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20" w:rsidRPr="0009608E" w:rsidRDefault="00A30220" w:rsidP="00A30220">
      <w:pPr>
        <w:pStyle w:val="Zkladntextodsazen"/>
        <w:ind w:left="0" w:firstLine="0"/>
        <w:jc w:val="both"/>
        <w:rPr>
          <w:rFonts w:ascii="Verdana" w:hAnsi="Verdana"/>
          <w:b/>
          <w:sz w:val="24"/>
        </w:rPr>
      </w:pPr>
      <w:bookmarkStart w:id="0" w:name="_GoBack"/>
      <w:bookmarkEnd w:id="0"/>
      <w:r w:rsidRPr="0009608E">
        <w:rPr>
          <w:rFonts w:ascii="Verdana" w:hAnsi="Verdana"/>
          <w:b/>
          <w:sz w:val="24"/>
        </w:rPr>
        <w:t>Příloha č. 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47"/>
        <w:gridCol w:w="1757"/>
        <w:gridCol w:w="583"/>
        <w:gridCol w:w="133"/>
        <w:gridCol w:w="2027"/>
        <w:gridCol w:w="317"/>
        <w:gridCol w:w="2336"/>
      </w:tblGrid>
      <w:tr w:rsidR="00A30220" w:rsidTr="00A51DEF">
        <w:trPr>
          <w:cantSplit/>
          <w:trHeight w:val="292"/>
          <w:jc w:val="center"/>
        </w:trPr>
        <w:tc>
          <w:tcPr>
            <w:tcW w:w="9555" w:type="dxa"/>
            <w:gridSpan w:val="8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A30220" w:rsidTr="00A51DEF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</w:rPr>
            </w:pPr>
          </w:p>
        </w:tc>
      </w:tr>
      <w:tr w:rsidR="00A30220" w:rsidTr="00A51DEF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</w:rPr>
            </w:pPr>
          </w:p>
        </w:tc>
      </w:tr>
      <w:tr w:rsidR="00A30220" w:rsidTr="00A51DEF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Zakázka</w:t>
            </w:r>
          </w:p>
        </w:tc>
      </w:tr>
      <w:tr w:rsidR="00A30220" w:rsidTr="00A51DEF">
        <w:trPr>
          <w:cantSplit/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A30220" w:rsidRPr="00C05CFA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05CFA">
              <w:rPr>
                <w:rFonts w:ascii="Verdana" w:hAnsi="Verdana"/>
                <w:bCs/>
                <w:sz w:val="20"/>
                <w:szCs w:val="20"/>
              </w:rPr>
              <w:t xml:space="preserve">Veřejná zakázka malého rozsahu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dle 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ustanovení § </w:t>
            </w:r>
            <w:smartTag w:uri="urn:schemas-microsoft-com:office:smarttags" w:element="metricconverter">
              <w:smartTagPr>
                <w:attr w:name="ProductID" w:val="6 a"/>
              </w:smartTagPr>
              <w:r w:rsidRPr="00C05CFA">
                <w:rPr>
                  <w:rFonts w:ascii="Verdana" w:hAnsi="Verdana"/>
                  <w:sz w:val="20"/>
                  <w:szCs w:val="20"/>
                </w:rPr>
                <w:t>6 a</w:t>
              </w:r>
            </w:smartTag>
            <w:r w:rsidRPr="00C05CFA">
              <w:rPr>
                <w:rFonts w:ascii="Verdana" w:hAnsi="Verdana"/>
                <w:sz w:val="20"/>
                <w:szCs w:val="20"/>
              </w:rPr>
              <w:t xml:space="preserve"> § 18 odst. 3 zákona č. 137/2006 Sb., o veřejných zakázkách</w:t>
            </w:r>
            <w:r w:rsidRPr="00C05CFA">
              <w:rPr>
                <w:rFonts w:ascii="Verdana" w:hAnsi="Verdana"/>
                <w:bCs/>
                <w:sz w:val="20"/>
                <w:szCs w:val="20"/>
              </w:rPr>
              <w:t>,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ve znění pozdějších předpisů (dále jen „zákon“) a Směrnice MŠMT upravující zadávání veřejných zakázek malého rozsahu č. j. 2371/2009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14</w:t>
            </w:r>
            <w:r>
              <w:rPr>
                <w:rFonts w:ascii="Verdana" w:hAnsi="Verdana"/>
                <w:sz w:val="20"/>
                <w:szCs w:val="20"/>
              </w:rPr>
              <w:t>, ve znění pozdějších dodatků</w:t>
            </w:r>
          </w:p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0220" w:rsidTr="00A51DEF">
        <w:trPr>
          <w:cantSplit/>
          <w:trHeight w:val="270"/>
          <w:jc w:val="center"/>
        </w:trPr>
        <w:tc>
          <w:tcPr>
            <w:tcW w:w="9555" w:type="dxa"/>
            <w:gridSpan w:val="8"/>
            <w:vMerge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30220" w:rsidTr="00A51DEF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vAlign w:val="center"/>
          </w:tcPr>
          <w:p w:rsidR="00A30220" w:rsidRPr="008D309A" w:rsidRDefault="00A30220" w:rsidP="00A51DEF">
            <w:pPr>
              <w:jc w:val="center"/>
              <w:rPr>
                <w:rFonts w:ascii="Verdana" w:hAnsi="Verdana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/>
                <w:b/>
              </w:rPr>
              <w:t>Bezpečnostní kontejnery pro přepravu zkušební dokumentace</w:t>
            </w:r>
          </w:p>
        </w:tc>
      </w:tr>
      <w:tr w:rsidR="00A30220" w:rsidTr="00A51DEF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30220" w:rsidTr="00A51DEF">
        <w:trPr>
          <w:trHeight w:val="402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Centrum pro zjišťování výsledků vzdělávání, </w:t>
            </w:r>
            <w:r>
              <w:rPr>
                <w:rFonts w:ascii="Verdana" w:hAnsi="Verdana"/>
                <w:b/>
                <w:sz w:val="20"/>
                <w:szCs w:val="20"/>
              </w:rPr>
              <w:t>státní příspěvková organizace (CZVV)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vAlign w:val="center"/>
          </w:tcPr>
          <w:p w:rsidR="00A30220" w:rsidRPr="00DB7963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Jeruzalémská 957/12, 110 0</w:t>
            </w:r>
            <w:r>
              <w:rPr>
                <w:rFonts w:ascii="Verdana" w:hAnsi="Verdana"/>
                <w:sz w:val="20"/>
                <w:szCs w:val="20"/>
              </w:rPr>
              <w:t xml:space="preserve">0 </w:t>
            </w:r>
            <w:r w:rsidRPr="008C4741">
              <w:rPr>
                <w:rFonts w:ascii="Verdana" w:hAnsi="Verdana"/>
                <w:sz w:val="20"/>
                <w:szCs w:val="20"/>
              </w:rPr>
              <w:t>Praha 1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CZ 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Ing. Pavel Zelený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A30220" w:rsidRPr="00DB7963" w:rsidRDefault="00A30220" w:rsidP="00A51DE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3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30220" w:rsidTr="00A51DEF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Nabídková cena v CZK </w:t>
            </w:r>
          </w:p>
        </w:tc>
      </w:tr>
      <w:tr w:rsidR="00A30220" w:rsidTr="00A51DEF">
        <w:trPr>
          <w:trHeight w:val="270"/>
          <w:jc w:val="center"/>
        </w:trPr>
        <w:tc>
          <w:tcPr>
            <w:tcW w:w="2402" w:type="dxa"/>
            <w:gridSpan w:val="2"/>
            <w:shd w:val="clear" w:color="auto" w:fill="C0C0C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Samostatně DPH (sazba 10 %):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Samostatně DPH </w:t>
            </w:r>
          </w:p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(sazba 20 %):</w:t>
            </w:r>
          </w:p>
        </w:tc>
        <w:tc>
          <w:tcPr>
            <w:tcW w:w="2653" w:type="dxa"/>
            <w:gridSpan w:val="2"/>
            <w:shd w:val="clear" w:color="auto" w:fill="C0C0C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A30220" w:rsidTr="00A51DEF">
        <w:trPr>
          <w:cantSplit/>
          <w:trHeight w:val="394"/>
          <w:jc w:val="center"/>
        </w:trPr>
        <w:tc>
          <w:tcPr>
            <w:tcW w:w="2402" w:type="dxa"/>
            <w:gridSpan w:val="2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53" w:type="dxa"/>
            <w:gridSpan w:val="2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30220" w:rsidTr="00A51DEF">
        <w:trPr>
          <w:trHeight w:val="6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A30220" w:rsidTr="00A51DEF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3060" w:type="dxa"/>
            <w:gridSpan w:val="4"/>
            <w:vAlign w:val="center"/>
          </w:tcPr>
          <w:p w:rsidR="00A30220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A30220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A30220" w:rsidRDefault="00A30220" w:rsidP="00A51DE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vAlign w:val="bottom"/>
          </w:tcPr>
          <w:p w:rsidR="00A30220" w:rsidRDefault="00A30220" w:rsidP="00A51DEF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A30220" w:rsidTr="00A51DEF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A30220" w:rsidRDefault="00A30220" w:rsidP="00A51DE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0220" w:rsidTr="00A51DEF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A30220" w:rsidRDefault="00A30220" w:rsidP="00A51DE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tcBorders>
              <w:bottom w:val="double" w:sz="12" w:space="0" w:color="auto"/>
            </w:tcBorders>
            <w:vAlign w:val="center"/>
          </w:tcPr>
          <w:p w:rsidR="00A30220" w:rsidRDefault="00A30220" w:rsidP="00A51D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B769CD" w:rsidRDefault="00B769CD"/>
    <w:sectPr w:rsidR="00B769CD" w:rsidSect="00B7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20"/>
    <w:rsid w:val="000E6E39"/>
    <w:rsid w:val="008C7A78"/>
    <w:rsid w:val="00A30220"/>
    <w:rsid w:val="00B7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2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30220"/>
    <w:pPr>
      <w:ind w:left="180" w:hanging="180"/>
    </w:pPr>
    <w:rPr>
      <w:rFonts w:ascii="Arial" w:hAnsi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A30220"/>
    <w:rPr>
      <w:rFonts w:ascii="Arial" w:eastAsia="Times New Roman" w:hAnsi="Arial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2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30220"/>
    <w:pPr>
      <w:ind w:left="180" w:hanging="180"/>
    </w:pPr>
    <w:rPr>
      <w:rFonts w:ascii="Arial" w:hAnsi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A30220"/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971</Characters>
  <Application>Microsoft Office Word</Application>
  <DocSecurity>4</DocSecurity>
  <Lines>8</Lines>
  <Paragraphs>2</Paragraphs>
  <ScaleCrop>false</ScaleCrop>
  <Company>Msmt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Korych Martin</cp:lastModifiedBy>
  <cp:revision>2</cp:revision>
  <dcterms:created xsi:type="dcterms:W3CDTF">2011-01-31T12:10:00Z</dcterms:created>
  <dcterms:modified xsi:type="dcterms:W3CDTF">2011-01-31T12:10:00Z</dcterms:modified>
</cp:coreProperties>
</file>