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A76" w:rsidRDefault="001A2439" w:rsidP="00BC5A76">
      <w:pPr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Příloha č. 2</w:t>
      </w:r>
    </w:p>
    <w:p w:rsidR="001A2439" w:rsidRDefault="001A2439" w:rsidP="00BC5A76">
      <w:pPr>
        <w:spacing w:line="276" w:lineRule="auto"/>
        <w:rPr>
          <w:rFonts w:ascii="Century Gothic" w:hAnsi="Century Gothic"/>
          <w:sz w:val="20"/>
          <w:szCs w:val="20"/>
        </w:rPr>
      </w:pPr>
    </w:p>
    <w:p w:rsidR="001A2439" w:rsidRDefault="001A2439" w:rsidP="00BC5A76">
      <w:pPr>
        <w:spacing w:line="276" w:lineRule="auto"/>
        <w:rPr>
          <w:rFonts w:ascii="Century Gothic" w:hAnsi="Century Gothic"/>
          <w:sz w:val="20"/>
          <w:szCs w:val="20"/>
        </w:rPr>
      </w:pPr>
    </w:p>
    <w:p w:rsidR="00BC5A76" w:rsidRDefault="008F654C" w:rsidP="00BC5A76">
      <w:pPr>
        <w:spacing w:line="276" w:lineRule="auto"/>
        <w:jc w:val="center"/>
        <w:rPr>
          <w:rFonts w:ascii="Century Gothic" w:hAnsi="Century Gothic"/>
          <w:b/>
          <w:sz w:val="28"/>
          <w:szCs w:val="28"/>
        </w:rPr>
      </w:pPr>
      <w:r>
        <w:rPr>
          <w:rFonts w:ascii="Century Gothic" w:hAnsi="Century Gothic"/>
          <w:b/>
          <w:sz w:val="28"/>
          <w:szCs w:val="28"/>
        </w:rPr>
        <w:t>Č</w:t>
      </w:r>
      <w:r w:rsidR="00BC5A76">
        <w:rPr>
          <w:rFonts w:ascii="Century Gothic" w:hAnsi="Century Gothic"/>
          <w:b/>
          <w:sz w:val="28"/>
          <w:szCs w:val="28"/>
        </w:rPr>
        <w:t>estné prohlášení prokazující splnění základních kvalifikačních předpokladů uvedených v § 53 odst. 1 zákona č. 137/2006 Sb., o veřejných zakázkách, ve znění pozdějších předpisů</w:t>
      </w:r>
    </w:p>
    <w:p w:rsidR="00BC5A76" w:rsidRDefault="00BC5A76" w:rsidP="00BC5A76">
      <w:pPr>
        <w:spacing w:line="276" w:lineRule="auto"/>
        <w:rPr>
          <w:rFonts w:ascii="Century Gothic" w:hAnsi="Century Gothic"/>
          <w:sz w:val="20"/>
          <w:szCs w:val="20"/>
        </w:rPr>
      </w:pPr>
    </w:p>
    <w:p w:rsidR="00BC5A76" w:rsidRDefault="00BC5A76" w:rsidP="00BC5A76">
      <w:pPr>
        <w:spacing w:line="276" w:lineRule="auto"/>
        <w:rPr>
          <w:rFonts w:ascii="Century Gothic" w:hAnsi="Century Gothic"/>
          <w:sz w:val="20"/>
          <w:szCs w:val="20"/>
        </w:rPr>
      </w:pPr>
    </w:p>
    <w:p w:rsidR="00816957" w:rsidRPr="001C663F" w:rsidRDefault="00BC5A76" w:rsidP="00816957">
      <w:pPr>
        <w:spacing w:line="276" w:lineRule="auto"/>
        <w:ind w:firstLine="708"/>
        <w:jc w:val="both"/>
        <w:rPr>
          <w:rFonts w:ascii="Century Gothic" w:hAnsi="Century Gothic"/>
          <w:color w:val="FF0000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 Uchazeč ……………………….., se sídlem ………………….……, IČO:…………………. </w:t>
      </w:r>
      <w:proofErr w:type="gramStart"/>
      <w:r>
        <w:rPr>
          <w:rFonts w:ascii="Century Gothic" w:hAnsi="Century Gothic"/>
          <w:sz w:val="20"/>
          <w:szCs w:val="20"/>
        </w:rPr>
        <w:t>podávající</w:t>
      </w:r>
      <w:proofErr w:type="gramEnd"/>
      <w:r>
        <w:rPr>
          <w:rFonts w:ascii="Century Gothic" w:hAnsi="Century Gothic"/>
          <w:sz w:val="20"/>
          <w:szCs w:val="20"/>
        </w:rPr>
        <w:t xml:space="preserve"> nabídku k veřejné zakázce s názvem </w:t>
      </w:r>
      <w:r w:rsidR="001C663F" w:rsidRPr="001C663F">
        <w:rPr>
          <w:rFonts w:ascii="Century Gothic" w:hAnsi="Century Gothic"/>
          <w:b/>
          <w:color w:val="0070C0"/>
          <w:sz w:val="20"/>
          <w:szCs w:val="20"/>
        </w:rPr>
        <w:t>„EKOLOGICKÉ ODSTRANĚNÍ NÁDRŽÍ NA LEHKÉ TOPNÉ OLEJE“</w:t>
      </w:r>
      <w:r>
        <w:rPr>
          <w:rFonts w:ascii="Century Gothic" w:hAnsi="Century Gothic"/>
          <w:sz w:val="20"/>
          <w:szCs w:val="20"/>
        </w:rPr>
        <w:t xml:space="preserve"> tímto prohlašuje, že splňuje základní kvalifikační předpoklady uvedené v § 53 o</w:t>
      </w:r>
      <w:r w:rsidR="00EF4775">
        <w:rPr>
          <w:rFonts w:ascii="Century Gothic" w:hAnsi="Century Gothic"/>
          <w:sz w:val="20"/>
          <w:szCs w:val="20"/>
        </w:rPr>
        <w:t>dst.</w:t>
      </w:r>
      <w:r w:rsidR="002C24CB">
        <w:rPr>
          <w:rFonts w:ascii="Century Gothic" w:hAnsi="Century Gothic"/>
          <w:sz w:val="20"/>
          <w:szCs w:val="20"/>
        </w:rPr>
        <w:t xml:space="preserve"> 1</w:t>
      </w:r>
      <w:r w:rsidR="00EF4775">
        <w:rPr>
          <w:rFonts w:ascii="Century Gothic" w:hAnsi="Century Gothic"/>
          <w:sz w:val="20"/>
          <w:szCs w:val="20"/>
        </w:rPr>
        <w:t xml:space="preserve"> </w:t>
      </w:r>
      <w:r w:rsidR="00DE7193">
        <w:rPr>
          <w:rFonts w:ascii="Century Gothic" w:hAnsi="Century Gothic"/>
          <w:sz w:val="20"/>
          <w:szCs w:val="20"/>
        </w:rPr>
        <w:t>zákona č. </w:t>
      </w:r>
      <w:r>
        <w:rPr>
          <w:rFonts w:ascii="Century Gothic" w:hAnsi="Century Gothic"/>
          <w:sz w:val="20"/>
          <w:szCs w:val="20"/>
        </w:rPr>
        <w:t>137/2006 Sb., o veřejných zakázkách, ve znění pozdě</w:t>
      </w:r>
      <w:r w:rsidR="00816957">
        <w:rPr>
          <w:rFonts w:ascii="Century Gothic" w:hAnsi="Century Gothic"/>
          <w:sz w:val="20"/>
          <w:szCs w:val="20"/>
        </w:rPr>
        <w:t xml:space="preserve">jších </w:t>
      </w:r>
      <w:r w:rsidR="0019517B">
        <w:rPr>
          <w:rFonts w:ascii="Century Gothic" w:hAnsi="Century Gothic"/>
          <w:sz w:val="20"/>
          <w:szCs w:val="20"/>
        </w:rPr>
        <w:t>předpisů (dále jen „ZVZ“), tzn. </w:t>
      </w:r>
      <w:r w:rsidR="00816957">
        <w:rPr>
          <w:rFonts w:ascii="Century Gothic" w:hAnsi="Century Gothic"/>
          <w:sz w:val="20"/>
          <w:szCs w:val="20"/>
        </w:rPr>
        <w:t>prohlašuje, že</w:t>
      </w:r>
    </w:p>
    <w:p w:rsidR="00816957" w:rsidRPr="00816957" w:rsidRDefault="00816957" w:rsidP="00816957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 w:rsidRPr="00816957">
        <w:rPr>
          <w:rFonts w:ascii="Century Gothic" w:hAnsi="Century Gothic"/>
          <w:sz w:val="20"/>
          <w:szCs w:val="20"/>
        </w:rPr>
        <w:t xml:space="preserve"> </w:t>
      </w:r>
    </w:p>
    <w:p w:rsidR="00816957" w:rsidRPr="00816957" w:rsidRDefault="00816957" w:rsidP="00816957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 w:rsidRPr="00816957">
        <w:rPr>
          <w:rFonts w:ascii="Century Gothic" w:hAnsi="Century Gothic"/>
          <w:sz w:val="20"/>
          <w:szCs w:val="20"/>
        </w:rPr>
        <w:t>a) 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</w:t>
      </w:r>
      <w:r w:rsidR="003E17F2">
        <w:rPr>
          <w:rFonts w:ascii="Century Gothic" w:hAnsi="Century Gothic"/>
          <w:sz w:val="20"/>
          <w:szCs w:val="20"/>
        </w:rPr>
        <w:t xml:space="preserve"> jak tato právnická osoba, tak její</w:t>
      </w:r>
      <w:r w:rsidRPr="00816957">
        <w:rPr>
          <w:rFonts w:ascii="Century Gothic" w:hAnsi="Century Gothic"/>
          <w:sz w:val="20"/>
          <w:szCs w:val="20"/>
        </w:rPr>
        <w:t xml:space="preserve"> statutární orgán nebo každý člen statutárního orgánu, a je-li statutárním orgánem dodavatele či členem statutárního orgánu dodavatele právnická osoba, musí tento předpoklad splňovat </w:t>
      </w:r>
      <w:r w:rsidR="003E17F2">
        <w:rPr>
          <w:rFonts w:ascii="Century Gothic" w:hAnsi="Century Gothic"/>
          <w:sz w:val="20"/>
          <w:szCs w:val="20"/>
        </w:rPr>
        <w:t xml:space="preserve">jak tato právnická osoba, tak její </w:t>
      </w:r>
      <w:r w:rsidRPr="00816957">
        <w:rPr>
          <w:rFonts w:ascii="Century Gothic" w:hAnsi="Century Gothic"/>
          <w:sz w:val="20"/>
          <w:szCs w:val="20"/>
        </w:rPr>
        <w:t>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="00816957" w:rsidRPr="00816957" w:rsidRDefault="00816957" w:rsidP="00816957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 w:rsidRPr="00816957">
        <w:rPr>
          <w:rFonts w:ascii="Century Gothic" w:hAnsi="Century Gothic"/>
          <w:sz w:val="20"/>
          <w:szCs w:val="20"/>
        </w:rPr>
        <w:t xml:space="preserve"> </w:t>
      </w:r>
    </w:p>
    <w:p w:rsidR="00816957" w:rsidRPr="00816957" w:rsidRDefault="00816957" w:rsidP="00816957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 w:rsidRPr="00816957">
        <w:rPr>
          <w:rFonts w:ascii="Century Gothic" w:hAnsi="Century Gothic"/>
          <w:sz w:val="20"/>
          <w:szCs w:val="20"/>
        </w:rPr>
        <w:t xml:space="preserve">b) nebyl pravomocně odsouzen pro trestný čin, jehož skutková podstata souvisí s předmětem podnikání dodavatele podle zvláštních právních předpisů nebo došlo k zahlazení odsouzení za spáchání takového trestného činu; jde-li o právnickou osobu, musí tuto podmínku splňovat </w:t>
      </w:r>
      <w:r w:rsidR="003E17F2">
        <w:rPr>
          <w:rFonts w:ascii="Century Gothic" w:hAnsi="Century Gothic"/>
          <w:sz w:val="20"/>
          <w:szCs w:val="20"/>
        </w:rPr>
        <w:t xml:space="preserve">jak tato právnická osoba, tak její </w:t>
      </w:r>
      <w:r w:rsidRPr="00816957">
        <w:rPr>
          <w:rFonts w:ascii="Century Gothic" w:hAnsi="Century Gothic"/>
          <w:sz w:val="20"/>
          <w:szCs w:val="20"/>
        </w:rPr>
        <w:t xml:space="preserve">statutární orgán nebo každý člen statutárního orgánu, a je-li statutárním orgánem dodavatele či členem statutárního orgánu dodavatele právnická osoba, musí tento předpoklad splňovat </w:t>
      </w:r>
      <w:r w:rsidR="003E17F2">
        <w:rPr>
          <w:rFonts w:ascii="Century Gothic" w:hAnsi="Century Gothic"/>
          <w:sz w:val="20"/>
          <w:szCs w:val="20"/>
        </w:rPr>
        <w:t xml:space="preserve">jak tato právnická osoba, tak její </w:t>
      </w:r>
      <w:r w:rsidRPr="00816957">
        <w:rPr>
          <w:rFonts w:ascii="Century Gothic" w:hAnsi="Century Gothic"/>
          <w:sz w:val="20"/>
          <w:szCs w:val="20"/>
        </w:rPr>
        <w:t>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="00816957" w:rsidRPr="00816957" w:rsidRDefault="00816957" w:rsidP="00816957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 w:rsidRPr="00816957">
        <w:rPr>
          <w:rFonts w:ascii="Century Gothic" w:hAnsi="Century Gothic"/>
          <w:sz w:val="20"/>
          <w:szCs w:val="20"/>
        </w:rPr>
        <w:t xml:space="preserve"> </w:t>
      </w:r>
    </w:p>
    <w:p w:rsidR="00816957" w:rsidRPr="00816957" w:rsidRDefault="00816957" w:rsidP="00816957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 w:rsidRPr="00816957">
        <w:rPr>
          <w:rFonts w:ascii="Century Gothic" w:hAnsi="Century Gothic"/>
          <w:sz w:val="20"/>
          <w:szCs w:val="20"/>
        </w:rPr>
        <w:t>c) v posledních 3 letech nenaplnil skutkovou podstatu jednání nekalé soutěže formou podplácení podle zvláštního právního předpisu40),</w:t>
      </w:r>
    </w:p>
    <w:p w:rsidR="00816957" w:rsidRPr="00816957" w:rsidRDefault="00816957" w:rsidP="00816957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 w:rsidRPr="00816957">
        <w:rPr>
          <w:rFonts w:ascii="Century Gothic" w:hAnsi="Century Gothic"/>
          <w:sz w:val="20"/>
          <w:szCs w:val="20"/>
        </w:rPr>
        <w:t xml:space="preserve"> </w:t>
      </w:r>
    </w:p>
    <w:p w:rsidR="00816957" w:rsidRPr="00816957" w:rsidRDefault="00816957" w:rsidP="00816957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d) vůči jeho</w:t>
      </w:r>
      <w:r w:rsidRPr="00816957">
        <w:rPr>
          <w:rFonts w:ascii="Century Gothic" w:hAnsi="Century Gothic"/>
          <w:sz w:val="20"/>
          <w:szCs w:val="20"/>
        </w:rPr>
        <w:t xml:space="preserve"> majetku neprobíhá nebo v posledních 3 letech neproběhlo insolvenční řízení, v němž bylo vydáno rozhodnutí o úpadku nebo insolvenční návrh nebyl zamítnut proto, že majetek nepostačuje k úhradě nákladů insolvenčního řízení, nebo nebyl konkurs zrušen </w:t>
      </w:r>
      <w:r w:rsidRPr="00816957">
        <w:rPr>
          <w:rFonts w:ascii="Century Gothic" w:hAnsi="Century Gothic"/>
          <w:sz w:val="20"/>
          <w:szCs w:val="20"/>
        </w:rPr>
        <w:lastRenderedPageBreak/>
        <w:t>proto, že majetek byl zcela nepostačující41) nebo zavedena nucená správa podle zvláštních právních předpisů,</w:t>
      </w:r>
    </w:p>
    <w:p w:rsidR="00816957" w:rsidRPr="00816957" w:rsidRDefault="00816957" w:rsidP="00816957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 w:rsidRPr="00816957">
        <w:rPr>
          <w:rFonts w:ascii="Century Gothic" w:hAnsi="Century Gothic"/>
          <w:sz w:val="20"/>
          <w:szCs w:val="20"/>
        </w:rPr>
        <w:t xml:space="preserve"> </w:t>
      </w:r>
    </w:p>
    <w:p w:rsidR="00816957" w:rsidRPr="00816957" w:rsidRDefault="00816957" w:rsidP="00816957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 w:rsidRPr="00816957">
        <w:rPr>
          <w:rFonts w:ascii="Century Gothic" w:hAnsi="Century Gothic"/>
          <w:sz w:val="20"/>
          <w:szCs w:val="20"/>
        </w:rPr>
        <w:t>e) není v likvidaci,</w:t>
      </w:r>
    </w:p>
    <w:p w:rsidR="00816957" w:rsidRPr="00816957" w:rsidRDefault="00816957" w:rsidP="00816957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 w:rsidRPr="00816957">
        <w:rPr>
          <w:rFonts w:ascii="Century Gothic" w:hAnsi="Century Gothic"/>
          <w:sz w:val="20"/>
          <w:szCs w:val="20"/>
        </w:rPr>
        <w:t xml:space="preserve"> </w:t>
      </w:r>
    </w:p>
    <w:p w:rsidR="00816957" w:rsidRPr="00816957" w:rsidRDefault="00816957" w:rsidP="00816957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 w:rsidRPr="00816957">
        <w:rPr>
          <w:rFonts w:ascii="Century Gothic" w:hAnsi="Century Gothic"/>
          <w:sz w:val="20"/>
          <w:szCs w:val="20"/>
        </w:rPr>
        <w:t>f) nemá v evidenci daní zachyceny daňové nedoplatky, a to jak v České republice, tak v zemi sídla, místa podnikání či bydliště dodavatele,</w:t>
      </w:r>
    </w:p>
    <w:p w:rsidR="00816957" w:rsidRPr="00816957" w:rsidRDefault="00816957" w:rsidP="00816957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 w:rsidRPr="00816957">
        <w:rPr>
          <w:rFonts w:ascii="Century Gothic" w:hAnsi="Century Gothic"/>
          <w:sz w:val="20"/>
          <w:szCs w:val="20"/>
        </w:rPr>
        <w:t xml:space="preserve"> </w:t>
      </w:r>
    </w:p>
    <w:p w:rsidR="00816957" w:rsidRPr="00816957" w:rsidRDefault="00816957" w:rsidP="00816957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 w:rsidRPr="00816957">
        <w:rPr>
          <w:rFonts w:ascii="Century Gothic" w:hAnsi="Century Gothic"/>
          <w:sz w:val="20"/>
          <w:szCs w:val="20"/>
        </w:rPr>
        <w:t>g) nemá nedoplatek na pojistném a na penále na veřejné zdravotní pojištění, a to jak v České republice, tak v zemi sídla, místa podnikání či bydliště dodavatele,</w:t>
      </w:r>
    </w:p>
    <w:p w:rsidR="00816957" w:rsidRPr="00816957" w:rsidRDefault="00816957" w:rsidP="00816957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 w:rsidRPr="00816957">
        <w:rPr>
          <w:rFonts w:ascii="Century Gothic" w:hAnsi="Century Gothic"/>
          <w:sz w:val="20"/>
          <w:szCs w:val="20"/>
        </w:rPr>
        <w:t xml:space="preserve"> </w:t>
      </w:r>
    </w:p>
    <w:p w:rsidR="00816957" w:rsidRPr="00816957" w:rsidRDefault="00816957" w:rsidP="00816957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 w:rsidRPr="00816957">
        <w:rPr>
          <w:rFonts w:ascii="Century Gothic" w:hAnsi="Century Gothic"/>
          <w:sz w:val="20"/>
          <w:szCs w:val="20"/>
        </w:rPr>
        <w:t>h) nemá nedoplatek na pojistném a na penále na sociální zabezpečení a příspěvku na státní politiku zaměstnanosti, a to jak v České republice, tak v zemi sídla, místa podnikání či bydliště dodavatele,</w:t>
      </w:r>
    </w:p>
    <w:p w:rsidR="00816957" w:rsidRPr="00816957" w:rsidRDefault="00816957" w:rsidP="00816957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 w:rsidRPr="00816957">
        <w:rPr>
          <w:rFonts w:ascii="Century Gothic" w:hAnsi="Century Gothic"/>
          <w:sz w:val="20"/>
          <w:szCs w:val="20"/>
        </w:rPr>
        <w:t xml:space="preserve"> </w:t>
      </w:r>
    </w:p>
    <w:p w:rsidR="00816957" w:rsidRPr="00816957" w:rsidRDefault="00816957" w:rsidP="00816957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 w:rsidRPr="00816957">
        <w:rPr>
          <w:rFonts w:ascii="Century Gothic" w:hAnsi="Century Gothic"/>
          <w:sz w:val="20"/>
          <w:szCs w:val="20"/>
        </w:rPr>
        <w:t>i) nebyl v posledních 3 letech pravomocně disciplinárně potrestán či mu nebylo pravomocně uloženo kárné opatření podle zvláštních právních předpisů, je-li podle § 54 písm. d) požadováno prokázání odborné způsobilosti podle zvláštních právních předpisů; pokud dodavatel vykonává tuto činnost prostřednictvím odpovědného zástupce nebo jiné osoby odpovídající za činnost dodavatele, vztahuje se tento předpoklad na tyto osoby,</w:t>
      </w:r>
    </w:p>
    <w:p w:rsidR="00816957" w:rsidRPr="00816957" w:rsidRDefault="00816957" w:rsidP="00816957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 w:rsidRPr="00816957">
        <w:rPr>
          <w:rFonts w:ascii="Century Gothic" w:hAnsi="Century Gothic"/>
          <w:sz w:val="20"/>
          <w:szCs w:val="20"/>
        </w:rPr>
        <w:t xml:space="preserve"> </w:t>
      </w:r>
    </w:p>
    <w:p w:rsidR="00816957" w:rsidRDefault="00816957" w:rsidP="00816957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 w:rsidRPr="00816957">
        <w:rPr>
          <w:rFonts w:ascii="Century Gothic" w:hAnsi="Century Gothic"/>
          <w:sz w:val="20"/>
          <w:szCs w:val="20"/>
        </w:rPr>
        <w:t>j) není veden v rejstříku osob se zákazem p</w:t>
      </w:r>
      <w:r>
        <w:rPr>
          <w:rFonts w:ascii="Century Gothic" w:hAnsi="Century Gothic"/>
          <w:sz w:val="20"/>
          <w:szCs w:val="20"/>
        </w:rPr>
        <w:t>lnění veřejných zakázek</w:t>
      </w:r>
      <w:r w:rsidR="001A2439">
        <w:rPr>
          <w:rFonts w:ascii="Century Gothic" w:hAnsi="Century Gothic"/>
          <w:sz w:val="20"/>
          <w:szCs w:val="20"/>
        </w:rPr>
        <w:t xml:space="preserve"> a</w:t>
      </w:r>
    </w:p>
    <w:p w:rsidR="001A2439" w:rsidRDefault="001A2439" w:rsidP="00816957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</w:p>
    <w:p w:rsidR="001A2439" w:rsidRDefault="001A2439" w:rsidP="00816957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k) kterému nebyla v posledních třech letech pravomocně uložena pokuta za umožnění výkonu nelegální práce podle zvláštního právního předpisu.</w:t>
      </w:r>
    </w:p>
    <w:p w:rsidR="00405EB2" w:rsidRDefault="00405EB2" w:rsidP="00816957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</w:p>
    <w:p w:rsidR="00405EB2" w:rsidRDefault="00405EB2" w:rsidP="00816957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</w:p>
    <w:p w:rsidR="00816957" w:rsidRDefault="00816957" w:rsidP="00BC5A76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</w:p>
    <w:p w:rsidR="00BC5A76" w:rsidRDefault="00BC5A76" w:rsidP="00BC5A76">
      <w:pPr>
        <w:spacing w:line="276" w:lineRule="auto"/>
        <w:jc w:val="both"/>
        <w:rPr>
          <w:rFonts w:ascii="Century Gothic" w:hAnsi="Century Gothic"/>
          <w:i/>
          <w:sz w:val="20"/>
          <w:szCs w:val="20"/>
        </w:rPr>
      </w:pPr>
      <w:bookmarkStart w:id="0" w:name="_GoBack"/>
      <w:bookmarkEnd w:id="0"/>
    </w:p>
    <w:p w:rsidR="00BC5A76" w:rsidRDefault="00BC5A76" w:rsidP="00BC5A76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</w:p>
    <w:p w:rsidR="00BC5A76" w:rsidRDefault="00BC5A76" w:rsidP="00BC5A76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</w:p>
    <w:p w:rsidR="00BC5A76" w:rsidRDefault="00BC5A76" w:rsidP="00BC5A76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V …………</w:t>
      </w:r>
      <w:proofErr w:type="gramStart"/>
      <w:r>
        <w:rPr>
          <w:rFonts w:ascii="Century Gothic" w:hAnsi="Century Gothic"/>
          <w:sz w:val="20"/>
          <w:szCs w:val="20"/>
        </w:rPr>
        <w:t>….. dne</w:t>
      </w:r>
      <w:proofErr w:type="gramEnd"/>
      <w:r>
        <w:rPr>
          <w:rFonts w:ascii="Century Gothic" w:hAnsi="Century Gothic"/>
          <w:sz w:val="20"/>
          <w:szCs w:val="20"/>
        </w:rPr>
        <w:t xml:space="preserve"> ……………</w:t>
      </w:r>
    </w:p>
    <w:p w:rsidR="00BC5A76" w:rsidRDefault="00BC5A76" w:rsidP="00BC5A76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</w:p>
    <w:p w:rsidR="00BC5A76" w:rsidRDefault="00BC5A76" w:rsidP="00BC5A76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</w:p>
    <w:p w:rsidR="00BC5A76" w:rsidRDefault="00BC5A76" w:rsidP="00BC5A76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</w:p>
    <w:p w:rsidR="00BC5A76" w:rsidRDefault="00BC5A76" w:rsidP="00BC5A76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</w:p>
    <w:p w:rsidR="00BC5A76" w:rsidRDefault="00BC5A76" w:rsidP="00BC5A76">
      <w:pPr>
        <w:spacing w:line="276" w:lineRule="auto"/>
        <w:ind w:firstLine="708"/>
        <w:jc w:val="center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…………………………………………………</w:t>
      </w:r>
    </w:p>
    <w:p w:rsidR="00BC5A76" w:rsidRDefault="00BC5A76" w:rsidP="00BC5A76">
      <w:pPr>
        <w:spacing w:line="276" w:lineRule="auto"/>
        <w:ind w:firstLine="708"/>
        <w:jc w:val="center"/>
      </w:pPr>
      <w:r>
        <w:rPr>
          <w:rFonts w:ascii="Century Gothic" w:hAnsi="Century Gothic"/>
          <w:sz w:val="20"/>
          <w:szCs w:val="20"/>
        </w:rPr>
        <w:t>podpis osoby oprávněné jednat za uchazeče nebo jeho jménem (u obchodní společnosti po formální stránce v souladu se zápisem do obchodního rejstříku)</w:t>
      </w:r>
    </w:p>
    <w:p w:rsidR="00D52F02" w:rsidRPr="00BC5A76" w:rsidRDefault="00D52F02" w:rsidP="00BC5A76"/>
    <w:sectPr w:rsidR="00D52F02" w:rsidRPr="00BC5A76" w:rsidSect="00E2074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24CB" w:rsidRDefault="002C24CB" w:rsidP="00B1509B">
      <w:r>
        <w:separator/>
      </w:r>
    </w:p>
  </w:endnote>
  <w:endnote w:type="continuationSeparator" w:id="0">
    <w:p w:rsidR="002C24CB" w:rsidRDefault="002C24CB" w:rsidP="00B150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24CB" w:rsidRDefault="002C24CB" w:rsidP="00B1509B">
    <w:pPr>
      <w:pStyle w:val="Zpat"/>
      <w:jc w:val="right"/>
      <w:rPr>
        <w:noProof/>
      </w:rPr>
    </w:pPr>
  </w:p>
  <w:p w:rsidR="002C24CB" w:rsidRPr="001E2E93" w:rsidRDefault="007C4764" w:rsidP="001E2E93">
    <w:pPr>
      <w:pStyle w:val="Zpat"/>
      <w:jc w:val="right"/>
      <w:rPr>
        <w:rFonts w:ascii="Century Gothic" w:hAnsi="Century Gothic"/>
        <w:sz w:val="20"/>
        <w:szCs w:val="20"/>
      </w:rPr>
    </w:pPr>
    <w:r w:rsidRPr="00F635ED">
      <w:rPr>
        <w:rFonts w:ascii="Century Gothic" w:hAnsi="Century Gothic"/>
        <w:sz w:val="20"/>
        <w:szCs w:val="20"/>
      </w:rPr>
      <w:fldChar w:fldCharType="begin"/>
    </w:r>
    <w:r w:rsidR="002C24CB" w:rsidRPr="00F635ED">
      <w:rPr>
        <w:rFonts w:ascii="Century Gothic" w:hAnsi="Century Gothic"/>
        <w:sz w:val="20"/>
        <w:szCs w:val="20"/>
      </w:rPr>
      <w:instrText>PAGE</w:instrText>
    </w:r>
    <w:r w:rsidRPr="00F635ED">
      <w:rPr>
        <w:rFonts w:ascii="Century Gothic" w:hAnsi="Century Gothic"/>
        <w:sz w:val="20"/>
        <w:szCs w:val="20"/>
      </w:rPr>
      <w:fldChar w:fldCharType="separate"/>
    </w:r>
    <w:r w:rsidR="001A2439">
      <w:rPr>
        <w:rFonts w:ascii="Century Gothic" w:hAnsi="Century Gothic"/>
        <w:noProof/>
        <w:sz w:val="20"/>
        <w:szCs w:val="20"/>
      </w:rPr>
      <w:t>2</w:t>
    </w:r>
    <w:r w:rsidRPr="00F635ED">
      <w:rPr>
        <w:rFonts w:ascii="Century Gothic" w:hAnsi="Century Gothic"/>
        <w:sz w:val="20"/>
        <w:szCs w:val="20"/>
      </w:rPr>
      <w:fldChar w:fldCharType="end"/>
    </w:r>
    <w:r w:rsidR="002C24CB" w:rsidRPr="00F635ED">
      <w:rPr>
        <w:rFonts w:ascii="Century Gothic" w:hAnsi="Century Gothic"/>
        <w:sz w:val="20"/>
        <w:szCs w:val="20"/>
      </w:rPr>
      <w:t>/</w:t>
    </w:r>
    <w:r w:rsidRPr="00F635ED">
      <w:rPr>
        <w:rFonts w:ascii="Century Gothic" w:hAnsi="Century Gothic"/>
        <w:sz w:val="20"/>
        <w:szCs w:val="20"/>
      </w:rPr>
      <w:fldChar w:fldCharType="begin"/>
    </w:r>
    <w:r w:rsidR="002C24CB" w:rsidRPr="00F635ED">
      <w:rPr>
        <w:rFonts w:ascii="Century Gothic" w:hAnsi="Century Gothic"/>
        <w:sz w:val="20"/>
        <w:szCs w:val="20"/>
      </w:rPr>
      <w:instrText>NUMPAGES</w:instrText>
    </w:r>
    <w:r w:rsidRPr="00F635ED">
      <w:rPr>
        <w:rFonts w:ascii="Century Gothic" w:hAnsi="Century Gothic"/>
        <w:sz w:val="20"/>
        <w:szCs w:val="20"/>
      </w:rPr>
      <w:fldChar w:fldCharType="separate"/>
    </w:r>
    <w:r w:rsidR="001A2439">
      <w:rPr>
        <w:rFonts w:ascii="Century Gothic" w:hAnsi="Century Gothic"/>
        <w:noProof/>
        <w:sz w:val="20"/>
        <w:szCs w:val="20"/>
      </w:rPr>
      <w:t>2</w:t>
    </w:r>
    <w:r w:rsidRPr="00F635ED">
      <w:rPr>
        <w:rFonts w:ascii="Century Gothic" w:hAnsi="Century Gothic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24CB" w:rsidRDefault="002C24CB" w:rsidP="00B1509B">
      <w:r>
        <w:separator/>
      </w:r>
    </w:p>
  </w:footnote>
  <w:footnote w:type="continuationSeparator" w:id="0">
    <w:p w:rsidR="002C24CB" w:rsidRDefault="002C24CB" w:rsidP="00B150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24CB" w:rsidRDefault="002C24CB" w:rsidP="00B1509B">
    <w:pPr>
      <w:pStyle w:val="Zhlav"/>
      <w:jc w:val="center"/>
      <w:rPr>
        <w:noProof/>
      </w:rPr>
    </w:pPr>
  </w:p>
  <w:p w:rsidR="002C24CB" w:rsidRDefault="002C24CB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416"/>
    <w:rsid w:val="00042916"/>
    <w:rsid w:val="00077FD5"/>
    <w:rsid w:val="000A4163"/>
    <w:rsid w:val="000B7FE1"/>
    <w:rsid w:val="00104CE9"/>
    <w:rsid w:val="0011723F"/>
    <w:rsid w:val="0012668D"/>
    <w:rsid w:val="00136DE0"/>
    <w:rsid w:val="00174416"/>
    <w:rsid w:val="00185714"/>
    <w:rsid w:val="0019517B"/>
    <w:rsid w:val="001A2439"/>
    <w:rsid w:val="001C663F"/>
    <w:rsid w:val="001D4383"/>
    <w:rsid w:val="001E2E93"/>
    <w:rsid w:val="002033D9"/>
    <w:rsid w:val="00230CF7"/>
    <w:rsid w:val="002336CF"/>
    <w:rsid w:val="00250B59"/>
    <w:rsid w:val="00256FB2"/>
    <w:rsid w:val="002C24CB"/>
    <w:rsid w:val="00327440"/>
    <w:rsid w:val="00395D5E"/>
    <w:rsid w:val="003E10AE"/>
    <w:rsid w:val="003E17F2"/>
    <w:rsid w:val="00405EB2"/>
    <w:rsid w:val="00414574"/>
    <w:rsid w:val="0043650A"/>
    <w:rsid w:val="00452CD6"/>
    <w:rsid w:val="00473E16"/>
    <w:rsid w:val="00485031"/>
    <w:rsid w:val="004C3585"/>
    <w:rsid w:val="004D1766"/>
    <w:rsid w:val="005267A2"/>
    <w:rsid w:val="00543CAA"/>
    <w:rsid w:val="00565868"/>
    <w:rsid w:val="006008E3"/>
    <w:rsid w:val="0065759D"/>
    <w:rsid w:val="006C5434"/>
    <w:rsid w:val="006C5CA0"/>
    <w:rsid w:val="006D334D"/>
    <w:rsid w:val="006E3D83"/>
    <w:rsid w:val="00705A75"/>
    <w:rsid w:val="007C4764"/>
    <w:rsid w:val="00816957"/>
    <w:rsid w:val="00846CF1"/>
    <w:rsid w:val="008B6BCE"/>
    <w:rsid w:val="008B6CB0"/>
    <w:rsid w:val="008F654C"/>
    <w:rsid w:val="009A253F"/>
    <w:rsid w:val="00A43495"/>
    <w:rsid w:val="00A8311D"/>
    <w:rsid w:val="00AD64DA"/>
    <w:rsid w:val="00B1509B"/>
    <w:rsid w:val="00B222A3"/>
    <w:rsid w:val="00B3795D"/>
    <w:rsid w:val="00B90FCE"/>
    <w:rsid w:val="00BB6F73"/>
    <w:rsid w:val="00BC5A76"/>
    <w:rsid w:val="00C65787"/>
    <w:rsid w:val="00C8227B"/>
    <w:rsid w:val="00D251C6"/>
    <w:rsid w:val="00D42BCA"/>
    <w:rsid w:val="00D52F02"/>
    <w:rsid w:val="00DC7F50"/>
    <w:rsid w:val="00DE7193"/>
    <w:rsid w:val="00E2074F"/>
    <w:rsid w:val="00E4147E"/>
    <w:rsid w:val="00E50626"/>
    <w:rsid w:val="00E617F5"/>
    <w:rsid w:val="00EF4775"/>
    <w:rsid w:val="00F07E5C"/>
    <w:rsid w:val="00F70941"/>
    <w:rsid w:val="00F71BF9"/>
    <w:rsid w:val="00F90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74416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DC7F5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DC7F50"/>
    <w:rPr>
      <w:rFonts w:ascii="Tahoma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nhideWhenUsed/>
    <w:rsid w:val="00B1509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B1509B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B1509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1509B"/>
    <w:rPr>
      <w:rFonts w:ascii="Times New Roman" w:eastAsia="Times New Roman" w:hAnsi="Times New Roman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BC5A76"/>
    <w:rPr>
      <w:rFonts w:ascii="Times New Roman" w:hAnsi="Times New Roman" w:cs="Times New Roman" w:hint="default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617F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617F5"/>
    <w:rPr>
      <w:rFonts w:ascii="Times New Roman" w:eastAsia="Times New Roman" w:hAnsi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617F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617F5"/>
    <w:rPr>
      <w:rFonts w:ascii="Times New Roman" w:eastAsia="Times New Roman" w:hAnsi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74416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DC7F5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DC7F50"/>
    <w:rPr>
      <w:rFonts w:ascii="Tahoma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nhideWhenUsed/>
    <w:rsid w:val="00B1509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B1509B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B1509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1509B"/>
    <w:rPr>
      <w:rFonts w:ascii="Times New Roman" w:eastAsia="Times New Roman" w:hAnsi="Times New Roman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BC5A76"/>
    <w:rPr>
      <w:rFonts w:ascii="Times New Roman" w:hAnsi="Times New Roman" w:cs="Times New Roman" w:hint="default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617F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617F5"/>
    <w:rPr>
      <w:rFonts w:ascii="Times New Roman" w:eastAsia="Times New Roman" w:hAnsi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617F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617F5"/>
    <w:rPr>
      <w:rFonts w:ascii="Times New Roman" w:eastAsia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22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639</Words>
  <Characters>3949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CS-Project</Company>
  <LinksUpToDate>false</LinksUpToDate>
  <CharactersWithSpaces>4579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revize</dc:creator>
  <cp:lastModifiedBy>Ondroušková Kateřina</cp:lastModifiedBy>
  <cp:revision>5</cp:revision>
  <cp:lastPrinted>2012-04-16T08:18:00Z</cp:lastPrinted>
  <dcterms:created xsi:type="dcterms:W3CDTF">2012-02-06T12:33:00Z</dcterms:created>
  <dcterms:modified xsi:type="dcterms:W3CDTF">2012-04-27T11:01:00Z</dcterms:modified>
</cp:coreProperties>
</file>