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3D9" w:rsidRPr="00206E5D" w:rsidRDefault="009C03D9" w:rsidP="004A31E3">
      <w:pPr>
        <w:spacing w:line="240" w:lineRule="auto"/>
        <w:rPr>
          <w:b/>
        </w:rPr>
      </w:pPr>
      <w:bookmarkStart w:id="0" w:name="_GoBack"/>
      <w:bookmarkEnd w:id="0"/>
      <w:r w:rsidRPr="00206E5D">
        <w:rPr>
          <w:b/>
        </w:rPr>
        <w:t>ZLATÍ PŘÍRODOV</w:t>
      </w:r>
      <w:r>
        <w:rPr>
          <w:b/>
        </w:rPr>
        <w:t>Ě</w:t>
      </w:r>
      <w:r w:rsidRPr="00206E5D">
        <w:rPr>
          <w:b/>
        </w:rPr>
        <w:t>DCI</w:t>
      </w:r>
    </w:p>
    <w:p w:rsidR="009C03D9" w:rsidRPr="00206E5D" w:rsidRDefault="009C03D9" w:rsidP="004A31E3">
      <w:pPr>
        <w:spacing w:line="240" w:lineRule="auto"/>
        <w:rPr>
          <w:b/>
        </w:rPr>
      </w:pPr>
      <w:r w:rsidRPr="00206E5D">
        <w:rPr>
          <w:b/>
        </w:rPr>
        <w:t xml:space="preserve">První olympiáda </w:t>
      </w:r>
      <w:r>
        <w:rPr>
          <w:b/>
        </w:rPr>
        <w:t xml:space="preserve">roku </w:t>
      </w:r>
      <w:smartTag w:uri="urn:schemas-microsoft-com:office:smarttags" w:element="metricconverter">
        <w:smartTagPr>
          <w:attr w:name="ProductID" w:val="2012 a"/>
        </w:smartTagPr>
        <w:r>
          <w:rPr>
            <w:b/>
          </w:rPr>
          <w:t xml:space="preserve">2012 </w:t>
        </w:r>
        <w:r w:rsidRPr="00206E5D">
          <w:rPr>
            <w:b/>
          </w:rPr>
          <w:t>a</w:t>
        </w:r>
      </w:smartTag>
      <w:r w:rsidRPr="00206E5D">
        <w:rPr>
          <w:b/>
        </w:rPr>
        <w:t xml:space="preserve"> pro Českou republiku hned zlatá medaile!</w:t>
      </w:r>
      <w:r>
        <w:rPr>
          <w:b/>
        </w:rPr>
        <w:t xml:space="preserve"> </w:t>
      </w:r>
    </w:p>
    <w:p w:rsidR="009C03D9" w:rsidRDefault="008F3269" w:rsidP="004A31E3">
      <w:pPr>
        <w:spacing w:line="240" w:lineRule="auto"/>
        <w:jc w:val="both"/>
      </w:pPr>
      <w:r>
        <w:rPr>
          <w:noProof/>
          <w:lang w:eastAsia="cs-CZ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31750</wp:posOffset>
            </wp:positionV>
            <wp:extent cx="1440180" cy="1781175"/>
            <wp:effectExtent l="0" t="0" r="7620" b="9525"/>
            <wp:wrapThrough wrapText="bothSides">
              <wp:wrapPolygon edited="0">
                <wp:start x="0" y="0"/>
                <wp:lineTo x="0" y="21484"/>
                <wp:lineTo x="21429" y="21484"/>
                <wp:lineTo x="21429" y="0"/>
                <wp:lineTo x="0" y="0"/>
              </wp:wrapPolygon>
            </wp:wrapThrough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65" r="89412" b="56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03D9">
        <w:t xml:space="preserve">V litevském Vilniusu se 22. - 29. 4. 2012 konal jubilejní 10. ročník prestižní přírodovědecké soutěže EUSO (European Union Science Olympiad, </w:t>
      </w:r>
      <w:hyperlink r:id="rId7" w:history="1">
        <w:r w:rsidR="009C03D9" w:rsidRPr="00AD612F">
          <w:rPr>
            <w:rStyle w:val="Hypertextovodkaz"/>
          </w:rPr>
          <w:t>http://www.euso.dcu.ie</w:t>
        </w:r>
      </w:hyperlink>
      <w:r w:rsidR="009C03D9">
        <w:t xml:space="preserve">, </w:t>
      </w:r>
      <w:hyperlink r:id="rId8" w:history="1">
        <w:r w:rsidR="009C03D9" w:rsidRPr="00AD612F">
          <w:rPr>
            <w:rStyle w:val="Hypertextovodkaz"/>
          </w:rPr>
          <w:t>http://www.euso2012.lt</w:t>
        </w:r>
      </w:hyperlink>
      <w:r w:rsidR="009C03D9">
        <w:t>). Z předmětových soutěží a olympiád se jedná o první mezinárodní akci z nejvyšší kategorie a podporovaných naším ministerstvem školství, která se uskutečnila v roce 2012. Týmy studentů složené z biologa, chemika a fyzika řešily náročné praktické úlohy, které byly v letošním roce zaměřeny na studium produkce kyslíku prostřednictvím řas (s cílem navrhnout články produkující kyslík na kosmické lodi), druhá úloha se věnovala jantaru a mladí přírodovědci se snažili navrhnout nejlepší kritéria pro ocenění jeho hodnoty. To, že soutěžní úlohy jsou zaměřeny na fenomény charakteristické pro účastnickou zemi, je pro soutěž EUSO</w:t>
      </w:r>
      <w:r w:rsidR="009C03D9" w:rsidRPr="00D064C0">
        <w:t xml:space="preserve"> </w:t>
      </w:r>
      <w:r w:rsidR="009C03D9">
        <w:t>typické. V loňském roce tuto soutěž hostila Česká republika (</w:t>
      </w:r>
      <w:hyperlink r:id="rId9" w:history="1">
        <w:r w:rsidR="009C03D9" w:rsidRPr="00C43395">
          <w:rPr>
            <w:rStyle w:val="Hypertextovodkaz"/>
            <w:color w:val="4F81BD"/>
          </w:rPr>
          <w:t>http://euso2011</w:t>
        </w:r>
      </w:hyperlink>
      <w:r w:rsidR="009C03D9" w:rsidRPr="00C43395">
        <w:rPr>
          <w:color w:val="4F81BD"/>
          <w:u w:val="single"/>
        </w:rPr>
        <w:t>.uhk.cz</w:t>
      </w:r>
      <w:r w:rsidR="009C03D9">
        <w:t>) a hlavními tématy byly pivo (kvasinky, kvašení, měření obsahu alkoholu, hustoty a produkce oxidu uhličitého) a kontaktní čočky (u příležitosti 50. výročí tohoto objevu).</w:t>
      </w:r>
    </w:p>
    <w:p w:rsidR="009C03D9" w:rsidRDefault="009C03D9" w:rsidP="004A31E3">
      <w:pPr>
        <w:spacing w:line="240" w:lineRule="auto"/>
        <w:jc w:val="both"/>
      </w:pPr>
      <w:r>
        <w:t xml:space="preserve">Celkem se soutěže zúčastnilo 22 zemí, z nichž každá vyslala dva týmy (celkem tedy soutěžilo 44 týmů). Česká republika se EUSO účastní od roku </w:t>
      </w:r>
      <w:smartTag w:uri="urn:schemas-microsoft-com:office:smarttags" w:element="metricconverter">
        <w:smartTagPr>
          <w:attr w:name="ProductID" w:val="2007 a"/>
        </w:smartTagPr>
        <w:r>
          <w:t>2007 a</w:t>
        </w:r>
      </w:smartTag>
      <w:r>
        <w:t xml:space="preserve"> patří mezi ty nejúspěšnější. V letech </w:t>
      </w:r>
      <w:smartTag w:uri="urn:schemas-microsoft-com:office:smarttags" w:element="metricconverter">
        <w:smartTagPr>
          <w:attr w:name="ProductID" w:val="2009 a"/>
        </w:smartTagPr>
        <w:r>
          <w:t>2009 a</w:t>
        </w:r>
      </w:smartTag>
      <w:r>
        <w:t xml:space="preserve"> 2010 se naši mladí vědci dokonce stali absolutními vítězi! V loňském roce jsme uspěli i jako organizátoři. Podařilo se zorganizovat vysoce oceňovanou soutěž, která proběhla bez sebemenších problémů a zavedla několik organizačních vylepšení využitých i v letošním roce.</w:t>
      </w:r>
    </w:p>
    <w:p w:rsidR="009C03D9" w:rsidRDefault="009C03D9" w:rsidP="004A31E3">
      <w:pPr>
        <w:spacing w:after="0" w:line="240" w:lineRule="auto"/>
        <w:jc w:val="both"/>
      </w:pPr>
      <w:r w:rsidRPr="00445857">
        <w:rPr>
          <w:u w:val="single"/>
        </w:rPr>
        <w:t>Týmy České republiky</w:t>
      </w:r>
      <w:r>
        <w:rPr>
          <w:u w:val="single"/>
        </w:rPr>
        <w:t xml:space="preserve"> </w:t>
      </w:r>
      <w:r>
        <w:t>:</w:t>
      </w:r>
    </w:p>
    <w:p w:rsidR="009C03D9" w:rsidRDefault="008F3269" w:rsidP="004A31E3">
      <w:pPr>
        <w:spacing w:after="0" w:line="240" w:lineRule="auto"/>
        <w:jc w:val="both"/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76835</wp:posOffset>
            </wp:positionV>
            <wp:extent cx="3061335" cy="2040890"/>
            <wp:effectExtent l="0" t="0" r="5715" b="0"/>
            <wp:wrapThrough wrapText="bothSides">
              <wp:wrapPolygon edited="0">
                <wp:start x="0" y="0"/>
                <wp:lineTo x="0" y="21371"/>
                <wp:lineTo x="21506" y="21371"/>
                <wp:lineTo x="21506" y="0"/>
                <wp:lineTo x="0" y="0"/>
              </wp:wrapPolygon>
            </wp:wrapThrough>
            <wp:docPr id="3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335" cy="204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03D9" w:rsidRDefault="009C03D9" w:rsidP="00B02734">
      <w:pPr>
        <w:spacing w:after="0" w:line="240" w:lineRule="auto"/>
        <w:ind w:left="708"/>
      </w:pPr>
      <w:r>
        <w:t xml:space="preserve">A: </w:t>
      </w:r>
      <w:r w:rsidRPr="00D5623D">
        <w:rPr>
          <w:b/>
        </w:rPr>
        <w:t>Adam Přáda</w:t>
      </w:r>
      <w:r>
        <w:rPr>
          <w:b/>
        </w:rPr>
        <w:t xml:space="preserve"> </w:t>
      </w:r>
      <w:r w:rsidRPr="00F431A6">
        <w:t>(Gymnázium Ostrov)</w:t>
      </w:r>
      <w:r w:rsidRPr="00D5623D">
        <w:rPr>
          <w:b/>
        </w:rPr>
        <w:t>, Lucie Studená</w:t>
      </w:r>
      <w:r>
        <w:t xml:space="preserve"> (</w:t>
      </w:r>
      <w:smartTag w:uri="urn:schemas-microsoft-com:office:smarttags" w:element="PersonName">
        <w:smartTagPr>
          <w:attr w:name="ProductID" w:val="Gymnázium Jana Keplera"/>
        </w:smartTagPr>
        <w:r>
          <w:t>Gymnázium Jana Keplera</w:t>
        </w:r>
      </w:smartTag>
      <w:r>
        <w:t xml:space="preserve">, Praha 6), </w:t>
      </w:r>
      <w:r w:rsidRPr="00D5623D">
        <w:rPr>
          <w:b/>
        </w:rPr>
        <w:t>Vladislav Wohlrath</w:t>
      </w:r>
      <w:r>
        <w:rPr>
          <w:b/>
        </w:rPr>
        <w:t xml:space="preserve"> </w:t>
      </w:r>
      <w:r w:rsidRPr="00F431A6">
        <w:t>(</w:t>
      </w:r>
      <w:r>
        <w:t>G</w:t>
      </w:r>
      <w:r w:rsidRPr="00F431A6">
        <w:t>ymnázium Rokycany</w:t>
      </w:r>
      <w:r>
        <w:t>) celkově 5. místo, zlatá medaile</w:t>
      </w:r>
    </w:p>
    <w:p w:rsidR="009C03D9" w:rsidRDefault="009C03D9" w:rsidP="004A31E3">
      <w:pPr>
        <w:spacing w:after="0" w:line="240" w:lineRule="auto"/>
        <w:ind w:left="708"/>
        <w:jc w:val="both"/>
      </w:pPr>
    </w:p>
    <w:p w:rsidR="009C03D9" w:rsidRDefault="009C03D9" w:rsidP="004A31E3">
      <w:pPr>
        <w:spacing w:after="0" w:line="240" w:lineRule="auto"/>
        <w:ind w:left="708"/>
        <w:jc w:val="both"/>
      </w:pPr>
    </w:p>
    <w:p w:rsidR="009C03D9" w:rsidRDefault="009C03D9" w:rsidP="004A31E3">
      <w:pPr>
        <w:spacing w:after="0" w:line="240" w:lineRule="auto"/>
        <w:ind w:left="708"/>
        <w:jc w:val="both"/>
      </w:pPr>
    </w:p>
    <w:p w:rsidR="009C03D9" w:rsidRDefault="009C03D9" w:rsidP="004A31E3">
      <w:pPr>
        <w:spacing w:after="0" w:line="240" w:lineRule="auto"/>
        <w:ind w:left="708"/>
        <w:jc w:val="both"/>
      </w:pPr>
    </w:p>
    <w:p w:rsidR="009C03D9" w:rsidRDefault="009C03D9" w:rsidP="004A31E3">
      <w:pPr>
        <w:spacing w:after="0" w:line="240" w:lineRule="auto"/>
        <w:ind w:left="708"/>
        <w:jc w:val="both"/>
      </w:pPr>
    </w:p>
    <w:p w:rsidR="009C03D9" w:rsidRDefault="009C03D9" w:rsidP="00AD420C">
      <w:pPr>
        <w:pStyle w:val="Nadpis3"/>
        <w:spacing w:after="0" w:afterAutospacing="0"/>
        <w:ind w:left="709"/>
        <w:jc w:val="both"/>
        <w:rPr>
          <w:rFonts w:ascii="Calibri" w:hAnsi="Calibri" w:cs="Calibri"/>
          <w:b w:val="0"/>
          <w:sz w:val="22"/>
          <w:szCs w:val="22"/>
        </w:rPr>
      </w:pPr>
    </w:p>
    <w:p w:rsidR="009C03D9" w:rsidRDefault="008F3269" w:rsidP="00AD420C">
      <w:pPr>
        <w:pStyle w:val="Nadpis3"/>
        <w:spacing w:after="0" w:afterAutospacing="0"/>
        <w:ind w:left="709"/>
        <w:jc w:val="both"/>
        <w:rPr>
          <w:rFonts w:ascii="Calibri" w:hAnsi="Calibri" w:cs="Calibri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107950</wp:posOffset>
            </wp:positionV>
            <wp:extent cx="3061335" cy="2210435"/>
            <wp:effectExtent l="0" t="0" r="5715" b="0"/>
            <wp:wrapThrough wrapText="bothSides">
              <wp:wrapPolygon edited="0">
                <wp:start x="0" y="0"/>
                <wp:lineTo x="0" y="21408"/>
                <wp:lineTo x="21506" y="21408"/>
                <wp:lineTo x="21506" y="0"/>
                <wp:lineTo x="0" y="0"/>
              </wp:wrapPolygon>
            </wp:wrapThrough>
            <wp:docPr id="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40" t="7574" r="19112" b="31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335" cy="2210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03D9" w:rsidRPr="00F431A6">
        <w:rPr>
          <w:rFonts w:ascii="Calibri" w:hAnsi="Calibri" w:cs="Calibri"/>
          <w:b w:val="0"/>
          <w:sz w:val="22"/>
          <w:szCs w:val="22"/>
        </w:rPr>
        <w:t>B</w:t>
      </w:r>
      <w:r w:rsidR="009C03D9" w:rsidRPr="00F431A6">
        <w:rPr>
          <w:rFonts w:ascii="Calibri" w:hAnsi="Calibri" w:cs="Calibri"/>
          <w:sz w:val="22"/>
          <w:szCs w:val="22"/>
        </w:rPr>
        <w:t>: Petr Smísitel</w:t>
      </w:r>
      <w:r w:rsidR="009C03D9" w:rsidRPr="00F431A6">
        <w:rPr>
          <w:rFonts w:ascii="Calibri" w:hAnsi="Calibri" w:cs="Calibri"/>
          <w:b w:val="0"/>
          <w:sz w:val="22"/>
          <w:szCs w:val="22"/>
        </w:rPr>
        <w:t xml:space="preserve"> (Gymnázium Bučovice), </w:t>
      </w:r>
      <w:r w:rsidR="009C03D9" w:rsidRPr="00F431A6">
        <w:rPr>
          <w:rFonts w:ascii="Calibri" w:hAnsi="Calibri" w:cs="Calibri"/>
          <w:sz w:val="22"/>
          <w:szCs w:val="22"/>
        </w:rPr>
        <w:t xml:space="preserve">Eliška Havrdová </w:t>
      </w:r>
      <w:r w:rsidR="009C03D9" w:rsidRPr="00F431A6">
        <w:rPr>
          <w:rFonts w:ascii="Calibri" w:hAnsi="Calibri" w:cs="Calibri"/>
          <w:b w:val="0"/>
          <w:sz w:val="22"/>
          <w:szCs w:val="22"/>
        </w:rPr>
        <w:t>(Gymnázium Jírovcova,</w:t>
      </w:r>
      <w:r w:rsidR="009C03D9">
        <w:rPr>
          <w:rFonts w:ascii="Calibri" w:hAnsi="Calibri" w:cs="Calibri"/>
          <w:b w:val="0"/>
          <w:sz w:val="22"/>
          <w:szCs w:val="22"/>
        </w:rPr>
        <w:t xml:space="preserve"> </w:t>
      </w:r>
      <w:r w:rsidR="009C03D9" w:rsidRPr="00F431A6">
        <w:rPr>
          <w:rFonts w:ascii="Calibri" w:hAnsi="Calibri" w:cs="Calibri"/>
          <w:b w:val="0"/>
          <w:sz w:val="22"/>
          <w:szCs w:val="22"/>
        </w:rPr>
        <w:t>České Budějovice</w:t>
      </w:r>
      <w:r w:rsidR="009C03D9">
        <w:rPr>
          <w:rFonts w:ascii="Calibri" w:hAnsi="Calibri" w:cs="Calibri"/>
          <w:b w:val="0"/>
          <w:sz w:val="22"/>
          <w:szCs w:val="22"/>
        </w:rPr>
        <w:t xml:space="preserve">), </w:t>
      </w:r>
      <w:r w:rsidR="009C03D9" w:rsidRPr="00F431A6">
        <w:rPr>
          <w:rFonts w:ascii="Calibri" w:hAnsi="Calibri" w:cs="Calibri"/>
          <w:sz w:val="22"/>
          <w:szCs w:val="22"/>
        </w:rPr>
        <w:t>Jiří Janek</w:t>
      </w:r>
      <w:r w:rsidR="009C03D9" w:rsidRPr="00F431A6">
        <w:rPr>
          <w:rFonts w:ascii="Calibri" w:hAnsi="Calibri" w:cs="Calibri"/>
          <w:b w:val="0"/>
          <w:sz w:val="22"/>
          <w:szCs w:val="22"/>
        </w:rPr>
        <w:t xml:space="preserve"> (</w:t>
      </w:r>
      <w:hyperlink r:id="rId12" w:history="1">
        <w:r w:rsidR="009C03D9" w:rsidRPr="00F431A6">
          <w:rPr>
            <w:rFonts w:ascii="Calibri" w:hAnsi="Calibri" w:cs="Calibri"/>
            <w:b w:val="0"/>
            <w:iCs/>
            <w:sz w:val="22"/>
            <w:szCs w:val="22"/>
          </w:rPr>
          <w:t>Gymnázium</w:t>
        </w:r>
        <w:r w:rsidR="009C03D9" w:rsidRPr="00F431A6">
          <w:rPr>
            <w:rFonts w:ascii="Calibri" w:hAnsi="Calibri" w:cs="Calibri"/>
            <w:b w:val="0"/>
            <w:sz w:val="22"/>
            <w:szCs w:val="22"/>
          </w:rPr>
          <w:t xml:space="preserve"> Otokara Březiny a S</w:t>
        </w:r>
        <w:r w:rsidR="009C03D9">
          <w:rPr>
            <w:rFonts w:ascii="Calibri" w:hAnsi="Calibri" w:cs="Calibri"/>
            <w:b w:val="0"/>
            <w:sz w:val="22"/>
            <w:szCs w:val="22"/>
          </w:rPr>
          <w:t xml:space="preserve">OŠ </w:t>
        </w:r>
        <w:r w:rsidR="009C03D9" w:rsidRPr="00F431A6">
          <w:rPr>
            <w:rFonts w:ascii="Calibri" w:hAnsi="Calibri" w:cs="Calibri"/>
            <w:b w:val="0"/>
            <w:iCs/>
            <w:sz w:val="22"/>
            <w:szCs w:val="22"/>
          </w:rPr>
          <w:t>Telč</w:t>
        </w:r>
      </w:hyperlink>
      <w:r w:rsidR="009C03D9" w:rsidRPr="00F431A6">
        <w:rPr>
          <w:rFonts w:ascii="Calibri" w:hAnsi="Calibri" w:cs="Calibri"/>
          <w:b w:val="0"/>
          <w:sz w:val="22"/>
          <w:szCs w:val="22"/>
        </w:rPr>
        <w:t>),</w:t>
      </w:r>
      <w:r w:rsidR="009C03D9" w:rsidRPr="00F431A6">
        <w:rPr>
          <w:rFonts w:ascii="Calibri" w:hAnsi="Calibri" w:cs="Calibri"/>
          <w:sz w:val="22"/>
          <w:szCs w:val="22"/>
        </w:rPr>
        <w:t xml:space="preserve"> </w:t>
      </w:r>
      <w:r w:rsidR="009C03D9">
        <w:rPr>
          <w:rFonts w:ascii="Calibri" w:hAnsi="Calibri" w:cs="Calibri"/>
          <w:sz w:val="22"/>
          <w:szCs w:val="22"/>
        </w:rPr>
        <w:t xml:space="preserve">- </w:t>
      </w:r>
      <w:r w:rsidR="009C03D9" w:rsidRPr="00F431A6">
        <w:rPr>
          <w:rFonts w:ascii="Calibri" w:hAnsi="Calibri" w:cs="Calibri"/>
          <w:b w:val="0"/>
          <w:sz w:val="22"/>
          <w:szCs w:val="22"/>
        </w:rPr>
        <w:t>bronzová medaile, těsně za stříbrnými medailemi</w:t>
      </w:r>
    </w:p>
    <w:p w:rsidR="009C03D9" w:rsidRPr="00F431A6" w:rsidRDefault="009C03D9" w:rsidP="00AD420C">
      <w:pPr>
        <w:pStyle w:val="Nadpis3"/>
        <w:spacing w:after="0" w:afterAutospacing="0"/>
        <w:ind w:left="709"/>
        <w:jc w:val="both"/>
        <w:rPr>
          <w:rFonts w:ascii="Calibri" w:hAnsi="Calibri" w:cs="Calibri"/>
          <w:b w:val="0"/>
          <w:sz w:val="22"/>
          <w:szCs w:val="22"/>
        </w:rPr>
      </w:pPr>
    </w:p>
    <w:p w:rsidR="009C03D9" w:rsidRPr="004A31E3" w:rsidRDefault="009C03D9" w:rsidP="004A31E3">
      <w:pPr>
        <w:spacing w:line="240" w:lineRule="auto"/>
        <w:jc w:val="both"/>
        <w:rPr>
          <w:sz w:val="2"/>
          <w:szCs w:val="2"/>
        </w:rPr>
      </w:pPr>
    </w:p>
    <w:p w:rsidR="009C03D9" w:rsidRDefault="009C03D9" w:rsidP="004A31E3">
      <w:pPr>
        <w:spacing w:line="240" w:lineRule="auto"/>
        <w:jc w:val="both"/>
      </w:pPr>
    </w:p>
    <w:p w:rsidR="009C03D9" w:rsidRDefault="009C03D9" w:rsidP="004A31E3">
      <w:pPr>
        <w:spacing w:line="240" w:lineRule="auto"/>
        <w:jc w:val="both"/>
      </w:pPr>
    </w:p>
    <w:p w:rsidR="009C03D9" w:rsidRDefault="009C03D9" w:rsidP="004A31E3">
      <w:pPr>
        <w:spacing w:line="240" w:lineRule="auto"/>
        <w:jc w:val="both"/>
      </w:pPr>
    </w:p>
    <w:p w:rsidR="009C03D9" w:rsidRDefault="009C03D9" w:rsidP="004A31E3">
      <w:pPr>
        <w:spacing w:line="240" w:lineRule="auto"/>
        <w:jc w:val="both"/>
      </w:pPr>
    </w:p>
    <w:p w:rsidR="009C03D9" w:rsidRDefault="009C03D9" w:rsidP="006F7E8A">
      <w:pPr>
        <w:spacing w:after="0" w:line="240" w:lineRule="auto"/>
        <w:jc w:val="both"/>
      </w:pPr>
      <w:r>
        <w:t xml:space="preserve">Kromě zlaté medaile (a solidního výsledku druhého týmu) jsme rádi i za to, že se tři čeští účastníci soutěže EUSO mohou zúčastnit i v příštím roce. Soutěž je určena pro maximálně sedmnáctileté a mladší přírodovědce, ve zlatém týmu jsme měli šestnáctiletého fyzika Vladislava Wolratha! Ten kromě mimořádného fyzikálního talentu prokázal i herecké nadání v duchu nejlepších tradic divadla Járy Cimrmana při představení naší země mezinárodnímu publiku. Pozornost si zaslouží i to, že závěrečného ceremoniálu se bez osobní ochrany zúčastnil bývalý prezident Litevské republiky </w:t>
      </w:r>
      <w:r>
        <w:rPr>
          <w:b/>
        </w:rPr>
        <w:t xml:space="preserve">Valdas Adamkus, </w:t>
      </w:r>
      <w:r w:rsidRPr="00952A6F">
        <w:t>který osobně</w:t>
      </w:r>
      <w:r>
        <w:t xml:space="preserve"> předal zlaté medaile a pronesl vstřícný, nikoho nenapadající a nepoučující projev – vše uvedené je po našich zkušenostech s pořádáním loňské soutěže EUSO věc nevídaná! Absolutním vítězem se v roce 2012 stal tým Estonska, který vystřídal v České republice zvítězivší tým</w:t>
      </w:r>
    </w:p>
    <w:p w:rsidR="009C03D9" w:rsidRDefault="009C03D9" w:rsidP="006F7E8A">
      <w:pPr>
        <w:spacing w:after="0" w:line="240" w:lineRule="auto"/>
        <w:jc w:val="both"/>
      </w:pPr>
      <w:r>
        <w:t>Maďarska.</w:t>
      </w:r>
    </w:p>
    <w:p w:rsidR="009C03D9" w:rsidRDefault="008F3269" w:rsidP="006F7E8A">
      <w:pPr>
        <w:spacing w:line="240" w:lineRule="auto"/>
        <w:jc w:val="center"/>
      </w:pPr>
      <w:r>
        <w:rPr>
          <w:noProof/>
          <w:lang w:eastAsia="cs-CZ"/>
        </w:rPr>
        <w:drawing>
          <wp:inline distT="0" distB="0" distL="0" distR="0">
            <wp:extent cx="3933825" cy="2622550"/>
            <wp:effectExtent l="0" t="0" r="9525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62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3D9" w:rsidRDefault="009C03D9" w:rsidP="004A31E3">
      <w:pPr>
        <w:spacing w:line="240" w:lineRule="auto"/>
        <w:jc w:val="both"/>
      </w:pPr>
    </w:p>
    <w:p w:rsidR="009C03D9" w:rsidRDefault="009C03D9" w:rsidP="004A31E3">
      <w:pPr>
        <w:spacing w:line="240" w:lineRule="auto"/>
        <w:jc w:val="both"/>
      </w:pPr>
      <w:r>
        <w:t xml:space="preserve">Vedoucím delegace České republiky byla v roce 2012 Ing. </w:t>
      </w:r>
      <w:smartTag w:uri="urn:schemas-microsoft-com:office:smarttags" w:element="PersonName">
        <w:smartTagPr>
          <w:attr w:name="ProductID" w:val="RNDr. Jan Černý"/>
        </w:smartTagPr>
        <w:r>
          <w:t>Jana Ševcová</w:t>
        </w:r>
      </w:smartTag>
      <w:r>
        <w:t xml:space="preserve"> (NIDM; </w:t>
      </w:r>
      <w:r w:rsidRPr="007F62FB">
        <w:t>jana.sevcova@nidm.cz</w:t>
      </w:r>
      <w:r>
        <w:t xml:space="preserve">), experty na jednotlivé vědní oblasti, členy mezinárodní jury a překladateli úloh byli chemik prof. </w:t>
      </w:r>
      <w:smartTag w:uri="urn:schemas-microsoft-com:office:smarttags" w:element="PersonName">
        <w:smartTagPr>
          <w:attr w:name="ProductID" w:val="RNDr. Jan Černý"/>
        </w:smartTagPr>
        <w:r>
          <w:t>Ing. Karel Ventura</w:t>
        </w:r>
      </w:smartTag>
      <w:r>
        <w:t xml:space="preserve"> (Fakulta chemicko-technologická, UPce; </w:t>
      </w:r>
      <w:r w:rsidRPr="007F62FB">
        <w:t>karel.ventura@upce.cz</w:t>
      </w:r>
      <w:r>
        <w:t xml:space="preserve">), fyzik </w:t>
      </w:r>
      <w:smartTag w:uri="urn:schemas-microsoft-com:office:smarttags" w:element="PersonName">
        <w:smartTagPr>
          <w:attr w:name="ProductID" w:val="RNDr. Jan Černý"/>
        </w:smartTagPr>
        <w:r>
          <w:t>RNDr. Jan Kříž</w:t>
        </w:r>
      </w:smartTag>
      <w:r>
        <w:t>, Ph.D. (Přírodovědecká fakulta, UHK;</w:t>
      </w:r>
      <w:r w:rsidRPr="007F62FB">
        <w:t xml:space="preserve"> jan.kriz@uhk.cz</w:t>
      </w:r>
      <w:r>
        <w:t xml:space="preserve">) a biolog doc. </w:t>
      </w:r>
      <w:smartTag w:uri="urn:schemas-microsoft-com:office:smarttags" w:element="PersonName">
        <w:smartTagPr>
          <w:attr w:name="ProductID" w:val="RNDr. Jan Černý"/>
        </w:smartTagPr>
        <w:r>
          <w:t>RNDr. Jan Černý</w:t>
        </w:r>
      </w:smartTag>
      <w:r>
        <w:t xml:space="preserve">, Ph.D. (Přírodovědecká fakulta UK; </w:t>
      </w:r>
      <w:hyperlink r:id="rId14" w:history="1">
        <w:r w:rsidRPr="00AD612F">
          <w:rPr>
            <w:rStyle w:val="Hypertextovodkaz"/>
          </w:rPr>
          <w:t>jan.cerny@natur.cuni.cz</w:t>
        </w:r>
      </w:hyperlink>
      <w:r>
        <w:t>).</w:t>
      </w:r>
    </w:p>
    <w:p w:rsidR="009C03D9" w:rsidRPr="00A0603C" w:rsidRDefault="008F3269" w:rsidP="004A31E3">
      <w:pPr>
        <w:spacing w:line="240" w:lineRule="auto"/>
        <w:jc w:val="both"/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901065</wp:posOffset>
            </wp:positionH>
            <wp:positionV relativeFrom="paragraph">
              <wp:posOffset>75565</wp:posOffset>
            </wp:positionV>
            <wp:extent cx="4114165" cy="2131060"/>
            <wp:effectExtent l="0" t="0" r="635" b="2540"/>
            <wp:wrapThrough wrapText="bothSides">
              <wp:wrapPolygon edited="0">
                <wp:start x="0" y="0"/>
                <wp:lineTo x="0" y="21433"/>
                <wp:lineTo x="21503" y="21433"/>
                <wp:lineTo x="21503" y="0"/>
                <wp:lineTo x="0" y="0"/>
              </wp:wrapPolygon>
            </wp:wrapThrough>
            <wp:docPr id="5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165" cy="2131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C03D9" w:rsidRPr="00A0603C" w:rsidSect="00DC4E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Popis: @" style="width:12.25pt;height:12.25pt;visibility:visible" o:bullet="t">
        <v:imagedata r:id="rId1" o:title=""/>
      </v:shape>
    </w:pict>
  </w:numPicBullet>
  <w:abstractNum w:abstractNumId="0">
    <w:nsid w:val="2A3204B4"/>
    <w:multiLevelType w:val="hybridMultilevel"/>
    <w:tmpl w:val="3E7EF748"/>
    <w:lvl w:ilvl="0" w:tplc="40D0C3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203F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A673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9A3E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7A50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78FF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4E6E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6272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CB41D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03C"/>
    <w:rsid w:val="00100A22"/>
    <w:rsid w:val="00103967"/>
    <w:rsid w:val="001136F9"/>
    <w:rsid w:val="00157793"/>
    <w:rsid w:val="00206E5D"/>
    <w:rsid w:val="00236395"/>
    <w:rsid w:val="003C4D97"/>
    <w:rsid w:val="00445857"/>
    <w:rsid w:val="004A31E3"/>
    <w:rsid w:val="004C7176"/>
    <w:rsid w:val="00511821"/>
    <w:rsid w:val="005B1221"/>
    <w:rsid w:val="006569FD"/>
    <w:rsid w:val="006B0841"/>
    <w:rsid w:val="006E27A0"/>
    <w:rsid w:val="006F7E8A"/>
    <w:rsid w:val="007C0E5A"/>
    <w:rsid w:val="007F62FB"/>
    <w:rsid w:val="008622E2"/>
    <w:rsid w:val="008645F4"/>
    <w:rsid w:val="008741DC"/>
    <w:rsid w:val="008C26A1"/>
    <w:rsid w:val="008D56BD"/>
    <w:rsid w:val="008F018F"/>
    <w:rsid w:val="008F3269"/>
    <w:rsid w:val="00952A6F"/>
    <w:rsid w:val="009C03D9"/>
    <w:rsid w:val="00A0603C"/>
    <w:rsid w:val="00AD420C"/>
    <w:rsid w:val="00AD612F"/>
    <w:rsid w:val="00B02734"/>
    <w:rsid w:val="00B55318"/>
    <w:rsid w:val="00BE1F93"/>
    <w:rsid w:val="00C43395"/>
    <w:rsid w:val="00D064C0"/>
    <w:rsid w:val="00D5623D"/>
    <w:rsid w:val="00DC4E9E"/>
    <w:rsid w:val="00F148A0"/>
    <w:rsid w:val="00F431A6"/>
    <w:rsid w:val="00F715C0"/>
    <w:rsid w:val="00F9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4E9E"/>
    <w:pPr>
      <w:spacing w:after="200" w:line="276" w:lineRule="auto"/>
    </w:pPr>
    <w:rPr>
      <w:lang w:eastAsia="en-US"/>
    </w:rPr>
  </w:style>
  <w:style w:type="paragraph" w:styleId="Nadpis3">
    <w:name w:val="heading 3"/>
    <w:basedOn w:val="Normln"/>
    <w:link w:val="Nadpis3Char"/>
    <w:uiPriority w:val="99"/>
    <w:qFormat/>
    <w:rsid w:val="00F431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locked/>
    <w:rsid w:val="00F431A6"/>
    <w:rPr>
      <w:rFonts w:ascii="Times New Roman" w:hAnsi="Times New Roman" w:cs="Times New Roman"/>
      <w:b/>
      <w:bCs/>
      <w:sz w:val="27"/>
      <w:szCs w:val="27"/>
      <w:lang w:eastAsia="cs-CZ"/>
    </w:rPr>
  </w:style>
  <w:style w:type="character" w:customStyle="1" w:styleId="transemailcontainer">
    <w:name w:val="transemailcontainer"/>
    <w:basedOn w:val="Standardnpsmoodstavce"/>
    <w:uiPriority w:val="99"/>
    <w:rsid w:val="00A0603C"/>
    <w:rPr>
      <w:rFonts w:cs="Times New Roman"/>
    </w:rPr>
  </w:style>
  <w:style w:type="character" w:styleId="Hypertextovodkaz">
    <w:name w:val="Hyperlink"/>
    <w:basedOn w:val="Standardnpsmoodstavce"/>
    <w:uiPriority w:val="99"/>
    <w:rsid w:val="00A0603C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A06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0603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A0603C"/>
    <w:pPr>
      <w:ind w:left="720"/>
      <w:contextualSpacing/>
    </w:pPr>
  </w:style>
  <w:style w:type="character" w:styleId="Zvraznn">
    <w:name w:val="Emphasis"/>
    <w:basedOn w:val="Standardnpsmoodstavce"/>
    <w:uiPriority w:val="99"/>
    <w:qFormat/>
    <w:rsid w:val="00F431A6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4E9E"/>
    <w:pPr>
      <w:spacing w:after="200" w:line="276" w:lineRule="auto"/>
    </w:pPr>
    <w:rPr>
      <w:lang w:eastAsia="en-US"/>
    </w:rPr>
  </w:style>
  <w:style w:type="paragraph" w:styleId="Nadpis3">
    <w:name w:val="heading 3"/>
    <w:basedOn w:val="Normln"/>
    <w:link w:val="Nadpis3Char"/>
    <w:uiPriority w:val="99"/>
    <w:qFormat/>
    <w:rsid w:val="00F431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locked/>
    <w:rsid w:val="00F431A6"/>
    <w:rPr>
      <w:rFonts w:ascii="Times New Roman" w:hAnsi="Times New Roman" w:cs="Times New Roman"/>
      <w:b/>
      <w:bCs/>
      <w:sz w:val="27"/>
      <w:szCs w:val="27"/>
      <w:lang w:eastAsia="cs-CZ"/>
    </w:rPr>
  </w:style>
  <w:style w:type="character" w:customStyle="1" w:styleId="transemailcontainer">
    <w:name w:val="transemailcontainer"/>
    <w:basedOn w:val="Standardnpsmoodstavce"/>
    <w:uiPriority w:val="99"/>
    <w:rsid w:val="00A0603C"/>
    <w:rPr>
      <w:rFonts w:cs="Times New Roman"/>
    </w:rPr>
  </w:style>
  <w:style w:type="character" w:styleId="Hypertextovodkaz">
    <w:name w:val="Hyperlink"/>
    <w:basedOn w:val="Standardnpsmoodstavce"/>
    <w:uiPriority w:val="99"/>
    <w:rsid w:val="00A0603C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A06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0603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A0603C"/>
    <w:pPr>
      <w:ind w:left="720"/>
      <w:contextualSpacing/>
    </w:pPr>
  </w:style>
  <w:style w:type="character" w:styleId="Zvraznn">
    <w:name w:val="Emphasis"/>
    <w:basedOn w:val="Standardnpsmoodstavce"/>
    <w:uiPriority w:val="99"/>
    <w:qFormat/>
    <w:rsid w:val="00F431A6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73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so2012.lt" TargetMode="External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hyperlink" Target="http://www.euso.dcu.ie" TargetMode="External"/><Relationship Id="rId12" Type="http://schemas.openxmlformats.org/officeDocument/2006/relationships/hyperlink" Target="http://www.firmy.cz/detail/362293-gymnazium-otokara-breziny-a-stredni-odborna-skola-telc-telc-stare-mesto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euso2011" TargetMode="External"/><Relationship Id="rId14" Type="http://schemas.openxmlformats.org/officeDocument/2006/relationships/hyperlink" Target="mailto:jan.cerny@natur.cuni.cz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525</Words>
  <Characters>3102</Characters>
  <Application>Microsoft Office Word</Application>
  <DocSecurity>0</DocSecurity>
  <Lines>25</Lines>
  <Paragraphs>7</Paragraphs>
  <ScaleCrop>false</ScaleCrop>
  <Company>HP</Company>
  <LinksUpToDate>false</LinksUpToDate>
  <CharactersWithSpaces>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ZLATÍ PŘÍRODOVĚDCI</dc:title>
  <dc:creator>Jan Černý</dc:creator>
  <cp:lastModifiedBy>Drobilová Karolína</cp:lastModifiedBy>
  <cp:revision>3</cp:revision>
  <dcterms:created xsi:type="dcterms:W3CDTF">2012-05-10T07:22:00Z</dcterms:created>
  <dcterms:modified xsi:type="dcterms:W3CDTF">2012-05-10T07:22:00Z</dcterms:modified>
</cp:coreProperties>
</file>