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2F15" w:rsidRPr="00CA64EB" w:rsidRDefault="00A35234" w:rsidP="00E31574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CA64EB">
        <w:rPr>
          <w:rFonts w:ascii="Times New Roman" w:hAnsi="Times New Roman" w:cs="Times New Roman"/>
          <w:b/>
          <w:sz w:val="32"/>
          <w:szCs w:val="32"/>
          <w:u w:val="single"/>
        </w:rPr>
        <w:t>Seznam podpůrných opatření k úpravám RVP ZV</w:t>
      </w:r>
    </w:p>
    <w:p w:rsidR="00CA64EB" w:rsidRDefault="00CA64EB" w:rsidP="008C1AD7">
      <w:pPr>
        <w:rPr>
          <w:rFonts w:ascii="Times New Roman" w:hAnsi="Times New Roman" w:cs="Times New Roman"/>
          <w:b/>
          <w:sz w:val="24"/>
          <w:szCs w:val="24"/>
        </w:rPr>
      </w:pPr>
    </w:p>
    <w:p w:rsidR="00CA64EB" w:rsidRDefault="00CA64EB" w:rsidP="008C1AD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MŠMT – konzultace</w:t>
      </w:r>
    </w:p>
    <w:p w:rsidR="008C1AD7" w:rsidRPr="00E31574" w:rsidRDefault="00D445AF" w:rsidP="008C1AD7">
      <w:pPr>
        <w:rPr>
          <w:rFonts w:ascii="Times New Roman" w:hAnsi="Times New Roman" w:cs="Times New Roman"/>
          <w:b/>
          <w:sz w:val="24"/>
          <w:szCs w:val="24"/>
        </w:rPr>
      </w:pPr>
      <w:r w:rsidRPr="00E31574">
        <w:rPr>
          <w:rFonts w:ascii="Times New Roman" w:hAnsi="Times New Roman" w:cs="Times New Roman"/>
          <w:b/>
          <w:sz w:val="24"/>
          <w:szCs w:val="24"/>
        </w:rPr>
        <w:t>Metodický portál NÚV</w:t>
      </w:r>
      <w:r w:rsidR="008C1AD7" w:rsidRPr="00E31574"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5" w:history="1">
        <w:r w:rsidR="008C1AD7" w:rsidRPr="00E31574">
          <w:rPr>
            <w:rStyle w:val="Hypertextovodkaz"/>
            <w:rFonts w:ascii="Times New Roman" w:hAnsi="Times New Roman" w:cs="Times New Roman"/>
            <w:sz w:val="24"/>
            <w:szCs w:val="24"/>
          </w:rPr>
          <w:t>www.rvp.cz</w:t>
        </w:r>
      </w:hyperlink>
      <w:r w:rsidRPr="00E31574">
        <w:rPr>
          <w:rFonts w:ascii="Times New Roman" w:hAnsi="Times New Roman" w:cs="Times New Roman"/>
          <w:b/>
          <w:sz w:val="24"/>
          <w:szCs w:val="24"/>
        </w:rPr>
        <w:t>;</w:t>
      </w:r>
      <w:r w:rsidR="008C1AD7" w:rsidRPr="00E3157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A64EB" w:rsidRDefault="008C1AD7" w:rsidP="00D445AF">
      <w:pPr>
        <w:rPr>
          <w:rFonts w:ascii="Times New Roman" w:hAnsi="Times New Roman" w:cs="Times New Roman"/>
          <w:b/>
          <w:sz w:val="24"/>
          <w:szCs w:val="24"/>
        </w:rPr>
      </w:pPr>
      <w:r w:rsidRPr="00E31574">
        <w:rPr>
          <w:rFonts w:ascii="Times New Roman" w:hAnsi="Times New Roman" w:cs="Times New Roman"/>
          <w:b/>
          <w:sz w:val="24"/>
          <w:szCs w:val="24"/>
        </w:rPr>
        <w:t xml:space="preserve">NIDV – programová nabídka vzdělávání </w:t>
      </w:r>
      <w:r w:rsidR="00CA64E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445AF" w:rsidRPr="00CA64EB" w:rsidRDefault="00312B97" w:rsidP="00D445AF">
      <w:pPr>
        <w:rPr>
          <w:rFonts w:ascii="Times New Roman" w:hAnsi="Times New Roman" w:cs="Times New Roman"/>
          <w:b/>
          <w:sz w:val="24"/>
          <w:szCs w:val="24"/>
        </w:rPr>
      </w:pPr>
      <w:hyperlink r:id="rId6" w:history="1">
        <w:r w:rsidR="008C1AD7" w:rsidRPr="00E31574">
          <w:rPr>
            <w:rStyle w:val="Hypertextovodkaz"/>
            <w:rFonts w:ascii="Times New Roman" w:hAnsi="Times New Roman" w:cs="Times New Roman"/>
            <w:sz w:val="24"/>
            <w:szCs w:val="24"/>
          </w:rPr>
          <w:t>http://www.nidv.cz/cs/programova-nabidka/pn.ep/</w:t>
        </w:r>
      </w:hyperlink>
    </w:p>
    <w:p w:rsidR="00CA64EB" w:rsidRDefault="00CA64EB" w:rsidP="00D445A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445AF" w:rsidRPr="00E31574" w:rsidRDefault="00D445AF" w:rsidP="00D445AF">
      <w:pPr>
        <w:jc w:val="both"/>
        <w:rPr>
          <w:rFonts w:ascii="Times New Roman" w:hAnsi="Times New Roman" w:cs="Times New Roman"/>
          <w:sz w:val="24"/>
          <w:szCs w:val="24"/>
        </w:rPr>
      </w:pPr>
      <w:r w:rsidRPr="00E31574">
        <w:rPr>
          <w:rFonts w:ascii="Times New Roman" w:hAnsi="Times New Roman" w:cs="Times New Roman"/>
          <w:sz w:val="24"/>
          <w:szCs w:val="24"/>
        </w:rPr>
        <w:t xml:space="preserve">Pro tvorbu zveřejnění elektronické podpory bude vytvořena forma </w:t>
      </w:r>
      <w:r w:rsidRPr="00CA64EB">
        <w:rPr>
          <w:rFonts w:ascii="Times New Roman" w:hAnsi="Times New Roman" w:cs="Times New Roman"/>
          <w:b/>
          <w:sz w:val="24"/>
          <w:szCs w:val="24"/>
        </w:rPr>
        <w:t>tematických vstupů na Metodickém portálu</w:t>
      </w:r>
      <w:r w:rsidRPr="00E31574">
        <w:rPr>
          <w:rFonts w:ascii="Times New Roman" w:hAnsi="Times New Roman" w:cs="Times New Roman"/>
          <w:sz w:val="24"/>
          <w:szCs w:val="24"/>
        </w:rPr>
        <w:t xml:space="preserve"> a speciálních </w:t>
      </w:r>
      <w:r w:rsidRPr="00E31574">
        <w:rPr>
          <w:rFonts w:ascii="Times New Roman" w:hAnsi="Times New Roman" w:cs="Times New Roman"/>
          <w:b/>
          <w:sz w:val="24"/>
          <w:szCs w:val="24"/>
        </w:rPr>
        <w:t xml:space="preserve">webinářů, </w:t>
      </w:r>
      <w:r w:rsidRPr="00E31574">
        <w:rPr>
          <w:rFonts w:ascii="Times New Roman" w:hAnsi="Times New Roman" w:cs="Times New Roman"/>
          <w:sz w:val="24"/>
          <w:szCs w:val="24"/>
        </w:rPr>
        <w:t>a to od září 2013; řešiteli by měli být odborníci na danou problematiku s praktickou zkušeností a znalostí zákonného rámce.</w:t>
      </w:r>
    </w:p>
    <w:p w:rsidR="00CA64EB" w:rsidRDefault="00CA64EB" w:rsidP="00CA64E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31574" w:rsidRPr="00CA64EB" w:rsidRDefault="00D445AF" w:rsidP="00CA64EB">
      <w:pPr>
        <w:jc w:val="both"/>
        <w:rPr>
          <w:rFonts w:ascii="Times New Roman" w:hAnsi="Times New Roman" w:cs="Times New Roman"/>
          <w:sz w:val="24"/>
          <w:szCs w:val="24"/>
        </w:rPr>
      </w:pPr>
      <w:r w:rsidRPr="00E31574">
        <w:rPr>
          <w:rFonts w:ascii="Times New Roman" w:hAnsi="Times New Roman" w:cs="Times New Roman"/>
          <w:b/>
          <w:sz w:val="24"/>
          <w:szCs w:val="24"/>
        </w:rPr>
        <w:t>Konzultační centra na NÚV a NIDV</w:t>
      </w:r>
      <w:r w:rsidRPr="00E31574">
        <w:rPr>
          <w:rFonts w:ascii="Times New Roman" w:hAnsi="Times New Roman" w:cs="Times New Roman"/>
          <w:sz w:val="24"/>
          <w:szCs w:val="24"/>
        </w:rPr>
        <w:t xml:space="preserve"> – poradní orgán pr</w:t>
      </w:r>
      <w:r w:rsidR="008C1AD7" w:rsidRPr="00E31574">
        <w:rPr>
          <w:rFonts w:ascii="Times New Roman" w:hAnsi="Times New Roman" w:cs="Times New Roman"/>
          <w:sz w:val="24"/>
          <w:szCs w:val="24"/>
        </w:rPr>
        <w:t>o pedagogy. V rámci této podpor</w:t>
      </w:r>
      <w:r w:rsidRPr="00E31574">
        <w:rPr>
          <w:rFonts w:ascii="Times New Roman" w:hAnsi="Times New Roman" w:cs="Times New Roman"/>
          <w:sz w:val="24"/>
          <w:szCs w:val="24"/>
        </w:rPr>
        <w:t>y je možné domluvit si konzultaci přímo ve škole.</w:t>
      </w:r>
    </w:p>
    <w:p w:rsidR="00CA64EB" w:rsidRDefault="00CA64EB" w:rsidP="003F2F15">
      <w:pPr>
        <w:rPr>
          <w:rFonts w:ascii="Times New Roman" w:hAnsi="Times New Roman" w:cs="Times New Roman"/>
          <w:b/>
          <w:sz w:val="24"/>
          <w:szCs w:val="24"/>
        </w:rPr>
      </w:pPr>
    </w:p>
    <w:p w:rsidR="003F2F15" w:rsidRPr="00E31574" w:rsidRDefault="003F2F15" w:rsidP="003F2F15">
      <w:pPr>
        <w:rPr>
          <w:rFonts w:ascii="Times New Roman" w:hAnsi="Times New Roman" w:cs="Times New Roman"/>
          <w:b/>
          <w:sz w:val="24"/>
          <w:szCs w:val="24"/>
        </w:rPr>
      </w:pPr>
      <w:r w:rsidRPr="00E31574">
        <w:rPr>
          <w:rFonts w:ascii="Times New Roman" w:hAnsi="Times New Roman" w:cs="Times New Roman"/>
          <w:b/>
          <w:sz w:val="24"/>
          <w:szCs w:val="24"/>
        </w:rPr>
        <w:t>Cizí jazyk a Další cizí jazyk</w:t>
      </w:r>
    </w:p>
    <w:p w:rsidR="00713E8C" w:rsidRPr="00E31574" w:rsidRDefault="00713E8C" w:rsidP="00871CC5">
      <w:pPr>
        <w:pStyle w:val="Odstavecseseznamem"/>
        <w:numPr>
          <w:ilvl w:val="0"/>
          <w:numId w:val="9"/>
        </w:numPr>
        <w:ind w:left="360"/>
        <w:jc w:val="both"/>
        <w:rPr>
          <w:rFonts w:ascii="Times New Roman" w:hAnsi="Times New Roman"/>
          <w:sz w:val="24"/>
          <w:szCs w:val="24"/>
        </w:rPr>
      </w:pPr>
      <w:r w:rsidRPr="00E31574">
        <w:rPr>
          <w:rFonts w:ascii="Times New Roman" w:hAnsi="Times New Roman"/>
          <w:sz w:val="24"/>
          <w:szCs w:val="24"/>
        </w:rPr>
        <w:t>V roce 2013 prob</w:t>
      </w:r>
      <w:r w:rsidR="008C1AD7" w:rsidRPr="00E31574">
        <w:rPr>
          <w:rFonts w:ascii="Times New Roman" w:hAnsi="Times New Roman"/>
          <w:sz w:val="24"/>
          <w:szCs w:val="24"/>
        </w:rPr>
        <w:t>ěhne v krajských městech</w:t>
      </w:r>
      <w:r w:rsidRPr="00E31574">
        <w:rPr>
          <w:rFonts w:ascii="Times New Roman" w:hAnsi="Times New Roman"/>
          <w:sz w:val="24"/>
          <w:szCs w:val="24"/>
        </w:rPr>
        <w:t xml:space="preserve"> sedm seminářů k úpravě RVP a tvorbě standardů, a to v průběhu května Plánované semináře proběhnou v těch krajských městech, kde se ještě semináře k tomuto tématu nekonaly a budou zaměřeny na změny ve vzděláv</w:t>
      </w:r>
      <w:r w:rsidR="00871CC5" w:rsidRPr="00E31574">
        <w:rPr>
          <w:rFonts w:ascii="Times New Roman" w:hAnsi="Times New Roman"/>
          <w:sz w:val="24"/>
          <w:szCs w:val="24"/>
        </w:rPr>
        <w:t>acích oborech</w:t>
      </w:r>
      <w:r w:rsidRPr="00E31574">
        <w:rPr>
          <w:rFonts w:ascii="Times New Roman" w:hAnsi="Times New Roman"/>
          <w:sz w:val="24"/>
          <w:szCs w:val="24"/>
        </w:rPr>
        <w:t xml:space="preserve"> Cizí jazyk a </w:t>
      </w:r>
      <w:r w:rsidR="00871CC5" w:rsidRPr="00E31574">
        <w:rPr>
          <w:rFonts w:ascii="Times New Roman" w:hAnsi="Times New Roman"/>
          <w:sz w:val="24"/>
          <w:szCs w:val="24"/>
        </w:rPr>
        <w:t xml:space="preserve">Další cizí jazyk </w:t>
      </w:r>
      <w:r w:rsidRPr="00E31574">
        <w:rPr>
          <w:rFonts w:ascii="Times New Roman" w:hAnsi="Times New Roman"/>
          <w:sz w:val="24"/>
          <w:szCs w:val="24"/>
        </w:rPr>
        <w:t xml:space="preserve">také na tvorbu standardů. Pozvány tentokrát nebudou pouze ZŠ a učitelé AJ, FJ a NJ, ale semináře budou určeny i učitelům víceletých gymnázií a učitelům ostatních cizích jazyků. </w:t>
      </w:r>
    </w:p>
    <w:p w:rsidR="00685E23" w:rsidRPr="00E31574" w:rsidRDefault="00B34A5C" w:rsidP="00685E23">
      <w:pPr>
        <w:pStyle w:val="Odstavecseseznamem"/>
        <w:numPr>
          <w:ilvl w:val="0"/>
          <w:numId w:val="9"/>
        </w:numPr>
        <w:ind w:left="360"/>
        <w:rPr>
          <w:rFonts w:ascii="Times New Roman" w:hAnsi="Times New Roman"/>
          <w:sz w:val="24"/>
          <w:szCs w:val="24"/>
        </w:rPr>
      </w:pPr>
      <w:r w:rsidRPr="00E31574">
        <w:rPr>
          <w:rFonts w:ascii="Times New Roman" w:hAnsi="Times New Roman"/>
          <w:sz w:val="24"/>
          <w:szCs w:val="24"/>
        </w:rPr>
        <w:t>MŠMT uspořádá</w:t>
      </w:r>
      <w:r w:rsidR="00685E23" w:rsidRPr="00E31574">
        <w:rPr>
          <w:rFonts w:ascii="Times New Roman" w:hAnsi="Times New Roman"/>
          <w:sz w:val="24"/>
          <w:szCs w:val="24"/>
        </w:rPr>
        <w:t xml:space="preserve"> informační setkání s učiteli ve spolupráci s</w:t>
      </w:r>
      <w:r w:rsidR="00871CC5" w:rsidRPr="00E31574">
        <w:rPr>
          <w:rFonts w:ascii="Times New Roman" w:hAnsi="Times New Roman"/>
          <w:sz w:val="24"/>
          <w:szCs w:val="24"/>
        </w:rPr>
        <w:t> jazykovými instituty</w:t>
      </w:r>
      <w:r w:rsidR="008C1AD7" w:rsidRPr="00E31574">
        <w:rPr>
          <w:rFonts w:ascii="Times New Roman" w:hAnsi="Times New Roman"/>
          <w:sz w:val="24"/>
          <w:szCs w:val="24"/>
        </w:rPr>
        <w:t xml:space="preserve"> – termín bude upřesněn na webových stránkách MŠMT.</w:t>
      </w:r>
    </w:p>
    <w:p w:rsidR="00E31574" w:rsidRPr="00E31574" w:rsidRDefault="00E31574" w:rsidP="00E31574">
      <w:pPr>
        <w:pStyle w:val="Odstavecseseznamem"/>
        <w:ind w:left="360"/>
        <w:rPr>
          <w:rFonts w:ascii="Times New Roman" w:hAnsi="Times New Roman"/>
          <w:sz w:val="24"/>
          <w:szCs w:val="24"/>
        </w:rPr>
      </w:pPr>
    </w:p>
    <w:p w:rsidR="00320BA1" w:rsidRPr="00E31574" w:rsidRDefault="00312B97" w:rsidP="00320BA1">
      <w:pPr>
        <w:rPr>
          <w:rFonts w:ascii="Times New Roman" w:hAnsi="Times New Roman" w:cs="Times New Roman"/>
          <w:sz w:val="24"/>
          <w:szCs w:val="24"/>
        </w:rPr>
      </w:pPr>
      <w:hyperlink r:id="rId7" w:history="1">
        <w:r w:rsidR="00320BA1" w:rsidRPr="00E31574">
          <w:rPr>
            <w:rStyle w:val="Hypertextovodkaz"/>
            <w:rFonts w:ascii="Times New Roman" w:hAnsi="Times New Roman" w:cs="Times New Roman"/>
            <w:sz w:val="24"/>
            <w:szCs w:val="24"/>
          </w:rPr>
          <w:t>http://www.msmt.cz/mezinarodni-vztahy/spolecny-evropsky-referencni-ramec-pro-jazyky</w:t>
        </w:r>
      </w:hyperlink>
    </w:p>
    <w:p w:rsidR="00320BA1" w:rsidRPr="00E31574" w:rsidRDefault="00312B97" w:rsidP="00320BA1">
      <w:pPr>
        <w:rPr>
          <w:rFonts w:ascii="Times New Roman" w:hAnsi="Times New Roman" w:cs="Times New Roman"/>
          <w:sz w:val="24"/>
          <w:szCs w:val="24"/>
        </w:rPr>
      </w:pPr>
      <w:hyperlink r:id="rId8" w:history="1">
        <w:r w:rsidR="00320BA1" w:rsidRPr="00E31574">
          <w:rPr>
            <w:rStyle w:val="Hypertextovodkaz"/>
            <w:rFonts w:ascii="Times New Roman" w:hAnsi="Times New Roman" w:cs="Times New Roman"/>
            <w:sz w:val="24"/>
            <w:szCs w:val="24"/>
          </w:rPr>
          <w:t>http://www.nuv.cz/vzdelavani-a-eu/evropske-jazykove portfolio?highlightWords=v%C3%BDuka+ciz%C3%ADch+jazyk%C5%AF</w:t>
        </w:r>
      </w:hyperlink>
    </w:p>
    <w:p w:rsidR="00320BA1" w:rsidRPr="00E31574" w:rsidRDefault="00312B97" w:rsidP="00320BA1">
      <w:pPr>
        <w:rPr>
          <w:rFonts w:ascii="Times New Roman" w:hAnsi="Times New Roman" w:cs="Times New Roman"/>
          <w:sz w:val="24"/>
          <w:szCs w:val="24"/>
        </w:rPr>
      </w:pPr>
      <w:hyperlink r:id="rId9" w:history="1">
        <w:r w:rsidR="00320BA1" w:rsidRPr="00E31574">
          <w:rPr>
            <w:rStyle w:val="Hypertextovodkaz"/>
            <w:rFonts w:ascii="Times New Roman" w:hAnsi="Times New Roman" w:cs="Times New Roman"/>
            <w:sz w:val="24"/>
            <w:szCs w:val="24"/>
          </w:rPr>
          <w:t>http://ec.europa.eu/languages/languages-of-europe/index_cs.htm</w:t>
        </w:r>
      </w:hyperlink>
    </w:p>
    <w:p w:rsidR="00685E23" w:rsidRPr="00E31574" w:rsidRDefault="00312B97" w:rsidP="00320BA1">
      <w:pPr>
        <w:rPr>
          <w:rFonts w:ascii="Times New Roman" w:hAnsi="Times New Roman" w:cs="Times New Roman"/>
          <w:color w:val="1F497D"/>
          <w:sz w:val="24"/>
          <w:szCs w:val="24"/>
        </w:rPr>
      </w:pPr>
      <w:hyperlink r:id="rId10" w:history="1">
        <w:r w:rsidR="00320BA1" w:rsidRPr="00E31574">
          <w:rPr>
            <w:rStyle w:val="Hypertextovodkaz"/>
            <w:rFonts w:ascii="Times New Roman" w:hAnsi="Times New Roman" w:cs="Times New Roman"/>
            <w:sz w:val="24"/>
            <w:szCs w:val="24"/>
          </w:rPr>
          <w:t>http://www.nuv.cz/uploads/Publikace/CLIL_ve_vyuce.pdf</w:t>
        </w:r>
      </w:hyperlink>
    </w:p>
    <w:p w:rsidR="00E31574" w:rsidRDefault="00E31574" w:rsidP="004E0B3D">
      <w:pPr>
        <w:rPr>
          <w:rFonts w:ascii="Times New Roman" w:hAnsi="Times New Roman" w:cs="Times New Roman"/>
          <w:b/>
          <w:sz w:val="24"/>
          <w:szCs w:val="24"/>
        </w:rPr>
      </w:pPr>
    </w:p>
    <w:p w:rsidR="004E0B3D" w:rsidRPr="00E31574" w:rsidRDefault="004E0B3D" w:rsidP="004E0B3D">
      <w:pPr>
        <w:rPr>
          <w:rFonts w:ascii="Times New Roman" w:hAnsi="Times New Roman" w:cs="Times New Roman"/>
          <w:b/>
          <w:sz w:val="24"/>
          <w:szCs w:val="24"/>
        </w:rPr>
      </w:pPr>
      <w:r w:rsidRPr="00E31574">
        <w:rPr>
          <w:rFonts w:ascii="Times New Roman" w:hAnsi="Times New Roman" w:cs="Times New Roman"/>
          <w:b/>
          <w:sz w:val="24"/>
          <w:szCs w:val="24"/>
        </w:rPr>
        <w:t>Matematika</w:t>
      </w:r>
    </w:p>
    <w:p w:rsidR="00320BA1" w:rsidRPr="00E31574" w:rsidRDefault="00320BA1" w:rsidP="00320BA1">
      <w:pPr>
        <w:pStyle w:val="Odstavecseseznamem"/>
        <w:numPr>
          <w:ilvl w:val="0"/>
          <w:numId w:val="5"/>
        </w:numPr>
        <w:ind w:left="360"/>
        <w:jc w:val="both"/>
        <w:rPr>
          <w:rFonts w:ascii="Times New Roman" w:hAnsi="Times New Roman"/>
          <w:sz w:val="24"/>
          <w:szCs w:val="24"/>
        </w:rPr>
      </w:pPr>
      <w:r w:rsidRPr="00E31574">
        <w:rPr>
          <w:rFonts w:ascii="Times New Roman" w:hAnsi="Times New Roman"/>
          <w:sz w:val="24"/>
          <w:szCs w:val="24"/>
        </w:rPr>
        <w:t xml:space="preserve">Metodický portál </w:t>
      </w:r>
      <w:hyperlink r:id="rId11" w:history="1">
        <w:r w:rsidRPr="00E31574">
          <w:rPr>
            <w:rStyle w:val="Hypertextovodkaz"/>
            <w:rFonts w:ascii="Times New Roman" w:hAnsi="Times New Roman"/>
            <w:sz w:val="24"/>
            <w:szCs w:val="24"/>
          </w:rPr>
          <w:t>www.rvp.vz</w:t>
        </w:r>
      </w:hyperlink>
      <w:r w:rsidRPr="00E31574">
        <w:rPr>
          <w:rFonts w:ascii="Times New Roman" w:hAnsi="Times New Roman"/>
          <w:sz w:val="24"/>
          <w:szCs w:val="24"/>
        </w:rPr>
        <w:t>, zejména články, digitální učební materiály (DUM), digifolio, audio video</w:t>
      </w:r>
    </w:p>
    <w:p w:rsidR="00320BA1" w:rsidRPr="00E31574" w:rsidRDefault="00320BA1" w:rsidP="00320BA1">
      <w:pPr>
        <w:pStyle w:val="Odstavecseseznamem"/>
        <w:numPr>
          <w:ilvl w:val="0"/>
          <w:numId w:val="5"/>
        </w:numPr>
        <w:ind w:left="360"/>
        <w:jc w:val="both"/>
        <w:rPr>
          <w:rFonts w:ascii="Times New Roman" w:hAnsi="Times New Roman"/>
          <w:sz w:val="24"/>
          <w:szCs w:val="24"/>
        </w:rPr>
      </w:pPr>
      <w:r w:rsidRPr="00E31574">
        <w:rPr>
          <w:rFonts w:ascii="Times New Roman" w:hAnsi="Times New Roman"/>
          <w:sz w:val="24"/>
          <w:szCs w:val="24"/>
        </w:rPr>
        <w:lastRenderedPageBreak/>
        <w:t xml:space="preserve">Metodické a informační materiály z výzkumů TIMSS a PISA: </w:t>
      </w:r>
      <w:hyperlink r:id="rId12" w:history="1">
        <w:r w:rsidRPr="00E31574">
          <w:rPr>
            <w:rStyle w:val="Hypertextovodkaz"/>
            <w:rFonts w:ascii="Times New Roman" w:hAnsi="Times New Roman"/>
            <w:sz w:val="24"/>
            <w:szCs w:val="24"/>
          </w:rPr>
          <w:t>http://www.csicr.cz/cz/O-nas/Mezinarodni-setreni-archiv</w:t>
        </w:r>
      </w:hyperlink>
      <w:r w:rsidRPr="00E31574">
        <w:rPr>
          <w:rFonts w:ascii="Times New Roman" w:hAnsi="Times New Roman"/>
          <w:sz w:val="24"/>
          <w:szCs w:val="24"/>
        </w:rPr>
        <w:t>, zejména uvolněné úlohy z obou výzkumů, doplněné o základní charakteristiky, o úspěšnost žáků, o způsob jejich vyhodnocování a o krátké komentáře.</w:t>
      </w:r>
    </w:p>
    <w:p w:rsidR="00E31574" w:rsidRPr="00E31574" w:rsidRDefault="00E31574" w:rsidP="00E31574">
      <w:pPr>
        <w:pStyle w:val="Odstavecseseznamem"/>
        <w:ind w:left="360"/>
        <w:jc w:val="both"/>
        <w:rPr>
          <w:rFonts w:ascii="Times New Roman" w:hAnsi="Times New Roman"/>
          <w:sz w:val="24"/>
          <w:szCs w:val="24"/>
        </w:rPr>
      </w:pPr>
    </w:p>
    <w:p w:rsidR="00320BA1" w:rsidRPr="00E31574" w:rsidRDefault="00312B97" w:rsidP="00320BA1">
      <w:pPr>
        <w:jc w:val="both"/>
        <w:rPr>
          <w:rFonts w:ascii="Times New Roman" w:hAnsi="Times New Roman" w:cs="Times New Roman"/>
          <w:sz w:val="24"/>
          <w:szCs w:val="24"/>
        </w:rPr>
      </w:pPr>
      <w:hyperlink r:id="rId13" w:history="1">
        <w:r w:rsidR="00320BA1" w:rsidRPr="00E31574">
          <w:rPr>
            <w:rStyle w:val="Hypertextovodkaz"/>
            <w:rFonts w:ascii="Times New Roman" w:hAnsi="Times New Roman" w:cs="Times New Roman"/>
            <w:sz w:val="24"/>
            <w:szCs w:val="24"/>
          </w:rPr>
          <w:t>http://www.csicr.cz/getattachment/cz/O-nas/Mezinarodni-setreni-archiv/VVV/VYUZITI-VYSLEDKU-VYZKUMU-PRO-PODPORU-SKOL-A-JEJICH/matem-a-prirod-ulohy-pro-1-stupen-publikace.pdf</w:t>
        </w:r>
      </w:hyperlink>
    </w:p>
    <w:p w:rsidR="00320BA1" w:rsidRPr="00E31574" w:rsidRDefault="00312B97" w:rsidP="00320BA1">
      <w:pPr>
        <w:jc w:val="both"/>
        <w:rPr>
          <w:rFonts w:ascii="Times New Roman" w:hAnsi="Times New Roman" w:cs="Times New Roman"/>
          <w:sz w:val="24"/>
          <w:szCs w:val="24"/>
        </w:rPr>
      </w:pPr>
      <w:hyperlink r:id="rId14" w:history="1">
        <w:r w:rsidR="00320BA1" w:rsidRPr="00E31574">
          <w:rPr>
            <w:rStyle w:val="Hypertextovodkaz"/>
            <w:rFonts w:ascii="Times New Roman" w:hAnsi="Times New Roman" w:cs="Times New Roman"/>
            <w:sz w:val="24"/>
            <w:szCs w:val="24"/>
          </w:rPr>
          <w:t>http://www.csicr.cz/getattachment/cz/O-nas/Mezinarodni-setreni-archiv/VVV/VYUZITI-VYSLEDKU-VYZKUMU-PRO-PODPORU-SKOL-A-JEJICH/Matem-ulohy-pro-2-stupen-publikace.pdf</w:t>
        </w:r>
      </w:hyperlink>
    </w:p>
    <w:p w:rsidR="00320BA1" w:rsidRPr="00E31574" w:rsidRDefault="00312B97" w:rsidP="00320BA1">
      <w:pPr>
        <w:rPr>
          <w:rFonts w:ascii="Times New Roman" w:hAnsi="Times New Roman" w:cs="Times New Roman"/>
          <w:sz w:val="24"/>
          <w:szCs w:val="24"/>
        </w:rPr>
      </w:pPr>
      <w:hyperlink r:id="rId15" w:history="1">
        <w:r w:rsidR="00320BA1" w:rsidRPr="00E31574">
          <w:rPr>
            <w:rStyle w:val="Hypertextovodkaz"/>
            <w:rFonts w:ascii="Times New Roman" w:hAnsi="Times New Roman" w:cs="Times New Roman"/>
            <w:sz w:val="24"/>
            <w:szCs w:val="24"/>
          </w:rPr>
          <w:t>http://www.csicr.cz/getattachment/cz/O-nas/Mezinarodni-setreni-archiv/TIMSS/TIMSS-2007/Ulohy-z-matematiky-a-PV-4-roc-publikace.pdf</w:t>
        </w:r>
      </w:hyperlink>
    </w:p>
    <w:p w:rsidR="00320BA1" w:rsidRPr="00E31574" w:rsidRDefault="00312B97" w:rsidP="00320BA1">
      <w:pPr>
        <w:rPr>
          <w:rFonts w:ascii="Times New Roman" w:hAnsi="Times New Roman" w:cs="Times New Roman"/>
          <w:sz w:val="24"/>
          <w:szCs w:val="24"/>
        </w:rPr>
      </w:pPr>
      <w:hyperlink r:id="rId16" w:history="1">
        <w:r w:rsidR="00320BA1" w:rsidRPr="00E31574">
          <w:rPr>
            <w:rStyle w:val="Hypertextovodkaz"/>
            <w:rFonts w:ascii="Times New Roman" w:hAnsi="Times New Roman" w:cs="Times New Roman"/>
            <w:sz w:val="24"/>
            <w:szCs w:val="24"/>
          </w:rPr>
          <w:t>http://www.csicr.cz/getattachment/cz/O-nas/Mezinarodni-setreni-archiv/TIMSS/TIMSS-2007/Ulohy-z-mat-8-roc-publikace.pdf</w:t>
        </w:r>
      </w:hyperlink>
    </w:p>
    <w:p w:rsidR="00E31574" w:rsidRDefault="00E31574" w:rsidP="00120F1F">
      <w:pPr>
        <w:rPr>
          <w:rFonts w:ascii="Times New Roman" w:hAnsi="Times New Roman" w:cs="Times New Roman"/>
          <w:b/>
          <w:sz w:val="24"/>
          <w:szCs w:val="24"/>
        </w:rPr>
      </w:pPr>
    </w:p>
    <w:p w:rsidR="003F2F15" w:rsidRPr="00E31574" w:rsidRDefault="003F2F15" w:rsidP="00120F1F">
      <w:pPr>
        <w:rPr>
          <w:rFonts w:ascii="Times New Roman" w:hAnsi="Times New Roman" w:cs="Times New Roman"/>
          <w:b/>
          <w:sz w:val="24"/>
          <w:szCs w:val="24"/>
        </w:rPr>
      </w:pPr>
      <w:r w:rsidRPr="00E31574">
        <w:rPr>
          <w:rFonts w:ascii="Times New Roman" w:hAnsi="Times New Roman" w:cs="Times New Roman"/>
          <w:b/>
          <w:sz w:val="24"/>
          <w:szCs w:val="24"/>
        </w:rPr>
        <w:t>Finanční gramotnost</w:t>
      </w:r>
    </w:p>
    <w:p w:rsidR="004E0B3D" w:rsidRPr="00E31574" w:rsidRDefault="00320BA1" w:rsidP="00120F1F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1574">
        <w:rPr>
          <w:rFonts w:ascii="Times New Roman" w:hAnsi="Times New Roman" w:cs="Times New Roman"/>
          <w:sz w:val="24"/>
          <w:szCs w:val="24"/>
        </w:rPr>
        <w:t xml:space="preserve">Metodický portál </w:t>
      </w:r>
      <w:hyperlink r:id="rId17" w:history="1">
        <w:r w:rsidRPr="00E31574">
          <w:rPr>
            <w:rStyle w:val="Hypertextovodkaz"/>
            <w:rFonts w:ascii="Times New Roman" w:hAnsi="Times New Roman" w:cs="Times New Roman"/>
            <w:sz w:val="24"/>
            <w:szCs w:val="24"/>
          </w:rPr>
          <w:t>www.rvp.cz</w:t>
        </w:r>
      </w:hyperlink>
      <w:r w:rsidRPr="00E31574">
        <w:rPr>
          <w:rFonts w:ascii="Times New Roman" w:hAnsi="Times New Roman" w:cs="Times New Roman"/>
          <w:sz w:val="24"/>
          <w:szCs w:val="24"/>
        </w:rPr>
        <w:t>, kde se nachází samostatné dogifolio s názvem Finanční gramotnost (</w:t>
      </w:r>
      <w:hyperlink r:id="rId18" w:history="1">
        <w:r w:rsidRPr="00E31574">
          <w:rPr>
            <w:rStyle w:val="Hypertextovodkaz"/>
            <w:rFonts w:ascii="Times New Roman" w:hAnsi="Times New Roman" w:cs="Times New Roman"/>
            <w:sz w:val="24"/>
            <w:szCs w:val="24"/>
          </w:rPr>
          <w:t>http://digifolio.rvp.cz/view/view.php?id=2939</w:t>
        </w:r>
      </w:hyperlink>
      <w:r w:rsidRPr="00E31574">
        <w:rPr>
          <w:rFonts w:ascii="Times New Roman" w:hAnsi="Times New Roman" w:cs="Times New Roman"/>
          <w:sz w:val="24"/>
          <w:szCs w:val="24"/>
        </w:rPr>
        <w:t>). Zde jsou soustředěny všechny dostupné informace o možnostech podpory výuky finanční gramotnosti v základních školách. Jde především o základní dokumenty, nabídky vzdělávání učitelů, publikace, metodické materiály, učebnice, příručky, webové odkazy, zahraniční inspirace, výsledky průzkumů, soutěže pro školy.</w:t>
      </w:r>
    </w:p>
    <w:p w:rsidR="00320BA1" w:rsidRPr="00E31574" w:rsidRDefault="00320BA1" w:rsidP="00320BA1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ED5A8B" w:rsidRPr="00E31574" w:rsidRDefault="00312B97" w:rsidP="00ED5A8B">
      <w:pPr>
        <w:rPr>
          <w:rFonts w:ascii="Times New Roman" w:hAnsi="Times New Roman" w:cs="Times New Roman"/>
          <w:sz w:val="24"/>
          <w:szCs w:val="24"/>
        </w:rPr>
      </w:pPr>
      <w:hyperlink r:id="rId19" w:history="1">
        <w:r w:rsidR="00ED5A8B" w:rsidRPr="00E31574">
          <w:rPr>
            <w:rStyle w:val="Hypertextovodkaz"/>
            <w:rFonts w:ascii="Times New Roman" w:hAnsi="Times New Roman" w:cs="Times New Roman"/>
            <w:sz w:val="24"/>
            <w:szCs w:val="24"/>
          </w:rPr>
          <w:t>http://clanky.rvp.cz/clanek/o/z/14431/METODICKA-DOPORUCENI-PRO-VYUKU-FINANCNI-GRAMOTNOSTI.html/</w:t>
        </w:r>
      </w:hyperlink>
      <w:r w:rsidR="00ED5A8B" w:rsidRPr="00E315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5A8B" w:rsidRPr="00E31574" w:rsidRDefault="00312B97" w:rsidP="00ED5A8B">
      <w:pPr>
        <w:rPr>
          <w:rFonts w:ascii="Times New Roman" w:hAnsi="Times New Roman" w:cs="Times New Roman"/>
          <w:sz w:val="24"/>
          <w:szCs w:val="24"/>
        </w:rPr>
      </w:pPr>
      <w:hyperlink r:id="rId20" w:history="1">
        <w:r w:rsidR="00ED5A8B" w:rsidRPr="00E31574">
          <w:rPr>
            <w:rStyle w:val="Hypertextovodkaz"/>
            <w:rFonts w:ascii="Times New Roman" w:hAnsi="Times New Roman" w:cs="Times New Roman"/>
            <w:sz w:val="24"/>
            <w:szCs w:val="24"/>
          </w:rPr>
          <w:t>http://www.nuov.cz/financni-gramotnost-obsah-a-priklady-z-praxe-skol</w:t>
        </w:r>
      </w:hyperlink>
    </w:p>
    <w:p w:rsidR="00E31574" w:rsidRDefault="00E31574" w:rsidP="00ED5A8B">
      <w:pPr>
        <w:rPr>
          <w:rFonts w:ascii="Times New Roman" w:hAnsi="Times New Roman" w:cs="Times New Roman"/>
          <w:b/>
          <w:sz w:val="24"/>
          <w:szCs w:val="24"/>
        </w:rPr>
      </w:pPr>
    </w:p>
    <w:p w:rsidR="00ED5A8B" w:rsidRPr="00E31574" w:rsidRDefault="00ED5A8B" w:rsidP="00ED5A8B">
      <w:pPr>
        <w:rPr>
          <w:rFonts w:ascii="Times New Roman" w:hAnsi="Times New Roman" w:cs="Times New Roman"/>
          <w:b/>
          <w:sz w:val="24"/>
          <w:szCs w:val="24"/>
        </w:rPr>
      </w:pPr>
      <w:r w:rsidRPr="00E31574">
        <w:rPr>
          <w:rFonts w:ascii="Times New Roman" w:hAnsi="Times New Roman" w:cs="Times New Roman"/>
          <w:b/>
          <w:sz w:val="24"/>
          <w:szCs w:val="24"/>
        </w:rPr>
        <w:t>Dopravní výchova</w:t>
      </w:r>
    </w:p>
    <w:p w:rsidR="00D71393" w:rsidRPr="00E31574" w:rsidRDefault="00D71393" w:rsidP="00D71393">
      <w:pPr>
        <w:pStyle w:val="Odstavecseseznamem"/>
        <w:numPr>
          <w:ilvl w:val="0"/>
          <w:numId w:val="6"/>
        </w:numPr>
        <w:spacing w:line="0" w:lineRule="atLeast"/>
        <w:ind w:left="357"/>
        <w:contextualSpacing/>
        <w:jc w:val="both"/>
        <w:rPr>
          <w:rFonts w:ascii="Times New Roman" w:hAnsi="Times New Roman"/>
          <w:sz w:val="24"/>
          <w:szCs w:val="24"/>
        </w:rPr>
      </w:pPr>
      <w:r w:rsidRPr="00E31574">
        <w:rPr>
          <w:rFonts w:ascii="Times New Roman" w:hAnsi="Times New Roman"/>
          <w:sz w:val="24"/>
          <w:szCs w:val="24"/>
        </w:rPr>
        <w:t xml:space="preserve">Podklady pro výuku tohoto rozšířeného tématu jsou umístěny na portále Ministerstva dopravy ČR i na Metodickém portále </w:t>
      </w:r>
      <w:hyperlink r:id="rId21" w:history="1">
        <w:r w:rsidRPr="00E31574">
          <w:rPr>
            <w:rStyle w:val="Hypertextovodkaz"/>
            <w:rFonts w:ascii="Times New Roman" w:hAnsi="Times New Roman"/>
            <w:sz w:val="24"/>
            <w:szCs w:val="24"/>
          </w:rPr>
          <w:t>www.rvp.cz</w:t>
        </w:r>
      </w:hyperlink>
      <w:r w:rsidR="00383EFD" w:rsidRPr="00E31574">
        <w:rPr>
          <w:rFonts w:ascii="Times New Roman" w:hAnsi="Times New Roman"/>
          <w:sz w:val="24"/>
          <w:szCs w:val="24"/>
        </w:rPr>
        <w:t>.</w:t>
      </w:r>
    </w:p>
    <w:p w:rsidR="00D71393" w:rsidRPr="00E31574" w:rsidRDefault="00D71393" w:rsidP="00D71393">
      <w:pPr>
        <w:pStyle w:val="Odstavecseseznamem"/>
        <w:numPr>
          <w:ilvl w:val="0"/>
          <w:numId w:val="6"/>
        </w:numPr>
        <w:spacing w:line="0" w:lineRule="atLeast"/>
        <w:ind w:left="357"/>
        <w:contextualSpacing/>
        <w:jc w:val="both"/>
        <w:rPr>
          <w:rFonts w:ascii="Times New Roman" w:hAnsi="Times New Roman"/>
          <w:sz w:val="24"/>
          <w:szCs w:val="24"/>
        </w:rPr>
      </w:pPr>
      <w:r w:rsidRPr="00E31574">
        <w:rPr>
          <w:rFonts w:ascii="Times New Roman" w:hAnsi="Times New Roman"/>
          <w:sz w:val="24"/>
          <w:szCs w:val="24"/>
        </w:rPr>
        <w:t>Připravuje se celostátní konference - rozhraní února a března 2013</w:t>
      </w:r>
      <w:r w:rsidR="008C1AD7" w:rsidRPr="00E31574">
        <w:rPr>
          <w:rFonts w:ascii="Times New Roman" w:hAnsi="Times New Roman"/>
          <w:sz w:val="24"/>
          <w:szCs w:val="24"/>
        </w:rPr>
        <w:t xml:space="preserve"> ve spolupráci s MD, termín bude upřesněn na webových stránkách MŠMT a NIDV.</w:t>
      </w:r>
    </w:p>
    <w:p w:rsidR="00E31574" w:rsidRPr="00E31574" w:rsidRDefault="00E31574" w:rsidP="00ED5A8B">
      <w:pPr>
        <w:pStyle w:val="Odstavecseseznamem"/>
        <w:numPr>
          <w:ilvl w:val="0"/>
          <w:numId w:val="6"/>
        </w:numPr>
        <w:spacing w:line="0" w:lineRule="atLeast"/>
        <w:ind w:left="357"/>
        <w:contextualSpacing/>
        <w:jc w:val="both"/>
        <w:rPr>
          <w:rFonts w:ascii="Times New Roman" w:hAnsi="Times New Roman"/>
          <w:sz w:val="24"/>
          <w:szCs w:val="24"/>
        </w:rPr>
      </w:pPr>
      <w:r w:rsidRPr="00E31574">
        <w:rPr>
          <w:rFonts w:ascii="Times New Roman" w:hAnsi="Times New Roman"/>
          <w:sz w:val="24"/>
          <w:szCs w:val="24"/>
        </w:rPr>
        <w:t>V</w:t>
      </w:r>
      <w:r w:rsidR="00D71393" w:rsidRPr="00E31574">
        <w:rPr>
          <w:rFonts w:ascii="Times New Roman" w:hAnsi="Times New Roman"/>
          <w:sz w:val="24"/>
          <w:szCs w:val="24"/>
        </w:rPr>
        <w:t> rámci DVPP budou učitelé a ředitelé škol proškoleni ve druhém pololetí školního roku 2012/2013 DV, aby byli připraveni na platnost změn v RVP ZV – ve spolupráci M</w:t>
      </w:r>
      <w:r w:rsidR="00383EFD" w:rsidRPr="00E31574">
        <w:rPr>
          <w:rFonts w:ascii="Times New Roman" w:hAnsi="Times New Roman"/>
          <w:sz w:val="24"/>
          <w:szCs w:val="24"/>
        </w:rPr>
        <w:t>ŠMT, NIDV, Ministerstva dopravy.</w:t>
      </w:r>
    </w:p>
    <w:p w:rsidR="00E31574" w:rsidRPr="00E31574" w:rsidRDefault="00E31574" w:rsidP="00E31574">
      <w:pPr>
        <w:pStyle w:val="Odstavecseseznamem"/>
        <w:spacing w:line="0" w:lineRule="atLeast"/>
        <w:ind w:left="357"/>
        <w:contextualSpacing/>
        <w:jc w:val="both"/>
        <w:rPr>
          <w:rFonts w:ascii="Times New Roman" w:hAnsi="Times New Roman"/>
          <w:sz w:val="24"/>
          <w:szCs w:val="24"/>
        </w:rPr>
      </w:pPr>
    </w:p>
    <w:p w:rsidR="00ED5A8B" w:rsidRPr="00E31574" w:rsidRDefault="00312B97" w:rsidP="00E31574">
      <w:pPr>
        <w:spacing w:line="0" w:lineRule="atLeast"/>
        <w:ind w:left="-3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22" w:history="1">
        <w:r w:rsidR="00ED5A8B" w:rsidRPr="00E31574">
          <w:rPr>
            <w:rStyle w:val="Hypertextovodkaz"/>
            <w:rFonts w:ascii="Times New Roman" w:hAnsi="Times New Roman" w:cs="Times New Roman"/>
            <w:sz w:val="24"/>
            <w:szCs w:val="24"/>
          </w:rPr>
          <w:t>http://clanky.rvp.cz/clanek/s/Z/16447/PODKLADY-K-VYUCE-TEMAT-DOPRAVNI-VYCHOVY-V-ZAKLADNICH-SKOLACH.html/</w:t>
        </w:r>
      </w:hyperlink>
    </w:p>
    <w:p w:rsidR="00E31574" w:rsidRDefault="00E31574" w:rsidP="00ED5A8B">
      <w:pPr>
        <w:rPr>
          <w:rFonts w:ascii="Times New Roman" w:hAnsi="Times New Roman" w:cs="Times New Roman"/>
          <w:b/>
          <w:sz w:val="24"/>
          <w:szCs w:val="24"/>
        </w:rPr>
      </w:pPr>
    </w:p>
    <w:p w:rsidR="00300FB1" w:rsidRPr="00E31574" w:rsidRDefault="00300FB1" w:rsidP="00ED5A8B">
      <w:pPr>
        <w:rPr>
          <w:rFonts w:ascii="Times New Roman" w:hAnsi="Times New Roman" w:cs="Times New Roman"/>
          <w:b/>
          <w:sz w:val="24"/>
          <w:szCs w:val="24"/>
        </w:rPr>
      </w:pPr>
      <w:r w:rsidRPr="00E31574">
        <w:rPr>
          <w:rFonts w:ascii="Times New Roman" w:hAnsi="Times New Roman" w:cs="Times New Roman"/>
          <w:b/>
          <w:sz w:val="24"/>
          <w:szCs w:val="24"/>
        </w:rPr>
        <w:lastRenderedPageBreak/>
        <w:t>Ochrana člověka za běžných rizik a mimořádných událostí</w:t>
      </w:r>
    </w:p>
    <w:p w:rsidR="00D71393" w:rsidRPr="00E31574" w:rsidRDefault="00D71393" w:rsidP="00D71393">
      <w:pPr>
        <w:pStyle w:val="Odstavecseseznamem"/>
        <w:numPr>
          <w:ilvl w:val="0"/>
          <w:numId w:val="6"/>
        </w:numPr>
        <w:spacing w:line="0" w:lineRule="atLeast"/>
        <w:ind w:left="357"/>
        <w:contextualSpacing/>
        <w:jc w:val="both"/>
        <w:rPr>
          <w:rFonts w:ascii="Times New Roman" w:hAnsi="Times New Roman"/>
          <w:sz w:val="24"/>
          <w:szCs w:val="24"/>
        </w:rPr>
      </w:pPr>
      <w:r w:rsidRPr="00E31574">
        <w:rPr>
          <w:rFonts w:ascii="Times New Roman" w:hAnsi="Times New Roman"/>
          <w:sz w:val="24"/>
          <w:szCs w:val="24"/>
        </w:rPr>
        <w:t>Podklady pr</w:t>
      </w:r>
      <w:r w:rsidR="00383EFD" w:rsidRPr="00E31574">
        <w:rPr>
          <w:rFonts w:ascii="Times New Roman" w:hAnsi="Times New Roman"/>
          <w:sz w:val="24"/>
          <w:szCs w:val="24"/>
        </w:rPr>
        <w:t>o výuku tohoto rozšířeného tématu</w:t>
      </w:r>
      <w:r w:rsidRPr="00E31574">
        <w:rPr>
          <w:rFonts w:ascii="Times New Roman" w:hAnsi="Times New Roman"/>
          <w:sz w:val="24"/>
          <w:szCs w:val="24"/>
        </w:rPr>
        <w:t xml:space="preserve"> jsou umístěny na po</w:t>
      </w:r>
      <w:r w:rsidR="00383EFD" w:rsidRPr="00E31574">
        <w:rPr>
          <w:rFonts w:ascii="Times New Roman" w:hAnsi="Times New Roman"/>
          <w:sz w:val="24"/>
          <w:szCs w:val="24"/>
        </w:rPr>
        <w:t xml:space="preserve">rtále </w:t>
      </w:r>
      <w:r w:rsidRPr="00E31574">
        <w:rPr>
          <w:rFonts w:ascii="Times New Roman" w:hAnsi="Times New Roman"/>
          <w:sz w:val="24"/>
          <w:szCs w:val="24"/>
        </w:rPr>
        <w:t>Ministerstva vnitra Č</w:t>
      </w:r>
      <w:r w:rsidR="00383EFD" w:rsidRPr="00E31574">
        <w:rPr>
          <w:rFonts w:ascii="Times New Roman" w:hAnsi="Times New Roman"/>
          <w:sz w:val="24"/>
          <w:szCs w:val="24"/>
        </w:rPr>
        <w:t xml:space="preserve">R </w:t>
      </w:r>
      <w:r w:rsidRPr="00E31574">
        <w:rPr>
          <w:rFonts w:ascii="Times New Roman" w:hAnsi="Times New Roman"/>
          <w:sz w:val="24"/>
          <w:szCs w:val="24"/>
        </w:rPr>
        <w:t xml:space="preserve">i na Metodickém portále </w:t>
      </w:r>
      <w:hyperlink r:id="rId23" w:history="1">
        <w:r w:rsidRPr="00E31574">
          <w:rPr>
            <w:rStyle w:val="Hypertextovodkaz"/>
            <w:rFonts w:ascii="Times New Roman" w:hAnsi="Times New Roman"/>
            <w:sz w:val="24"/>
            <w:szCs w:val="24"/>
          </w:rPr>
          <w:t>www.rvp.cz</w:t>
        </w:r>
      </w:hyperlink>
      <w:r w:rsidR="00383EFD" w:rsidRPr="00E31574">
        <w:rPr>
          <w:rFonts w:ascii="Times New Roman" w:hAnsi="Times New Roman"/>
          <w:sz w:val="24"/>
          <w:szCs w:val="24"/>
        </w:rPr>
        <w:t>.</w:t>
      </w:r>
    </w:p>
    <w:p w:rsidR="00D71393" w:rsidRPr="00E31574" w:rsidRDefault="00D71393" w:rsidP="008C1AD7">
      <w:pPr>
        <w:pStyle w:val="Odstavecseseznamem"/>
        <w:numPr>
          <w:ilvl w:val="0"/>
          <w:numId w:val="6"/>
        </w:numPr>
        <w:spacing w:line="0" w:lineRule="atLeast"/>
        <w:ind w:left="357"/>
        <w:contextualSpacing/>
        <w:jc w:val="both"/>
        <w:rPr>
          <w:rFonts w:ascii="Times New Roman" w:hAnsi="Times New Roman"/>
          <w:sz w:val="24"/>
          <w:szCs w:val="24"/>
        </w:rPr>
      </w:pPr>
      <w:r w:rsidRPr="00E31574">
        <w:rPr>
          <w:rFonts w:ascii="Times New Roman" w:hAnsi="Times New Roman"/>
          <w:sz w:val="24"/>
          <w:szCs w:val="24"/>
        </w:rPr>
        <w:t>Připravuje se celostátní konference</w:t>
      </w:r>
      <w:r w:rsidR="00383EFD" w:rsidRPr="00E31574">
        <w:rPr>
          <w:rFonts w:ascii="Times New Roman" w:hAnsi="Times New Roman"/>
          <w:sz w:val="24"/>
          <w:szCs w:val="24"/>
        </w:rPr>
        <w:t xml:space="preserve"> – rozhraní února a </w:t>
      </w:r>
      <w:r w:rsidR="008C1AD7" w:rsidRPr="00E31574">
        <w:rPr>
          <w:rFonts w:ascii="Times New Roman" w:hAnsi="Times New Roman"/>
          <w:sz w:val="24"/>
          <w:szCs w:val="24"/>
        </w:rPr>
        <w:t>března 2013 ve spolupráci s MV, termín bude upřesněn na webových stránkách MŠMT a NIDV.</w:t>
      </w:r>
    </w:p>
    <w:p w:rsidR="00D71393" w:rsidRPr="00E31574" w:rsidRDefault="00E31574" w:rsidP="00ED5A8B">
      <w:pPr>
        <w:pStyle w:val="Odstavecseseznamem"/>
        <w:numPr>
          <w:ilvl w:val="0"/>
          <w:numId w:val="6"/>
        </w:numPr>
        <w:spacing w:line="0" w:lineRule="atLeast"/>
        <w:ind w:left="357"/>
        <w:contextualSpacing/>
        <w:jc w:val="both"/>
        <w:rPr>
          <w:rFonts w:ascii="Times New Roman" w:hAnsi="Times New Roman"/>
          <w:sz w:val="24"/>
          <w:szCs w:val="24"/>
        </w:rPr>
      </w:pPr>
      <w:r w:rsidRPr="00E31574">
        <w:rPr>
          <w:rFonts w:ascii="Times New Roman" w:hAnsi="Times New Roman"/>
          <w:sz w:val="24"/>
          <w:szCs w:val="24"/>
        </w:rPr>
        <w:t>V</w:t>
      </w:r>
      <w:r w:rsidR="00D71393" w:rsidRPr="00E31574">
        <w:rPr>
          <w:rFonts w:ascii="Times New Roman" w:hAnsi="Times New Roman"/>
          <w:sz w:val="24"/>
          <w:szCs w:val="24"/>
        </w:rPr>
        <w:t> rámci DVPP budou učitelé a ředitelé škol proškoleni ve druhém pololetí školního roku 2012/2013, aby byli připraveni na platnost změn v RVP ZV – ve spolupráci MŠMT, NIDV, Ministerstva vnitra.</w:t>
      </w:r>
    </w:p>
    <w:p w:rsidR="00383EFD" w:rsidRPr="00E31574" w:rsidRDefault="00383EFD" w:rsidP="00383EFD">
      <w:pPr>
        <w:pStyle w:val="Odstavecseseznamem"/>
        <w:spacing w:line="0" w:lineRule="atLeast"/>
        <w:ind w:left="357"/>
        <w:contextualSpacing/>
        <w:jc w:val="both"/>
        <w:rPr>
          <w:rFonts w:ascii="Times New Roman" w:hAnsi="Times New Roman"/>
          <w:sz w:val="24"/>
          <w:szCs w:val="24"/>
        </w:rPr>
      </w:pPr>
    </w:p>
    <w:p w:rsidR="00320BA1" w:rsidRPr="00E31574" w:rsidRDefault="00312B97" w:rsidP="00ED5A8B">
      <w:pPr>
        <w:rPr>
          <w:rFonts w:ascii="Times New Roman" w:hAnsi="Times New Roman" w:cs="Times New Roman"/>
          <w:sz w:val="24"/>
          <w:szCs w:val="24"/>
        </w:rPr>
      </w:pPr>
      <w:hyperlink r:id="rId24" w:history="1">
        <w:r w:rsidR="00300FB1" w:rsidRPr="00E31574">
          <w:rPr>
            <w:rStyle w:val="Hypertextovodkaz"/>
            <w:rFonts w:ascii="Times New Roman" w:hAnsi="Times New Roman" w:cs="Times New Roman"/>
            <w:sz w:val="24"/>
            <w:szCs w:val="24"/>
          </w:rPr>
          <w:t>http://clanky.rvp.cz/clanek/c/Z/16451/PODKLADY-K-VYUCE-TEMAT-OCHRANY-CLOVEKA-ZA-BEZNYCH-RIZIK-A-MIMORADNYCH-UDALOSTI-V-ZAKLADNICH-SKOLACH.html/</w:t>
        </w:r>
      </w:hyperlink>
    </w:p>
    <w:p w:rsidR="00E31574" w:rsidRDefault="00E31574" w:rsidP="00ED5A8B">
      <w:pPr>
        <w:rPr>
          <w:rFonts w:ascii="Times New Roman" w:hAnsi="Times New Roman" w:cs="Times New Roman"/>
          <w:b/>
          <w:sz w:val="24"/>
          <w:szCs w:val="24"/>
        </w:rPr>
      </w:pPr>
    </w:p>
    <w:p w:rsidR="00300FB1" w:rsidRPr="00E31574" w:rsidRDefault="00300FB1" w:rsidP="00ED5A8B">
      <w:pPr>
        <w:rPr>
          <w:rFonts w:ascii="Times New Roman" w:hAnsi="Times New Roman" w:cs="Times New Roman"/>
          <w:b/>
          <w:sz w:val="24"/>
          <w:szCs w:val="24"/>
        </w:rPr>
      </w:pPr>
      <w:r w:rsidRPr="00E31574">
        <w:rPr>
          <w:rFonts w:ascii="Times New Roman" w:hAnsi="Times New Roman" w:cs="Times New Roman"/>
          <w:b/>
          <w:sz w:val="24"/>
          <w:szCs w:val="24"/>
        </w:rPr>
        <w:t>Korupce</w:t>
      </w:r>
    </w:p>
    <w:p w:rsidR="00EA3EB9" w:rsidRPr="00E31574" w:rsidRDefault="00320BA1" w:rsidP="00EA3EB9">
      <w:pPr>
        <w:pStyle w:val="Odstavecseseznamem"/>
        <w:numPr>
          <w:ilvl w:val="0"/>
          <w:numId w:val="6"/>
        </w:numPr>
        <w:spacing w:line="0" w:lineRule="atLeast"/>
        <w:ind w:left="357"/>
        <w:contextualSpacing/>
        <w:jc w:val="both"/>
        <w:rPr>
          <w:rFonts w:ascii="Times New Roman" w:hAnsi="Times New Roman"/>
          <w:sz w:val="24"/>
          <w:szCs w:val="24"/>
        </w:rPr>
      </w:pPr>
      <w:r w:rsidRPr="00E31574">
        <w:rPr>
          <w:rFonts w:ascii="Times New Roman" w:hAnsi="Times New Roman"/>
          <w:sz w:val="24"/>
          <w:szCs w:val="24"/>
        </w:rPr>
        <w:t>Připravují se krajské semináře – první pololetí roku 2013 – termíny v jednotlivých krajích budou upřesněny na webových stránkách MŠMT a NIDV</w:t>
      </w:r>
      <w:r w:rsidR="00EA3EB9" w:rsidRPr="00E31574">
        <w:rPr>
          <w:rFonts w:ascii="Times New Roman" w:hAnsi="Times New Roman"/>
          <w:sz w:val="24"/>
          <w:szCs w:val="24"/>
        </w:rPr>
        <w:t>.</w:t>
      </w:r>
    </w:p>
    <w:p w:rsidR="00EA3EB9" w:rsidRPr="00E31574" w:rsidRDefault="00E31574" w:rsidP="00EA3EB9">
      <w:pPr>
        <w:pStyle w:val="Odstavecseseznamem"/>
        <w:numPr>
          <w:ilvl w:val="0"/>
          <w:numId w:val="6"/>
        </w:numPr>
        <w:spacing w:line="0" w:lineRule="atLeast"/>
        <w:ind w:left="357"/>
        <w:contextualSpacing/>
        <w:jc w:val="both"/>
        <w:rPr>
          <w:rFonts w:ascii="Times New Roman" w:hAnsi="Times New Roman"/>
          <w:sz w:val="24"/>
          <w:szCs w:val="24"/>
        </w:rPr>
      </w:pPr>
      <w:r w:rsidRPr="00E31574">
        <w:rPr>
          <w:rFonts w:ascii="Times New Roman" w:hAnsi="Times New Roman"/>
          <w:sz w:val="24"/>
          <w:szCs w:val="24"/>
        </w:rPr>
        <w:t>V</w:t>
      </w:r>
      <w:r w:rsidR="00EA3EB9" w:rsidRPr="00E31574">
        <w:rPr>
          <w:rFonts w:ascii="Times New Roman" w:hAnsi="Times New Roman"/>
          <w:sz w:val="24"/>
          <w:szCs w:val="24"/>
        </w:rPr>
        <w:t> rámci DVPP budou učitelé a ředitelé škol proškoleni ve druhém pololetí školního roku 2012/2013, aby byli připraveni na platnost změn v RVP ZV – ve spolupráci MŠMT, NIDV, Ministerstva vnitra a Úřadu vlády.</w:t>
      </w:r>
    </w:p>
    <w:p w:rsidR="00EA3EB9" w:rsidRPr="00E31574" w:rsidRDefault="00EA3EB9" w:rsidP="00EA3EB9">
      <w:pPr>
        <w:pStyle w:val="Odstavecseseznamem"/>
        <w:spacing w:line="0" w:lineRule="atLeast"/>
        <w:ind w:left="357"/>
        <w:contextualSpacing/>
        <w:jc w:val="both"/>
        <w:rPr>
          <w:rFonts w:ascii="Times New Roman" w:hAnsi="Times New Roman"/>
          <w:sz w:val="24"/>
          <w:szCs w:val="24"/>
        </w:rPr>
      </w:pPr>
    </w:p>
    <w:p w:rsidR="00EA3EB9" w:rsidRPr="00E31574" w:rsidRDefault="00312B97" w:rsidP="00EA3EB9">
      <w:pPr>
        <w:rPr>
          <w:rFonts w:ascii="Times New Roman" w:hAnsi="Times New Roman" w:cs="Times New Roman"/>
          <w:sz w:val="24"/>
          <w:szCs w:val="24"/>
        </w:rPr>
      </w:pPr>
      <w:hyperlink r:id="rId25" w:history="1">
        <w:r w:rsidR="00EA3EB9" w:rsidRPr="00E31574">
          <w:rPr>
            <w:rStyle w:val="Hypertextovodkaz"/>
            <w:rFonts w:ascii="Times New Roman" w:hAnsi="Times New Roman" w:cs="Times New Roman"/>
            <w:sz w:val="24"/>
            <w:szCs w:val="24"/>
          </w:rPr>
          <w:t>http://www.vlada.cz/cz/ppov/boj-s-korupci/protikorupcni-strategie/protikorupcni-strategie-90111/</w:t>
        </w:r>
      </w:hyperlink>
    </w:p>
    <w:p w:rsidR="00E31574" w:rsidRDefault="00E31574" w:rsidP="00ED5A8B">
      <w:pPr>
        <w:rPr>
          <w:rFonts w:ascii="Times New Roman" w:hAnsi="Times New Roman" w:cs="Times New Roman"/>
          <w:b/>
          <w:sz w:val="24"/>
          <w:szCs w:val="24"/>
        </w:rPr>
      </w:pPr>
    </w:p>
    <w:p w:rsidR="00300FB1" w:rsidRPr="00E31574" w:rsidRDefault="00300FB1" w:rsidP="00ED5A8B">
      <w:pPr>
        <w:rPr>
          <w:rFonts w:ascii="Times New Roman" w:hAnsi="Times New Roman" w:cs="Times New Roman"/>
          <w:b/>
          <w:sz w:val="24"/>
          <w:szCs w:val="24"/>
        </w:rPr>
      </w:pPr>
      <w:r w:rsidRPr="00E31574">
        <w:rPr>
          <w:rFonts w:ascii="Times New Roman" w:hAnsi="Times New Roman" w:cs="Times New Roman"/>
          <w:b/>
          <w:sz w:val="24"/>
          <w:szCs w:val="24"/>
        </w:rPr>
        <w:t>Obrana vlasti</w:t>
      </w:r>
    </w:p>
    <w:p w:rsidR="00E31574" w:rsidRPr="00E31574" w:rsidRDefault="00E31574" w:rsidP="00EA3EB9">
      <w:pPr>
        <w:pStyle w:val="Odstavecseseznamem"/>
        <w:numPr>
          <w:ilvl w:val="0"/>
          <w:numId w:val="6"/>
        </w:numPr>
        <w:spacing w:line="0" w:lineRule="atLeast"/>
        <w:ind w:left="357"/>
        <w:contextualSpacing/>
        <w:jc w:val="both"/>
        <w:rPr>
          <w:rFonts w:ascii="Times New Roman" w:hAnsi="Times New Roman"/>
          <w:sz w:val="24"/>
          <w:szCs w:val="24"/>
        </w:rPr>
      </w:pPr>
      <w:r w:rsidRPr="00E31574">
        <w:rPr>
          <w:rFonts w:ascii="Times New Roman" w:hAnsi="Times New Roman"/>
          <w:sz w:val="24"/>
          <w:szCs w:val="24"/>
        </w:rPr>
        <w:t xml:space="preserve">Připravují se krajské semináře – první pololetí roku 2013 – termíny v jednotlivých krajích budou upřesněny na webových stránkách MŠMT a NIDV </w:t>
      </w:r>
    </w:p>
    <w:p w:rsidR="00EA3EB9" w:rsidRPr="00E31574" w:rsidRDefault="00E31574" w:rsidP="00EA3EB9">
      <w:pPr>
        <w:pStyle w:val="Odstavecseseznamem"/>
        <w:numPr>
          <w:ilvl w:val="0"/>
          <w:numId w:val="6"/>
        </w:numPr>
        <w:spacing w:line="0" w:lineRule="atLeast"/>
        <w:ind w:left="357"/>
        <w:contextualSpacing/>
        <w:jc w:val="both"/>
        <w:rPr>
          <w:rFonts w:ascii="Times New Roman" w:hAnsi="Times New Roman"/>
          <w:sz w:val="24"/>
          <w:szCs w:val="24"/>
        </w:rPr>
      </w:pPr>
      <w:r w:rsidRPr="00E31574">
        <w:rPr>
          <w:rFonts w:ascii="Times New Roman" w:hAnsi="Times New Roman"/>
          <w:sz w:val="24"/>
          <w:szCs w:val="24"/>
        </w:rPr>
        <w:t>V</w:t>
      </w:r>
      <w:r w:rsidR="00EA3EB9" w:rsidRPr="00E31574">
        <w:rPr>
          <w:rFonts w:ascii="Times New Roman" w:hAnsi="Times New Roman"/>
          <w:sz w:val="24"/>
          <w:szCs w:val="24"/>
        </w:rPr>
        <w:t> rámci DVPP budou učitelé a ředitelé škol proškoleni ve druhém pololetí školního roku 2012/2013, aby byli připraveni na platnost změn v RVP ZV – ve spolupráci MŠMT, NIDV, Ministerstva obrany.</w:t>
      </w:r>
    </w:p>
    <w:p w:rsidR="00EA3EB9" w:rsidRPr="00E31574" w:rsidRDefault="00EA3EB9" w:rsidP="00EA3EB9">
      <w:pPr>
        <w:spacing w:line="0" w:lineRule="atLeast"/>
        <w:ind w:left="-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00FB1" w:rsidRPr="00E31574" w:rsidRDefault="00312B97" w:rsidP="00B169C6">
      <w:pPr>
        <w:spacing w:line="0" w:lineRule="atLeast"/>
        <w:ind w:left="-3"/>
        <w:contextualSpacing/>
        <w:jc w:val="both"/>
        <w:rPr>
          <w:rFonts w:ascii="Times New Roman" w:hAnsi="Times New Roman" w:cs="Times New Roman"/>
          <w:sz w:val="24"/>
          <w:szCs w:val="24"/>
        </w:rPr>
      </w:pPr>
      <w:hyperlink r:id="rId26" w:history="1">
        <w:r w:rsidR="00EA3EB9" w:rsidRPr="00E31574">
          <w:rPr>
            <w:rStyle w:val="Hypertextovodkaz"/>
            <w:rFonts w:ascii="Times New Roman" w:hAnsi="Times New Roman" w:cs="Times New Roman"/>
            <w:sz w:val="24"/>
            <w:szCs w:val="24"/>
          </w:rPr>
          <w:t>http://doctrine.vavyskov.cz/_casopis/2011_2/2011_2_6a.html</w:t>
        </w:r>
      </w:hyperlink>
    </w:p>
    <w:p w:rsidR="00B169C6" w:rsidRPr="00E31574" w:rsidRDefault="00B169C6" w:rsidP="00B169C6">
      <w:pPr>
        <w:spacing w:line="0" w:lineRule="atLeast"/>
        <w:ind w:left="-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31574" w:rsidRDefault="00E31574" w:rsidP="00ED5A8B">
      <w:pPr>
        <w:rPr>
          <w:rFonts w:ascii="Times New Roman" w:hAnsi="Times New Roman" w:cs="Times New Roman"/>
          <w:b/>
          <w:sz w:val="24"/>
          <w:szCs w:val="24"/>
        </w:rPr>
      </w:pPr>
    </w:p>
    <w:p w:rsidR="00300FB1" w:rsidRPr="00E31574" w:rsidRDefault="00300FB1" w:rsidP="00ED5A8B">
      <w:pPr>
        <w:rPr>
          <w:rFonts w:ascii="Times New Roman" w:hAnsi="Times New Roman" w:cs="Times New Roman"/>
          <w:b/>
          <w:sz w:val="24"/>
          <w:szCs w:val="24"/>
        </w:rPr>
      </w:pPr>
      <w:r w:rsidRPr="00E31574">
        <w:rPr>
          <w:rFonts w:ascii="Times New Roman" w:hAnsi="Times New Roman" w:cs="Times New Roman"/>
          <w:b/>
          <w:sz w:val="24"/>
          <w:szCs w:val="24"/>
        </w:rPr>
        <w:t>Rodinná a sexuální výchova</w:t>
      </w:r>
    </w:p>
    <w:p w:rsidR="00E31574" w:rsidRPr="00E31574" w:rsidRDefault="00E31574" w:rsidP="00222441">
      <w:pPr>
        <w:pStyle w:val="Odstavecseseznamem"/>
        <w:numPr>
          <w:ilvl w:val="0"/>
          <w:numId w:val="6"/>
        </w:numPr>
        <w:spacing w:line="0" w:lineRule="atLeast"/>
        <w:ind w:left="357"/>
        <w:contextualSpacing/>
        <w:jc w:val="both"/>
        <w:rPr>
          <w:rFonts w:ascii="Times New Roman" w:hAnsi="Times New Roman"/>
          <w:sz w:val="24"/>
          <w:szCs w:val="24"/>
        </w:rPr>
      </w:pPr>
      <w:r w:rsidRPr="00E31574">
        <w:rPr>
          <w:rFonts w:ascii="Times New Roman" w:hAnsi="Times New Roman"/>
          <w:sz w:val="24"/>
          <w:szCs w:val="24"/>
        </w:rPr>
        <w:t xml:space="preserve">Připravují se krajské semináře – první pololetí roku 2013 – termíny v jednotlivých krajích budou upřesněny na webových stránkách MŠMT a NIDV </w:t>
      </w:r>
    </w:p>
    <w:p w:rsidR="00222441" w:rsidRPr="00E31574" w:rsidRDefault="00E31574" w:rsidP="00222441">
      <w:pPr>
        <w:pStyle w:val="Odstavecseseznamem"/>
        <w:numPr>
          <w:ilvl w:val="0"/>
          <w:numId w:val="6"/>
        </w:numPr>
        <w:spacing w:line="0" w:lineRule="atLeast"/>
        <w:ind w:left="357"/>
        <w:contextualSpacing/>
        <w:jc w:val="both"/>
        <w:rPr>
          <w:rFonts w:ascii="Times New Roman" w:hAnsi="Times New Roman"/>
          <w:sz w:val="24"/>
          <w:szCs w:val="24"/>
        </w:rPr>
      </w:pPr>
      <w:r w:rsidRPr="00E31574">
        <w:rPr>
          <w:rFonts w:ascii="Times New Roman" w:hAnsi="Times New Roman"/>
          <w:sz w:val="24"/>
          <w:szCs w:val="24"/>
        </w:rPr>
        <w:t>V</w:t>
      </w:r>
      <w:r w:rsidR="00222441" w:rsidRPr="00E31574">
        <w:rPr>
          <w:rFonts w:ascii="Times New Roman" w:hAnsi="Times New Roman"/>
          <w:sz w:val="24"/>
          <w:szCs w:val="24"/>
        </w:rPr>
        <w:t> rámci DVPP budou učitelé a ředitelé škol proškoleni ve druhém pololetí školního roku 2012/2013, aby byli připraveni na platnost změn v RVP ZV – ve spolupráci MŠMT, NIDV, Ministerstva zdravotnictví.</w:t>
      </w:r>
    </w:p>
    <w:p w:rsidR="00E31574" w:rsidRPr="00E31574" w:rsidRDefault="00E31574" w:rsidP="00713E8C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866F8B" w:rsidRPr="00E31574" w:rsidRDefault="00312B97" w:rsidP="00CA64EB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hyperlink r:id="rId27" w:history="1">
        <w:r w:rsidR="00713E8C" w:rsidRPr="00E31574">
          <w:rPr>
            <w:rStyle w:val="Hypertextovodkaz"/>
            <w:rFonts w:ascii="Times New Roman" w:hAnsi="Times New Roman" w:cs="Times New Roman"/>
            <w:sz w:val="24"/>
            <w:szCs w:val="24"/>
          </w:rPr>
          <w:t>http://www.msmt.cz/file/10974</w:t>
        </w:r>
      </w:hyperlink>
      <w:r w:rsidR="00E31574" w:rsidRPr="00E31574">
        <w:rPr>
          <w:rFonts w:ascii="Times New Roman" w:hAnsi="Times New Roman" w:cs="Times New Roman"/>
          <w:sz w:val="24"/>
          <w:szCs w:val="24"/>
        </w:rPr>
        <w:t xml:space="preserve"> - metodické doporuče</w:t>
      </w:r>
      <w:r w:rsidR="00CA64EB">
        <w:rPr>
          <w:rFonts w:ascii="Times New Roman" w:hAnsi="Times New Roman" w:cs="Times New Roman"/>
          <w:sz w:val="24"/>
          <w:szCs w:val="24"/>
        </w:rPr>
        <w:t>ní</w:t>
      </w:r>
    </w:p>
    <w:sectPr w:rsidR="00866F8B" w:rsidRPr="00E31574" w:rsidSect="00841B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EF2B27"/>
    <w:multiLevelType w:val="hybridMultilevel"/>
    <w:tmpl w:val="6ACC7198"/>
    <w:lvl w:ilvl="0" w:tplc="3D30BE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98B0FD6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A7969A6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1F10EC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50649896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1C60F87E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B0E823B2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CC627A56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A8C047F4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1">
    <w:nsid w:val="2D3174C8"/>
    <w:multiLevelType w:val="hybridMultilevel"/>
    <w:tmpl w:val="25E081C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A11212"/>
    <w:multiLevelType w:val="hybridMultilevel"/>
    <w:tmpl w:val="781066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9F6561"/>
    <w:multiLevelType w:val="hybridMultilevel"/>
    <w:tmpl w:val="F82C4B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9B10C0"/>
    <w:multiLevelType w:val="hybridMultilevel"/>
    <w:tmpl w:val="F4DEAA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2B137E"/>
    <w:multiLevelType w:val="hybridMultilevel"/>
    <w:tmpl w:val="B6161622"/>
    <w:lvl w:ilvl="0" w:tplc="339EAC54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DE1D6C"/>
    <w:multiLevelType w:val="hybridMultilevel"/>
    <w:tmpl w:val="90FEC7BC"/>
    <w:lvl w:ilvl="0" w:tplc="E81E884E">
      <w:start w:val="7"/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EC95FF9"/>
    <w:multiLevelType w:val="hybridMultilevel"/>
    <w:tmpl w:val="1FAE9E2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64D4BCF"/>
    <w:multiLevelType w:val="hybridMultilevel"/>
    <w:tmpl w:val="F37A17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8"/>
  </w:num>
  <w:num w:numId="6">
    <w:abstractNumId w:val="3"/>
  </w:num>
  <w:num w:numId="7">
    <w:abstractNumId w:val="7"/>
  </w:num>
  <w:num w:numId="8">
    <w:abstractNumId w:val="6"/>
  </w:num>
  <w:num w:numId="9">
    <w:abstractNumId w:val="2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FELayout/>
  </w:compat>
  <w:rsids>
    <w:rsidRoot w:val="00A35234"/>
    <w:rsid w:val="000C714F"/>
    <w:rsid w:val="00120F1F"/>
    <w:rsid w:val="001649D2"/>
    <w:rsid w:val="00222441"/>
    <w:rsid w:val="002C6AA2"/>
    <w:rsid w:val="00300FB1"/>
    <w:rsid w:val="00312B97"/>
    <w:rsid w:val="00320BA1"/>
    <w:rsid w:val="00342AE0"/>
    <w:rsid w:val="00383EFD"/>
    <w:rsid w:val="003E1E57"/>
    <w:rsid w:val="003F2F15"/>
    <w:rsid w:val="0040179C"/>
    <w:rsid w:val="004B2129"/>
    <w:rsid w:val="004E0B3D"/>
    <w:rsid w:val="00685E23"/>
    <w:rsid w:val="00713E8C"/>
    <w:rsid w:val="00841B19"/>
    <w:rsid w:val="00845340"/>
    <w:rsid w:val="00866F8B"/>
    <w:rsid w:val="00871CC5"/>
    <w:rsid w:val="008C1AD7"/>
    <w:rsid w:val="009D568F"/>
    <w:rsid w:val="00A35234"/>
    <w:rsid w:val="00A75E13"/>
    <w:rsid w:val="00B169C6"/>
    <w:rsid w:val="00B34A5C"/>
    <w:rsid w:val="00B40938"/>
    <w:rsid w:val="00B906E3"/>
    <w:rsid w:val="00C66D53"/>
    <w:rsid w:val="00CA64EB"/>
    <w:rsid w:val="00D445AF"/>
    <w:rsid w:val="00D71393"/>
    <w:rsid w:val="00E31574"/>
    <w:rsid w:val="00EA3EB9"/>
    <w:rsid w:val="00ED5A8B"/>
    <w:rsid w:val="00F80F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4534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4B21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uiPriority w:val="99"/>
    <w:unhideWhenUsed/>
    <w:rsid w:val="004B2129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342AE0"/>
    <w:pPr>
      <w:spacing w:after="0" w:line="240" w:lineRule="auto"/>
      <w:ind w:left="720"/>
    </w:pPr>
    <w:rPr>
      <w:rFonts w:ascii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4B21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uiPriority w:val="99"/>
    <w:unhideWhenUsed/>
    <w:rsid w:val="004B2129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342AE0"/>
    <w:pPr>
      <w:spacing w:after="0" w:line="240" w:lineRule="auto"/>
      <w:ind w:left="720"/>
    </w:pPr>
    <w:rPr>
      <w:rFonts w:ascii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90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2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3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uv.cz/vzdelavani-a-eu/evropske-jazykove%20portfolio?highlightWords=v%C3%BDuka+ciz%C3%ADch+jazyk%C5%AF" TargetMode="External"/><Relationship Id="rId13" Type="http://schemas.openxmlformats.org/officeDocument/2006/relationships/hyperlink" Target="http://www.csicr.cz/getattachment/cz/O-nas/Mezinarodni-setreni-archiv/VVV/VYUZITI-VYSLEDKU-VYZKUMU-PRO-PODPORU-SKOL-A-JEJICH/matem-a-prirod-ulohy-pro-1-stupen-publikace.pdf" TargetMode="External"/><Relationship Id="rId18" Type="http://schemas.openxmlformats.org/officeDocument/2006/relationships/hyperlink" Target="http://digifolio.rvp.cz/view/view.php?id=2939" TargetMode="External"/><Relationship Id="rId26" Type="http://schemas.openxmlformats.org/officeDocument/2006/relationships/hyperlink" Target="http://doctrine.vavyskov.cz/_casopis/2011_2/2011_2_6a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rvp.cz" TargetMode="External"/><Relationship Id="rId7" Type="http://schemas.openxmlformats.org/officeDocument/2006/relationships/hyperlink" Target="http://www.msmt.cz/mezinarodni-vztahy/spolecny-evropsky-referencni-ramec-pro-jazyky" TargetMode="External"/><Relationship Id="rId12" Type="http://schemas.openxmlformats.org/officeDocument/2006/relationships/hyperlink" Target="http://www.csicr.cz/cz/O-nas/Mezinarodni-setreni-archiv" TargetMode="External"/><Relationship Id="rId17" Type="http://schemas.openxmlformats.org/officeDocument/2006/relationships/hyperlink" Target="http://www.rvp.cz" TargetMode="External"/><Relationship Id="rId25" Type="http://schemas.openxmlformats.org/officeDocument/2006/relationships/hyperlink" Target="http://www.vlada.cz/cz/ppov/boj-s-korupci/protikorupcni-strategie/protikorupcni-strategie-90111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sicr.cz/getattachment/cz/O-nas/Mezinarodni-setreni-archiv/TIMSS/TIMSS-2007/Ulohy-z-mat-8-roc-publikace.pdf" TargetMode="External"/><Relationship Id="rId20" Type="http://schemas.openxmlformats.org/officeDocument/2006/relationships/hyperlink" Target="http://www.nuov.cz/financni-gramotnost-obsah-a-priklady-z-praxe-skol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nidv.cz/cs/programova-nabidka/pn.ep/" TargetMode="External"/><Relationship Id="rId11" Type="http://schemas.openxmlformats.org/officeDocument/2006/relationships/hyperlink" Target="http://www.rvp.vz" TargetMode="External"/><Relationship Id="rId24" Type="http://schemas.openxmlformats.org/officeDocument/2006/relationships/hyperlink" Target="http://clanky.rvp.cz/clanek/c/Z/16451/PODKLADY-K-VYUCE-TEMAT-OCHRANY-CLOVEKA-ZA-BEZNYCH-RIZIK-A-MIMORADNYCH-UDALOSTI-V-ZAKLADNICH-SKOLACH.html/" TargetMode="External"/><Relationship Id="rId5" Type="http://schemas.openxmlformats.org/officeDocument/2006/relationships/hyperlink" Target="http://www.rvp.cz" TargetMode="External"/><Relationship Id="rId15" Type="http://schemas.openxmlformats.org/officeDocument/2006/relationships/hyperlink" Target="http://www.csicr.cz/getattachment/cz/O-nas/Mezinarodni-setreni-archiv/TIMSS/TIMSS-2007/Ulohy-z-matematiky-a-PV-4-roc-publikace.pdf" TargetMode="External"/><Relationship Id="rId23" Type="http://schemas.openxmlformats.org/officeDocument/2006/relationships/hyperlink" Target="http://www.rvp.cz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www.nuv.cz/uploads/Publikace/CLIL_ve_vyuce.pdf" TargetMode="External"/><Relationship Id="rId19" Type="http://schemas.openxmlformats.org/officeDocument/2006/relationships/hyperlink" Target="http://clanky.rvp.cz/clanek/o/z/14431/METODICKA-DOPORUCENI-PRO-VYUKU-FINANCNI-GRAMOTNOSTI.htm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c.europa.eu/languages/languages-of-europe/index_cs.htm" TargetMode="External"/><Relationship Id="rId14" Type="http://schemas.openxmlformats.org/officeDocument/2006/relationships/hyperlink" Target="http://www.csicr.cz/getattachment/cz/O-nas/Mezinarodni-setreni-archiv/VVV/VYUZITI-VYSLEDKU-VYZKUMU-PRO-PODPORU-SKOL-A-JEJICH/Matem-ulohy-pro-2-stupen-publikace.pdf" TargetMode="External"/><Relationship Id="rId22" Type="http://schemas.openxmlformats.org/officeDocument/2006/relationships/hyperlink" Target="http://clanky.rvp.cz/clanek/s/Z/16447/PODKLADY-K-VYUCE-TEMAT-DOPRAVNI-VYCHOVY-V-ZAKLADNICH-SKOLACH.html/" TargetMode="External"/><Relationship Id="rId27" Type="http://schemas.openxmlformats.org/officeDocument/2006/relationships/hyperlink" Target="http://www.msmt.cz/file/10974" TargetMode="External"/><Relationship Id="rId30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1121</Words>
  <Characters>6614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7720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MS</cp:lastModifiedBy>
  <cp:revision>2</cp:revision>
  <dcterms:created xsi:type="dcterms:W3CDTF">2013-05-28T11:41:00Z</dcterms:created>
  <dcterms:modified xsi:type="dcterms:W3CDTF">2013-05-28T11:41:00Z</dcterms:modified>
</cp:coreProperties>
</file>