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6BF" w:rsidRPr="003436BF" w:rsidRDefault="003436BF" w:rsidP="003436BF">
      <w:pPr>
        <w:pStyle w:val="StylD"/>
        <w:jc w:val="center"/>
        <w:rPr>
          <w:rFonts w:ascii="Times New Roman" w:hAnsi="Times New Roman"/>
          <w:b/>
          <w:sz w:val="22"/>
          <w:szCs w:val="22"/>
        </w:rPr>
      </w:pPr>
      <w:r w:rsidRPr="003436BF">
        <w:rPr>
          <w:rFonts w:ascii="Times New Roman" w:hAnsi="Times New Roman"/>
          <w:b/>
          <w:sz w:val="22"/>
          <w:szCs w:val="22"/>
        </w:rPr>
        <w:t>VYHLÁŠKA</w:t>
      </w:r>
    </w:p>
    <w:p w:rsidR="003436BF" w:rsidRPr="003436BF" w:rsidRDefault="003436BF" w:rsidP="003436BF">
      <w:pPr>
        <w:pStyle w:val="StylD"/>
        <w:tabs>
          <w:tab w:val="left" w:pos="3544"/>
        </w:tabs>
        <w:jc w:val="center"/>
        <w:rPr>
          <w:rFonts w:ascii="Times New Roman" w:hAnsi="Times New Roman"/>
          <w:sz w:val="22"/>
          <w:szCs w:val="22"/>
        </w:rPr>
      </w:pPr>
      <w:r w:rsidRPr="003436BF">
        <w:rPr>
          <w:rFonts w:ascii="Times New Roman" w:hAnsi="Times New Roman"/>
          <w:sz w:val="22"/>
          <w:szCs w:val="22"/>
        </w:rPr>
        <w:t>ze</w:t>
      </w:r>
      <w:r w:rsidRPr="003436BF">
        <w:rPr>
          <w:rFonts w:ascii="Times New Roman" w:hAnsi="Times New Roman"/>
          <w:bCs/>
          <w:sz w:val="22"/>
          <w:szCs w:val="22"/>
        </w:rPr>
        <w:t xml:space="preserve"> </w:t>
      </w:r>
      <w:r w:rsidRPr="003436BF">
        <w:rPr>
          <w:rFonts w:ascii="Times New Roman" w:hAnsi="Times New Roman"/>
          <w:sz w:val="22"/>
          <w:szCs w:val="22"/>
        </w:rPr>
        <w:t>dne 21. ledna 2016</w:t>
      </w:r>
    </w:p>
    <w:p w:rsidR="00565002" w:rsidRPr="00565002" w:rsidRDefault="003436BF" w:rsidP="003436BF">
      <w:pPr>
        <w:spacing w:after="720"/>
        <w:jc w:val="center"/>
        <w:rPr>
          <w:rFonts w:ascii="Times New Roman" w:hAnsi="Times New Roman" w:cs="Times New Roman"/>
          <w:b/>
        </w:rPr>
      </w:pPr>
      <w:r w:rsidRPr="003436BF">
        <w:rPr>
          <w:rFonts w:ascii="Times New Roman" w:hAnsi="Times New Roman" w:cs="Times New Roman"/>
          <w:b/>
        </w:rPr>
        <w:t>o vzdělávání žáků se speciálními vzdělávacími potřebami a žáků nadaných</w:t>
      </w:r>
      <w:r w:rsidR="00565002">
        <w:rPr>
          <w:rFonts w:ascii="Times New Roman" w:hAnsi="Times New Roman" w:cs="Times New Roman"/>
          <w:b/>
        </w:rPr>
        <w:t xml:space="preserve">, </w:t>
      </w:r>
      <w:r w:rsidR="00565002" w:rsidRPr="00565002">
        <w:rPr>
          <w:rFonts w:ascii="Times New Roman" w:eastAsia="Calibri" w:hAnsi="Times New Roman" w:cs="Times New Roman"/>
          <w:b/>
        </w:rPr>
        <w:t xml:space="preserve">ve znění </w:t>
      </w:r>
      <w:r w:rsidR="00565002">
        <w:rPr>
          <w:rFonts w:ascii="Times New Roman" w:eastAsia="Calibri" w:hAnsi="Times New Roman" w:cs="Times New Roman"/>
          <w:b/>
        </w:rPr>
        <w:t>vyhlášky č. </w:t>
      </w:r>
      <w:r w:rsidR="00565002" w:rsidRPr="00565002">
        <w:rPr>
          <w:rFonts w:ascii="Times New Roman" w:eastAsia="Calibri" w:hAnsi="Times New Roman" w:cs="Times New Roman"/>
          <w:b/>
        </w:rPr>
        <w:t>270/2016</w:t>
      </w:r>
      <w:r w:rsidR="00217F6E">
        <w:rPr>
          <w:rFonts w:ascii="Times New Roman" w:eastAsia="Calibri" w:hAnsi="Times New Roman" w:cs="Times New Roman"/>
          <w:b/>
        </w:rPr>
        <w:t xml:space="preserve"> Sb. a vyhlášky č. 416/2017 Sb.</w:t>
      </w:r>
    </w:p>
    <w:p w:rsidR="003436BF" w:rsidRPr="003436BF" w:rsidRDefault="003436BF" w:rsidP="003436BF">
      <w:pPr>
        <w:pStyle w:val="Textparagrafu"/>
        <w:rPr>
          <w:rFonts w:eastAsia="Calibri"/>
          <w:sz w:val="22"/>
          <w:szCs w:val="22"/>
        </w:rPr>
      </w:pPr>
      <w:r w:rsidRPr="003436BF">
        <w:rPr>
          <w:rFonts w:eastAsia="Calibri"/>
          <w:sz w:val="22"/>
          <w:szCs w:val="22"/>
        </w:rPr>
        <w:t xml:space="preserve">Ministerstvo školství, mládeže a tělovýchovy stanoví podle </w:t>
      </w:r>
      <w:r w:rsidRPr="003436BF">
        <w:rPr>
          <w:sz w:val="22"/>
          <w:szCs w:val="22"/>
        </w:rPr>
        <w:t xml:space="preserve">§ 19, § 23 odst. 3 a § 26 odst. 4 </w:t>
      </w:r>
      <w:r w:rsidRPr="003436BF">
        <w:rPr>
          <w:rFonts w:eastAsia="Calibri"/>
          <w:sz w:val="22"/>
          <w:szCs w:val="22"/>
        </w:rPr>
        <w:t>zákona č. 561/2004 Sb., o předškolním, základním, středním, vyšším odborném a jiném vzdělávání (školský zákon), ve znění zákona č. 383/20</w:t>
      </w:r>
      <w:r>
        <w:rPr>
          <w:rFonts w:eastAsia="Calibri"/>
          <w:sz w:val="22"/>
          <w:szCs w:val="22"/>
        </w:rPr>
        <w:t xml:space="preserve">05 Sb., zákona č. 49/2009 Sb., </w:t>
      </w:r>
      <w:r w:rsidRPr="003436BF">
        <w:rPr>
          <w:rFonts w:eastAsia="Calibri"/>
          <w:sz w:val="22"/>
          <w:szCs w:val="22"/>
        </w:rPr>
        <w:t>zákona č. 82/2015 Sb.</w:t>
      </w:r>
      <w:r w:rsidR="00217F6E" w:rsidRPr="00217F6E">
        <w:t xml:space="preserve"> </w:t>
      </w:r>
      <w:r w:rsidR="00217F6E" w:rsidRPr="00217F6E">
        <w:rPr>
          <w:rFonts w:eastAsia="Calibri"/>
          <w:sz w:val="22"/>
          <w:szCs w:val="22"/>
        </w:rPr>
        <w:t>(dále jen „zákon“)</w:t>
      </w:r>
      <w:r w:rsidRPr="003436BF">
        <w:rPr>
          <w:rFonts w:eastAsia="Calibri"/>
          <w:sz w:val="22"/>
          <w:szCs w:val="22"/>
        </w:rPr>
        <w:t>:</w:t>
      </w:r>
    </w:p>
    <w:p w:rsidR="003436BF" w:rsidRPr="003436BF" w:rsidRDefault="003436BF" w:rsidP="003436BF">
      <w:pPr>
        <w:rPr>
          <w:rFonts w:ascii="Times New Roman" w:hAnsi="Times New Roman" w:cs="Times New Roman"/>
        </w:rPr>
      </w:pPr>
    </w:p>
    <w:p w:rsidR="003436BF" w:rsidRPr="003436BF" w:rsidRDefault="003436BF" w:rsidP="003436BF">
      <w:pPr>
        <w:pStyle w:val="ST"/>
        <w:rPr>
          <w:rStyle w:val="Nzevknihy"/>
          <w:b w:val="0"/>
          <w:sz w:val="22"/>
          <w:szCs w:val="22"/>
        </w:rPr>
      </w:pPr>
      <w:r w:rsidRPr="003436BF">
        <w:rPr>
          <w:rStyle w:val="Nzevknihy"/>
          <w:b w:val="0"/>
          <w:sz w:val="22"/>
          <w:szCs w:val="22"/>
        </w:rPr>
        <w:t>ČÁST PRVNÍ</w:t>
      </w:r>
    </w:p>
    <w:p w:rsidR="003436BF" w:rsidRPr="003436BF" w:rsidRDefault="003436BF" w:rsidP="003436BF">
      <w:pPr>
        <w:pStyle w:val="NADPISSTI"/>
        <w:rPr>
          <w:sz w:val="22"/>
          <w:szCs w:val="22"/>
        </w:rPr>
      </w:pPr>
      <w:r w:rsidRPr="003436BF">
        <w:rPr>
          <w:sz w:val="22"/>
          <w:szCs w:val="22"/>
        </w:rPr>
        <w:t>ÚVODNÍ USTANOVENÍ</w:t>
      </w:r>
    </w:p>
    <w:p w:rsidR="003436BF" w:rsidRPr="003436BF" w:rsidRDefault="003436BF" w:rsidP="003436BF">
      <w:pPr>
        <w:pStyle w:val="Paragraf"/>
        <w:rPr>
          <w:sz w:val="22"/>
          <w:szCs w:val="22"/>
        </w:rPr>
      </w:pPr>
      <w:r w:rsidRPr="003436BF">
        <w:rPr>
          <w:sz w:val="22"/>
          <w:szCs w:val="22"/>
        </w:rPr>
        <w:t>§ 1</w:t>
      </w:r>
    </w:p>
    <w:p w:rsidR="003436BF" w:rsidRPr="003436BF" w:rsidRDefault="003436BF" w:rsidP="003436BF">
      <w:pPr>
        <w:pStyle w:val="Textodstavce"/>
        <w:rPr>
          <w:sz w:val="22"/>
          <w:szCs w:val="22"/>
        </w:rPr>
      </w:pPr>
      <w:r w:rsidRPr="003436BF">
        <w:rPr>
          <w:sz w:val="22"/>
          <w:szCs w:val="22"/>
        </w:rPr>
        <w:t xml:space="preserve">Tato vyhláška upravuje pravidla vzdělávání dětí, žáků a studentů (dále jen „žák“) se speciálními vzdělávacími potřebami, vzdělávání žáků uvedených v § 16 odst. 9 zákona a vzdělávání žáků nadaných. </w:t>
      </w:r>
    </w:p>
    <w:p w:rsidR="003436BF" w:rsidRPr="003436BF" w:rsidRDefault="003436BF" w:rsidP="003436BF">
      <w:pPr>
        <w:pStyle w:val="Textodstavce"/>
        <w:rPr>
          <w:sz w:val="22"/>
          <w:szCs w:val="22"/>
        </w:rPr>
      </w:pPr>
      <w:r w:rsidRPr="003436BF">
        <w:rPr>
          <w:sz w:val="22"/>
          <w:szCs w:val="22"/>
        </w:rPr>
        <w:t>Při postupech upravených touto vyhláškou se přihlíží ke všem vyjádřením žáka v záležitostech týkajících se jeho vzdělávání s ohledem na jeho věk a stupeň vývoje; o těchto záležitostech se žákovi poskytují dostatečné a vyčerpávající informace pro utvoření názoru. Při postupech upravených touto vyhláškou se dbá, aby byly v souladu se zájmem žáka. Veškerá sdělení upravená touto vyhláškou jsou poskytována žákovi nebo zákonnému zástupci žáka srozumitelným způsobem.</w:t>
      </w:r>
    </w:p>
    <w:p w:rsidR="003436BF" w:rsidRPr="003436BF" w:rsidRDefault="003436BF" w:rsidP="003436BF">
      <w:pPr>
        <w:pStyle w:val="Textpsmene"/>
        <w:numPr>
          <w:ilvl w:val="0"/>
          <w:numId w:val="0"/>
        </w:numPr>
        <w:rPr>
          <w:sz w:val="22"/>
          <w:szCs w:val="22"/>
        </w:rPr>
      </w:pPr>
    </w:p>
    <w:p w:rsidR="003436BF" w:rsidRPr="003436BF" w:rsidRDefault="003436BF" w:rsidP="003436BF">
      <w:pPr>
        <w:pStyle w:val="ST"/>
        <w:rPr>
          <w:sz w:val="22"/>
          <w:szCs w:val="22"/>
        </w:rPr>
      </w:pPr>
      <w:r w:rsidRPr="003436BF">
        <w:rPr>
          <w:sz w:val="22"/>
          <w:szCs w:val="22"/>
        </w:rPr>
        <w:t>ČÁST druhá</w:t>
      </w:r>
    </w:p>
    <w:p w:rsidR="003436BF" w:rsidRPr="003436BF" w:rsidRDefault="003436BF" w:rsidP="003436BF">
      <w:pPr>
        <w:pStyle w:val="NADPISSTI"/>
        <w:rPr>
          <w:sz w:val="22"/>
          <w:szCs w:val="22"/>
        </w:rPr>
      </w:pPr>
      <w:r w:rsidRPr="003436BF">
        <w:rPr>
          <w:sz w:val="22"/>
          <w:szCs w:val="22"/>
        </w:rPr>
        <w:t>VZDĚLÁVÁNÍ ŽÁKŮ SE SPECIÁLNÍMI VZDĚLÁVACÍMI POTŘEBAMI</w:t>
      </w:r>
    </w:p>
    <w:p w:rsidR="003436BF" w:rsidRPr="003436BF" w:rsidRDefault="003436BF" w:rsidP="003436BF">
      <w:pPr>
        <w:pStyle w:val="Hlava"/>
        <w:rPr>
          <w:sz w:val="22"/>
          <w:szCs w:val="22"/>
        </w:rPr>
      </w:pPr>
      <w:r w:rsidRPr="003436BF">
        <w:rPr>
          <w:sz w:val="22"/>
          <w:szCs w:val="22"/>
        </w:rPr>
        <w:t>Hlava I</w:t>
      </w:r>
    </w:p>
    <w:p w:rsidR="003436BF" w:rsidRPr="003436BF" w:rsidRDefault="003436BF" w:rsidP="003436BF">
      <w:pPr>
        <w:pStyle w:val="Nadpishlavy"/>
        <w:rPr>
          <w:sz w:val="22"/>
          <w:szCs w:val="22"/>
        </w:rPr>
      </w:pPr>
      <w:r w:rsidRPr="003436BF">
        <w:rPr>
          <w:sz w:val="22"/>
          <w:szCs w:val="22"/>
        </w:rPr>
        <w:t>Obecná ustanovení</w:t>
      </w:r>
    </w:p>
    <w:p w:rsidR="003436BF" w:rsidRPr="003436BF" w:rsidRDefault="003436BF" w:rsidP="003436BF">
      <w:pPr>
        <w:pStyle w:val="Paragraf"/>
        <w:rPr>
          <w:b/>
          <w:sz w:val="22"/>
          <w:szCs w:val="22"/>
        </w:rPr>
      </w:pPr>
      <w:r w:rsidRPr="003436BF">
        <w:rPr>
          <w:sz w:val="22"/>
          <w:szCs w:val="22"/>
        </w:rPr>
        <w:t>§ 2</w:t>
      </w:r>
    </w:p>
    <w:p w:rsidR="003436BF" w:rsidRPr="003436BF" w:rsidRDefault="003436BF" w:rsidP="003436BF">
      <w:pPr>
        <w:pStyle w:val="Nadpisparagrafu"/>
        <w:spacing w:before="0"/>
        <w:rPr>
          <w:sz w:val="22"/>
          <w:szCs w:val="22"/>
        </w:rPr>
      </w:pPr>
      <w:r w:rsidRPr="003436BF">
        <w:rPr>
          <w:sz w:val="22"/>
          <w:szCs w:val="22"/>
        </w:rPr>
        <w:t xml:space="preserve">Podpůrná opatření </w:t>
      </w:r>
    </w:p>
    <w:p w:rsidR="003436BF" w:rsidRPr="003436BF" w:rsidRDefault="003436BF" w:rsidP="003D67B7">
      <w:pPr>
        <w:pStyle w:val="Textodstavce"/>
        <w:numPr>
          <w:ilvl w:val="0"/>
          <w:numId w:val="41"/>
        </w:numPr>
        <w:rPr>
          <w:sz w:val="22"/>
          <w:szCs w:val="22"/>
        </w:rPr>
      </w:pPr>
      <w:r w:rsidRPr="003436BF">
        <w:rPr>
          <w:sz w:val="22"/>
          <w:szCs w:val="22"/>
        </w:rPr>
        <w:t>Podpůrná opatření prvního stupně představují minimální úpravu metod, organizace a hodnocení vzdělávání a jsou poskytována žákovi, u kterého se projevuje potřeba úprav ve vzdělávání nebo školských službách a zapojení v kolektivu. Podpůrná opatření prvního stupně nemají normovanou</w:t>
      </w:r>
      <w:r w:rsidRPr="003436BF" w:rsidDel="00CC137C">
        <w:rPr>
          <w:sz w:val="22"/>
          <w:szCs w:val="22"/>
        </w:rPr>
        <w:t xml:space="preserve"> </w:t>
      </w:r>
      <w:r w:rsidRPr="003436BF">
        <w:rPr>
          <w:sz w:val="22"/>
          <w:szCs w:val="22"/>
        </w:rPr>
        <w:t xml:space="preserve">finanční náročnost. </w:t>
      </w:r>
    </w:p>
    <w:p w:rsidR="003436BF" w:rsidRPr="003436BF" w:rsidRDefault="003436BF" w:rsidP="003436BF">
      <w:pPr>
        <w:pStyle w:val="Textodstavce"/>
        <w:rPr>
          <w:sz w:val="22"/>
          <w:szCs w:val="22"/>
        </w:rPr>
      </w:pPr>
      <w:r w:rsidRPr="003436BF">
        <w:rPr>
          <w:sz w:val="22"/>
          <w:szCs w:val="22"/>
        </w:rPr>
        <w:t>Pokud by k naplnění vzdělávacích potřeb žáka nepostačovalo poskytování podpůrných opatření prvního stupně, doporučí škola nebo školské zařízení (dále jen „škola“) žákovi využití poradenské pomoci školského poradenského zařízení za účelem posouzení jeho speciálních vzdělávacích potřeb.</w:t>
      </w:r>
    </w:p>
    <w:p w:rsidR="003436BF" w:rsidRPr="003436BF" w:rsidRDefault="003436BF" w:rsidP="003436BF">
      <w:pPr>
        <w:pStyle w:val="Textodstavce"/>
        <w:rPr>
          <w:sz w:val="22"/>
          <w:szCs w:val="22"/>
        </w:rPr>
      </w:pPr>
      <w:r w:rsidRPr="003436BF">
        <w:rPr>
          <w:sz w:val="22"/>
          <w:szCs w:val="22"/>
        </w:rPr>
        <w:t>Podpůrná opatření druhého až pátého stupně se poskytují na základě doporučení školského poradenského zařízení a s informovaným souhlasem zletilého žáka nebo zákonného zástupce žáka.</w:t>
      </w:r>
    </w:p>
    <w:p w:rsidR="003436BF" w:rsidRPr="003436BF" w:rsidRDefault="003436BF" w:rsidP="003436BF">
      <w:pPr>
        <w:pStyle w:val="Textodstavce"/>
        <w:rPr>
          <w:sz w:val="22"/>
          <w:szCs w:val="22"/>
        </w:rPr>
      </w:pPr>
      <w:r w:rsidRPr="003436BF">
        <w:rPr>
          <w:sz w:val="22"/>
          <w:szCs w:val="22"/>
        </w:rPr>
        <w:lastRenderedPageBreak/>
        <w:t>Podpůrná opatření se poskytují samostatně nebo v kombinacích různých druhů a stupňů v souladu se zjištěnými speciálními vzdělávacími potřebami žáka. Konkrétní druh podpůrného opatření lze poskytovat pouze v jednom stupni.</w:t>
      </w:r>
    </w:p>
    <w:p w:rsidR="003436BF" w:rsidRPr="003436BF" w:rsidRDefault="003436BF" w:rsidP="003436BF">
      <w:pPr>
        <w:pStyle w:val="Textodstavce"/>
        <w:rPr>
          <w:sz w:val="22"/>
          <w:szCs w:val="22"/>
        </w:rPr>
      </w:pPr>
      <w:r w:rsidRPr="003436BF">
        <w:rPr>
          <w:sz w:val="22"/>
          <w:szCs w:val="22"/>
        </w:rPr>
        <w:t>Členění konkrétních podpůrných opatření do stupňů, pravidla jejich použití a normovaná finanční náročnost podpůrných opatření druhého až pátého stupně jsou stanoveny v příloze č. 1 k této vyhlášce.</w:t>
      </w:r>
    </w:p>
    <w:p w:rsidR="003436BF" w:rsidRPr="003436BF" w:rsidRDefault="003436BF" w:rsidP="003436BF">
      <w:pPr>
        <w:pStyle w:val="Hlava"/>
        <w:rPr>
          <w:sz w:val="22"/>
          <w:szCs w:val="22"/>
        </w:rPr>
      </w:pPr>
      <w:r w:rsidRPr="003436BF">
        <w:rPr>
          <w:sz w:val="22"/>
          <w:szCs w:val="22"/>
        </w:rPr>
        <w:t>Hlava II</w:t>
      </w:r>
    </w:p>
    <w:p w:rsidR="003436BF" w:rsidRPr="003436BF" w:rsidRDefault="003436BF" w:rsidP="003436BF">
      <w:pPr>
        <w:pStyle w:val="Nadpishlavy"/>
        <w:rPr>
          <w:sz w:val="22"/>
          <w:szCs w:val="22"/>
        </w:rPr>
      </w:pPr>
      <w:r w:rsidRPr="003436BF">
        <w:rPr>
          <w:sz w:val="22"/>
          <w:szCs w:val="22"/>
        </w:rPr>
        <w:t>Zvláštní ustanovení o některých podpůrných opatřeních</w:t>
      </w:r>
    </w:p>
    <w:p w:rsidR="003436BF" w:rsidRPr="003436BF" w:rsidRDefault="003436BF" w:rsidP="003436BF">
      <w:pPr>
        <w:pStyle w:val="Nadpisparagrafu"/>
        <w:spacing w:before="0"/>
        <w:rPr>
          <w:sz w:val="22"/>
          <w:szCs w:val="22"/>
        </w:rPr>
      </w:pPr>
    </w:p>
    <w:p w:rsidR="003436BF" w:rsidRPr="003436BF" w:rsidRDefault="003436BF" w:rsidP="003436BF">
      <w:pPr>
        <w:pStyle w:val="Nadpisparagrafu"/>
        <w:spacing w:before="0"/>
        <w:rPr>
          <w:sz w:val="22"/>
          <w:szCs w:val="22"/>
        </w:rPr>
      </w:pPr>
      <w:r w:rsidRPr="003436BF">
        <w:rPr>
          <w:sz w:val="22"/>
          <w:szCs w:val="22"/>
        </w:rPr>
        <w:t>Individuální vzdělávací plán žáka se speciálními vzdělávacími potřebami</w:t>
      </w:r>
    </w:p>
    <w:p w:rsidR="003436BF" w:rsidRPr="003436BF" w:rsidRDefault="003436BF" w:rsidP="003436BF">
      <w:pPr>
        <w:pStyle w:val="Paragraf"/>
        <w:rPr>
          <w:sz w:val="22"/>
          <w:szCs w:val="22"/>
        </w:rPr>
      </w:pPr>
      <w:r w:rsidRPr="003436BF">
        <w:rPr>
          <w:sz w:val="22"/>
          <w:szCs w:val="22"/>
        </w:rPr>
        <w:t>§ 3</w:t>
      </w:r>
    </w:p>
    <w:p w:rsidR="003436BF" w:rsidRPr="003436BF" w:rsidRDefault="003436BF" w:rsidP="003D67B7">
      <w:pPr>
        <w:pStyle w:val="Textodstavce"/>
        <w:numPr>
          <w:ilvl w:val="0"/>
          <w:numId w:val="29"/>
        </w:numPr>
        <w:rPr>
          <w:w w:val="102"/>
          <w:sz w:val="22"/>
          <w:szCs w:val="22"/>
        </w:rPr>
      </w:pPr>
      <w:r w:rsidRPr="003436BF">
        <w:rPr>
          <w:sz w:val="22"/>
          <w:szCs w:val="22"/>
        </w:rPr>
        <w:t xml:space="preserve">Individuální vzdělávací plán zpracovává škola, vyžadují-li to speciální vzdělávací potřeby žáka. Individuální vzdělávací plán se zpracovává na základě doporučení školského poradenského zařízení a žádosti zletilého žáka nebo zákonného zástupce žáka. </w:t>
      </w:r>
    </w:p>
    <w:p w:rsidR="003436BF" w:rsidRPr="003436BF" w:rsidRDefault="003436BF" w:rsidP="003436BF">
      <w:pPr>
        <w:pStyle w:val="Textodstavce"/>
        <w:rPr>
          <w:w w:val="102"/>
          <w:sz w:val="22"/>
          <w:szCs w:val="22"/>
        </w:rPr>
      </w:pPr>
      <w:r w:rsidRPr="003436BF">
        <w:rPr>
          <w:sz w:val="22"/>
          <w:szCs w:val="22"/>
        </w:rPr>
        <w:t xml:space="preserve">Individuální vzdělávací plán je </w:t>
      </w:r>
      <w:r w:rsidRPr="003436BF">
        <w:rPr>
          <w:w w:val="102"/>
          <w:sz w:val="22"/>
          <w:szCs w:val="22"/>
        </w:rPr>
        <w:t xml:space="preserve">závazným </w:t>
      </w:r>
      <w:r w:rsidRPr="003436BF">
        <w:rPr>
          <w:sz w:val="22"/>
          <w:szCs w:val="22"/>
        </w:rPr>
        <w:t xml:space="preserve">dokumentem pro zajištění speciálních vzdělávacích potřeb </w:t>
      </w:r>
      <w:r w:rsidRPr="003436BF">
        <w:rPr>
          <w:w w:val="102"/>
          <w:sz w:val="22"/>
          <w:szCs w:val="22"/>
        </w:rPr>
        <w:t>žáka, přičemž vychází ze školního vzdělávacího programu a je</w:t>
      </w:r>
      <w:r w:rsidRPr="003436BF">
        <w:rPr>
          <w:sz w:val="22"/>
          <w:szCs w:val="22"/>
        </w:rPr>
        <w:t xml:space="preserve"> součástí dokumentace žá</w:t>
      </w:r>
      <w:r w:rsidRPr="003436BF">
        <w:rPr>
          <w:w w:val="102"/>
          <w:sz w:val="22"/>
          <w:szCs w:val="22"/>
        </w:rPr>
        <w:t xml:space="preserve">ka ve školní matrice. </w:t>
      </w:r>
    </w:p>
    <w:p w:rsidR="003436BF" w:rsidRPr="003436BF" w:rsidRDefault="003436BF" w:rsidP="003436BF">
      <w:pPr>
        <w:pStyle w:val="Textodstavce"/>
        <w:rPr>
          <w:sz w:val="22"/>
          <w:szCs w:val="22"/>
        </w:rPr>
      </w:pPr>
      <w:r w:rsidRPr="003436BF">
        <w:rPr>
          <w:sz w:val="22"/>
          <w:szCs w:val="22"/>
        </w:rPr>
        <w:t>Ind</w:t>
      </w:r>
      <w:r w:rsidRPr="003436BF">
        <w:rPr>
          <w:spacing w:val="1"/>
          <w:sz w:val="22"/>
          <w:szCs w:val="22"/>
        </w:rPr>
        <w:t>i</w:t>
      </w:r>
      <w:r w:rsidRPr="003436BF">
        <w:rPr>
          <w:spacing w:val="-1"/>
          <w:sz w:val="22"/>
          <w:szCs w:val="22"/>
        </w:rPr>
        <w:t>v</w:t>
      </w:r>
      <w:r w:rsidRPr="003436BF">
        <w:rPr>
          <w:spacing w:val="1"/>
          <w:sz w:val="22"/>
          <w:szCs w:val="22"/>
        </w:rPr>
        <w:t>i</w:t>
      </w:r>
      <w:r w:rsidRPr="003436BF">
        <w:rPr>
          <w:sz w:val="22"/>
          <w:szCs w:val="22"/>
        </w:rPr>
        <w:t>duá</w:t>
      </w:r>
      <w:r w:rsidRPr="003436BF">
        <w:rPr>
          <w:spacing w:val="1"/>
          <w:sz w:val="22"/>
          <w:szCs w:val="22"/>
        </w:rPr>
        <w:t>l</w:t>
      </w:r>
      <w:r w:rsidRPr="003436BF">
        <w:rPr>
          <w:sz w:val="22"/>
          <w:szCs w:val="22"/>
        </w:rPr>
        <w:t xml:space="preserve">ní </w:t>
      </w:r>
      <w:r w:rsidRPr="003436BF">
        <w:rPr>
          <w:spacing w:val="-1"/>
          <w:sz w:val="22"/>
          <w:szCs w:val="22"/>
        </w:rPr>
        <w:t>v</w:t>
      </w:r>
      <w:r w:rsidRPr="003436BF">
        <w:rPr>
          <w:sz w:val="22"/>
          <w:szCs w:val="22"/>
        </w:rPr>
        <w:t>zd</w:t>
      </w:r>
      <w:r w:rsidRPr="003436BF">
        <w:rPr>
          <w:spacing w:val="-1"/>
          <w:sz w:val="22"/>
          <w:szCs w:val="22"/>
        </w:rPr>
        <w:t>ě</w:t>
      </w:r>
      <w:r w:rsidRPr="003436BF">
        <w:rPr>
          <w:spacing w:val="1"/>
          <w:sz w:val="22"/>
          <w:szCs w:val="22"/>
        </w:rPr>
        <w:t>l</w:t>
      </w:r>
      <w:r w:rsidRPr="003436BF">
        <w:rPr>
          <w:sz w:val="22"/>
          <w:szCs w:val="22"/>
        </w:rPr>
        <w:t>á</w:t>
      </w:r>
      <w:r w:rsidRPr="003436BF">
        <w:rPr>
          <w:spacing w:val="-1"/>
          <w:sz w:val="22"/>
          <w:szCs w:val="22"/>
        </w:rPr>
        <w:t>v</w:t>
      </w:r>
      <w:r w:rsidRPr="003436BF">
        <w:rPr>
          <w:sz w:val="22"/>
          <w:szCs w:val="22"/>
        </w:rPr>
        <w:t>a</w:t>
      </w:r>
      <w:r w:rsidRPr="003436BF">
        <w:rPr>
          <w:spacing w:val="-1"/>
          <w:sz w:val="22"/>
          <w:szCs w:val="22"/>
        </w:rPr>
        <w:t>c</w:t>
      </w:r>
      <w:r w:rsidRPr="003436BF">
        <w:rPr>
          <w:sz w:val="22"/>
          <w:szCs w:val="22"/>
        </w:rPr>
        <w:t>í p</w:t>
      </w:r>
      <w:r w:rsidRPr="003436BF">
        <w:rPr>
          <w:spacing w:val="1"/>
          <w:sz w:val="22"/>
          <w:szCs w:val="22"/>
        </w:rPr>
        <w:t>l</w:t>
      </w:r>
      <w:r w:rsidRPr="003436BF">
        <w:rPr>
          <w:sz w:val="22"/>
          <w:szCs w:val="22"/>
        </w:rPr>
        <w:t xml:space="preserve">án </w:t>
      </w:r>
      <w:r w:rsidRPr="003436BF">
        <w:rPr>
          <w:spacing w:val="1"/>
          <w:sz w:val="22"/>
          <w:szCs w:val="22"/>
        </w:rPr>
        <w:t>o</w:t>
      </w:r>
      <w:r w:rsidRPr="003436BF">
        <w:rPr>
          <w:spacing w:val="3"/>
          <w:sz w:val="22"/>
          <w:szCs w:val="22"/>
        </w:rPr>
        <w:t>bsah</w:t>
      </w:r>
      <w:r w:rsidRPr="003436BF">
        <w:rPr>
          <w:spacing w:val="1"/>
          <w:sz w:val="22"/>
          <w:szCs w:val="22"/>
        </w:rPr>
        <w:t>u</w:t>
      </w:r>
      <w:r w:rsidRPr="003436BF">
        <w:rPr>
          <w:spacing w:val="3"/>
          <w:sz w:val="22"/>
          <w:szCs w:val="22"/>
        </w:rPr>
        <w:t>j</w:t>
      </w:r>
      <w:r w:rsidRPr="003436BF">
        <w:rPr>
          <w:sz w:val="22"/>
          <w:szCs w:val="22"/>
        </w:rPr>
        <w:t xml:space="preserve">e </w:t>
      </w:r>
      <w:r w:rsidRPr="003436BF">
        <w:rPr>
          <w:spacing w:val="1"/>
          <w:sz w:val="22"/>
          <w:szCs w:val="22"/>
        </w:rPr>
        <w:t>ú</w:t>
      </w:r>
      <w:r w:rsidRPr="003436BF">
        <w:rPr>
          <w:sz w:val="22"/>
          <w:szCs w:val="22"/>
        </w:rPr>
        <w:t>da</w:t>
      </w:r>
      <w:r w:rsidRPr="003436BF">
        <w:rPr>
          <w:spacing w:val="1"/>
          <w:sz w:val="22"/>
          <w:szCs w:val="22"/>
        </w:rPr>
        <w:t>j</w:t>
      </w:r>
      <w:r w:rsidRPr="003436BF">
        <w:rPr>
          <w:sz w:val="22"/>
          <w:szCs w:val="22"/>
        </w:rPr>
        <w:t>e o sk</w:t>
      </w:r>
      <w:r w:rsidRPr="003436BF">
        <w:rPr>
          <w:spacing w:val="1"/>
          <w:sz w:val="22"/>
          <w:szCs w:val="22"/>
        </w:rPr>
        <w:t>l</w:t>
      </w:r>
      <w:r w:rsidRPr="003436BF">
        <w:rPr>
          <w:sz w:val="22"/>
          <w:szCs w:val="22"/>
        </w:rPr>
        <w:t>adbě dr</w:t>
      </w:r>
      <w:r w:rsidRPr="003436BF">
        <w:rPr>
          <w:spacing w:val="1"/>
          <w:sz w:val="22"/>
          <w:szCs w:val="22"/>
        </w:rPr>
        <w:t>uh</w:t>
      </w:r>
      <w:r w:rsidRPr="003436BF">
        <w:rPr>
          <w:sz w:val="22"/>
          <w:szCs w:val="22"/>
        </w:rPr>
        <w:t>ů a s</w:t>
      </w:r>
      <w:r w:rsidRPr="003436BF">
        <w:rPr>
          <w:spacing w:val="-2"/>
          <w:sz w:val="22"/>
          <w:szCs w:val="22"/>
        </w:rPr>
        <w:t>t</w:t>
      </w:r>
      <w:r w:rsidRPr="003436BF">
        <w:rPr>
          <w:spacing w:val="1"/>
          <w:sz w:val="22"/>
          <w:szCs w:val="22"/>
        </w:rPr>
        <w:t>u</w:t>
      </w:r>
      <w:r w:rsidRPr="003436BF">
        <w:rPr>
          <w:sz w:val="22"/>
          <w:szCs w:val="22"/>
        </w:rPr>
        <w:t>p</w:t>
      </w:r>
      <w:r w:rsidRPr="003436BF">
        <w:rPr>
          <w:spacing w:val="1"/>
          <w:sz w:val="22"/>
          <w:szCs w:val="22"/>
        </w:rPr>
        <w:t>ň</w:t>
      </w:r>
      <w:r w:rsidRPr="003436BF">
        <w:rPr>
          <w:sz w:val="22"/>
          <w:szCs w:val="22"/>
        </w:rPr>
        <w:t>ů pod</w:t>
      </w:r>
      <w:r w:rsidRPr="003436BF">
        <w:rPr>
          <w:spacing w:val="-2"/>
          <w:sz w:val="22"/>
          <w:szCs w:val="22"/>
        </w:rPr>
        <w:t>p</w:t>
      </w:r>
      <w:r w:rsidRPr="003436BF">
        <w:rPr>
          <w:spacing w:val="-1"/>
          <w:sz w:val="22"/>
          <w:szCs w:val="22"/>
        </w:rPr>
        <w:t>ů</w:t>
      </w:r>
      <w:r w:rsidRPr="003436BF">
        <w:rPr>
          <w:sz w:val="22"/>
          <w:szCs w:val="22"/>
        </w:rPr>
        <w:t>r</w:t>
      </w:r>
      <w:r w:rsidRPr="003436BF">
        <w:rPr>
          <w:spacing w:val="1"/>
          <w:sz w:val="22"/>
          <w:szCs w:val="22"/>
        </w:rPr>
        <w:t>n</w:t>
      </w:r>
      <w:r w:rsidRPr="003436BF">
        <w:rPr>
          <w:spacing w:val="-1"/>
          <w:sz w:val="22"/>
          <w:szCs w:val="22"/>
        </w:rPr>
        <w:t>ýc</w:t>
      </w:r>
      <w:r w:rsidRPr="003436BF">
        <w:rPr>
          <w:sz w:val="22"/>
          <w:szCs w:val="22"/>
        </w:rPr>
        <w:t>h</w:t>
      </w:r>
      <w:r w:rsidRPr="003436BF">
        <w:rPr>
          <w:spacing w:val="56"/>
          <w:sz w:val="22"/>
          <w:szCs w:val="22"/>
        </w:rPr>
        <w:t xml:space="preserve"> </w:t>
      </w:r>
      <w:r w:rsidRPr="003436BF">
        <w:rPr>
          <w:sz w:val="22"/>
          <w:szCs w:val="22"/>
        </w:rPr>
        <w:t>opa</w:t>
      </w:r>
      <w:r w:rsidRPr="003436BF">
        <w:rPr>
          <w:spacing w:val="1"/>
          <w:sz w:val="22"/>
          <w:szCs w:val="22"/>
        </w:rPr>
        <w:t>t</w:t>
      </w:r>
      <w:r w:rsidRPr="003436BF">
        <w:rPr>
          <w:sz w:val="22"/>
          <w:szCs w:val="22"/>
        </w:rPr>
        <w:t>ř</w:t>
      </w:r>
      <w:r w:rsidRPr="003436BF">
        <w:rPr>
          <w:spacing w:val="-1"/>
          <w:sz w:val="22"/>
          <w:szCs w:val="22"/>
        </w:rPr>
        <w:t>e</w:t>
      </w:r>
      <w:r w:rsidRPr="003436BF">
        <w:rPr>
          <w:spacing w:val="1"/>
          <w:sz w:val="22"/>
          <w:szCs w:val="22"/>
        </w:rPr>
        <w:t>n</w:t>
      </w:r>
      <w:r w:rsidRPr="003436BF">
        <w:rPr>
          <w:sz w:val="22"/>
          <w:szCs w:val="22"/>
        </w:rPr>
        <w:t>í posk</w:t>
      </w:r>
      <w:r w:rsidRPr="003436BF">
        <w:rPr>
          <w:spacing w:val="-1"/>
          <w:sz w:val="22"/>
          <w:szCs w:val="22"/>
        </w:rPr>
        <w:t>y</w:t>
      </w:r>
      <w:r w:rsidRPr="003436BF">
        <w:rPr>
          <w:spacing w:val="1"/>
          <w:sz w:val="22"/>
          <w:szCs w:val="22"/>
        </w:rPr>
        <w:t>t</w:t>
      </w:r>
      <w:r w:rsidRPr="003436BF">
        <w:rPr>
          <w:sz w:val="22"/>
          <w:szCs w:val="22"/>
        </w:rPr>
        <w:t>o</w:t>
      </w:r>
      <w:r w:rsidRPr="003436BF">
        <w:rPr>
          <w:spacing w:val="-1"/>
          <w:sz w:val="22"/>
          <w:szCs w:val="22"/>
        </w:rPr>
        <w:t>v</w:t>
      </w:r>
      <w:r w:rsidRPr="003436BF">
        <w:rPr>
          <w:sz w:val="22"/>
          <w:szCs w:val="22"/>
        </w:rPr>
        <w:t>a</w:t>
      </w:r>
      <w:r w:rsidRPr="003436BF">
        <w:rPr>
          <w:spacing w:val="1"/>
          <w:sz w:val="22"/>
          <w:szCs w:val="22"/>
        </w:rPr>
        <w:t>n</w:t>
      </w:r>
      <w:r w:rsidRPr="003436BF">
        <w:rPr>
          <w:spacing w:val="-1"/>
          <w:sz w:val="22"/>
          <w:szCs w:val="22"/>
        </w:rPr>
        <w:t>ýc</w:t>
      </w:r>
      <w:r w:rsidRPr="003436BF">
        <w:rPr>
          <w:sz w:val="22"/>
          <w:szCs w:val="22"/>
        </w:rPr>
        <w:t>h</w:t>
      </w:r>
      <w:r w:rsidRPr="003436BF">
        <w:rPr>
          <w:spacing w:val="51"/>
          <w:sz w:val="22"/>
          <w:szCs w:val="22"/>
        </w:rPr>
        <w:t xml:space="preserve"> </w:t>
      </w:r>
      <w:r w:rsidRPr="003436BF">
        <w:rPr>
          <w:sz w:val="22"/>
          <w:szCs w:val="22"/>
        </w:rPr>
        <w:t>v</w:t>
      </w:r>
      <w:r w:rsidRPr="003436BF">
        <w:rPr>
          <w:spacing w:val="-1"/>
          <w:sz w:val="22"/>
          <w:szCs w:val="22"/>
        </w:rPr>
        <w:t xml:space="preserve"> </w:t>
      </w:r>
      <w:r w:rsidRPr="003436BF">
        <w:rPr>
          <w:sz w:val="22"/>
          <w:szCs w:val="22"/>
        </w:rPr>
        <w:t>ko</w:t>
      </w:r>
      <w:r w:rsidRPr="003436BF">
        <w:rPr>
          <w:spacing w:val="3"/>
          <w:sz w:val="22"/>
          <w:szCs w:val="22"/>
        </w:rPr>
        <w:t>m</w:t>
      </w:r>
      <w:r w:rsidRPr="003436BF">
        <w:rPr>
          <w:sz w:val="22"/>
          <w:szCs w:val="22"/>
        </w:rPr>
        <w:t>b</w:t>
      </w:r>
      <w:r w:rsidRPr="003436BF">
        <w:rPr>
          <w:spacing w:val="1"/>
          <w:sz w:val="22"/>
          <w:szCs w:val="22"/>
        </w:rPr>
        <w:t>in</w:t>
      </w:r>
      <w:r w:rsidRPr="003436BF">
        <w:rPr>
          <w:sz w:val="22"/>
          <w:szCs w:val="22"/>
        </w:rPr>
        <w:t>a</w:t>
      </w:r>
      <w:r w:rsidRPr="003436BF">
        <w:rPr>
          <w:spacing w:val="-1"/>
          <w:sz w:val="22"/>
          <w:szCs w:val="22"/>
        </w:rPr>
        <w:t>c</w:t>
      </w:r>
      <w:r w:rsidRPr="003436BF">
        <w:rPr>
          <w:sz w:val="22"/>
          <w:szCs w:val="22"/>
        </w:rPr>
        <w:t>i</w:t>
      </w:r>
      <w:r w:rsidRPr="003436BF">
        <w:rPr>
          <w:spacing w:val="54"/>
          <w:sz w:val="22"/>
          <w:szCs w:val="22"/>
        </w:rPr>
        <w:t xml:space="preserve"> </w:t>
      </w:r>
      <w:r w:rsidRPr="003436BF">
        <w:rPr>
          <w:sz w:val="22"/>
          <w:szCs w:val="22"/>
        </w:rPr>
        <w:t>s</w:t>
      </w:r>
      <w:r w:rsidRPr="003436BF">
        <w:rPr>
          <w:spacing w:val="-1"/>
          <w:sz w:val="22"/>
          <w:szCs w:val="22"/>
        </w:rPr>
        <w:t> </w:t>
      </w:r>
      <w:r w:rsidRPr="003436BF">
        <w:rPr>
          <w:spacing w:val="1"/>
          <w:sz w:val="22"/>
          <w:szCs w:val="22"/>
        </w:rPr>
        <w:t>tímto plánem, identifikační údaje žáka a údaje o pedagogických pracovnících podílejících se na vzdělávání žáka</w:t>
      </w:r>
      <w:r w:rsidRPr="003436BF">
        <w:rPr>
          <w:sz w:val="22"/>
          <w:szCs w:val="22"/>
        </w:rPr>
        <w:t>.</w:t>
      </w:r>
      <w:r w:rsidRPr="003436BF">
        <w:rPr>
          <w:spacing w:val="58"/>
          <w:sz w:val="22"/>
          <w:szCs w:val="22"/>
        </w:rPr>
        <w:t xml:space="preserve"> </w:t>
      </w:r>
      <w:r w:rsidRPr="003436BF">
        <w:rPr>
          <w:sz w:val="22"/>
          <w:szCs w:val="22"/>
        </w:rPr>
        <w:t>V</w:t>
      </w:r>
      <w:r w:rsidRPr="003436BF">
        <w:rPr>
          <w:spacing w:val="-4"/>
          <w:sz w:val="22"/>
          <w:szCs w:val="22"/>
        </w:rPr>
        <w:t xml:space="preserve"> </w:t>
      </w:r>
      <w:r w:rsidRPr="003436BF">
        <w:rPr>
          <w:spacing w:val="1"/>
          <w:sz w:val="22"/>
          <w:szCs w:val="22"/>
        </w:rPr>
        <w:t>in</w:t>
      </w:r>
      <w:r w:rsidRPr="003436BF">
        <w:rPr>
          <w:sz w:val="22"/>
          <w:szCs w:val="22"/>
        </w:rPr>
        <w:t>d</w:t>
      </w:r>
      <w:r w:rsidRPr="003436BF">
        <w:rPr>
          <w:spacing w:val="1"/>
          <w:sz w:val="22"/>
          <w:szCs w:val="22"/>
        </w:rPr>
        <w:t>i</w:t>
      </w:r>
      <w:r w:rsidRPr="003436BF">
        <w:rPr>
          <w:spacing w:val="-1"/>
          <w:sz w:val="22"/>
          <w:szCs w:val="22"/>
        </w:rPr>
        <w:t>v</w:t>
      </w:r>
      <w:r w:rsidRPr="003436BF">
        <w:rPr>
          <w:spacing w:val="1"/>
          <w:sz w:val="22"/>
          <w:szCs w:val="22"/>
        </w:rPr>
        <w:t>i</w:t>
      </w:r>
      <w:r w:rsidRPr="003436BF">
        <w:rPr>
          <w:sz w:val="22"/>
          <w:szCs w:val="22"/>
        </w:rPr>
        <w:t>d</w:t>
      </w:r>
      <w:r w:rsidRPr="003436BF">
        <w:rPr>
          <w:spacing w:val="1"/>
          <w:sz w:val="22"/>
          <w:szCs w:val="22"/>
        </w:rPr>
        <w:t>u</w:t>
      </w:r>
      <w:r w:rsidRPr="003436BF">
        <w:rPr>
          <w:sz w:val="22"/>
          <w:szCs w:val="22"/>
        </w:rPr>
        <w:t>á</w:t>
      </w:r>
      <w:r w:rsidRPr="003436BF">
        <w:rPr>
          <w:spacing w:val="1"/>
          <w:sz w:val="22"/>
          <w:szCs w:val="22"/>
        </w:rPr>
        <w:t>ln</w:t>
      </w:r>
      <w:r w:rsidRPr="003436BF">
        <w:rPr>
          <w:spacing w:val="-2"/>
          <w:sz w:val="22"/>
          <w:szCs w:val="22"/>
        </w:rPr>
        <w:t>í</w:t>
      </w:r>
      <w:r w:rsidRPr="003436BF">
        <w:rPr>
          <w:sz w:val="22"/>
          <w:szCs w:val="22"/>
        </w:rPr>
        <w:t>m</w:t>
      </w:r>
      <w:r w:rsidRPr="003436BF">
        <w:rPr>
          <w:spacing w:val="55"/>
          <w:sz w:val="22"/>
          <w:szCs w:val="22"/>
        </w:rPr>
        <w:t xml:space="preserve"> </w:t>
      </w:r>
      <w:r w:rsidRPr="003436BF">
        <w:rPr>
          <w:spacing w:val="-1"/>
          <w:sz w:val="22"/>
          <w:szCs w:val="22"/>
        </w:rPr>
        <w:t>v</w:t>
      </w:r>
      <w:r w:rsidRPr="003436BF">
        <w:rPr>
          <w:sz w:val="22"/>
          <w:szCs w:val="22"/>
        </w:rPr>
        <w:t>zd</w:t>
      </w:r>
      <w:r w:rsidRPr="003436BF">
        <w:rPr>
          <w:spacing w:val="-1"/>
          <w:sz w:val="22"/>
          <w:szCs w:val="22"/>
        </w:rPr>
        <w:t>ě</w:t>
      </w:r>
      <w:r w:rsidRPr="003436BF">
        <w:rPr>
          <w:spacing w:val="1"/>
          <w:sz w:val="22"/>
          <w:szCs w:val="22"/>
        </w:rPr>
        <w:t>l</w:t>
      </w:r>
      <w:r w:rsidRPr="003436BF">
        <w:rPr>
          <w:sz w:val="22"/>
          <w:szCs w:val="22"/>
        </w:rPr>
        <w:t>á</w:t>
      </w:r>
      <w:r w:rsidRPr="003436BF">
        <w:rPr>
          <w:spacing w:val="-1"/>
          <w:sz w:val="22"/>
          <w:szCs w:val="22"/>
        </w:rPr>
        <w:t>v</w:t>
      </w:r>
      <w:r w:rsidRPr="003436BF">
        <w:rPr>
          <w:sz w:val="22"/>
          <w:szCs w:val="22"/>
        </w:rPr>
        <w:t>a</w:t>
      </w:r>
      <w:r w:rsidRPr="003436BF">
        <w:rPr>
          <w:spacing w:val="-1"/>
          <w:sz w:val="22"/>
          <w:szCs w:val="22"/>
        </w:rPr>
        <w:t>c</w:t>
      </w:r>
      <w:r w:rsidRPr="003436BF">
        <w:rPr>
          <w:spacing w:val="1"/>
          <w:sz w:val="22"/>
          <w:szCs w:val="22"/>
        </w:rPr>
        <w:t>í</w:t>
      </w:r>
      <w:r w:rsidRPr="003436BF">
        <w:rPr>
          <w:sz w:val="22"/>
          <w:szCs w:val="22"/>
        </w:rPr>
        <w:t>m</w:t>
      </w:r>
      <w:r w:rsidRPr="003436BF">
        <w:rPr>
          <w:spacing w:val="58"/>
          <w:sz w:val="22"/>
          <w:szCs w:val="22"/>
        </w:rPr>
        <w:t xml:space="preserve"> </w:t>
      </w:r>
      <w:r w:rsidRPr="003436BF">
        <w:rPr>
          <w:sz w:val="22"/>
          <w:szCs w:val="22"/>
        </w:rPr>
        <w:t>p</w:t>
      </w:r>
      <w:r w:rsidRPr="003436BF">
        <w:rPr>
          <w:spacing w:val="1"/>
          <w:sz w:val="22"/>
          <w:szCs w:val="22"/>
        </w:rPr>
        <w:t>l</w:t>
      </w:r>
      <w:r w:rsidRPr="003436BF">
        <w:rPr>
          <w:sz w:val="22"/>
          <w:szCs w:val="22"/>
        </w:rPr>
        <w:t>á</w:t>
      </w:r>
      <w:r w:rsidRPr="003436BF">
        <w:rPr>
          <w:spacing w:val="-1"/>
          <w:sz w:val="22"/>
          <w:szCs w:val="22"/>
        </w:rPr>
        <w:t>n</w:t>
      </w:r>
      <w:r w:rsidRPr="003436BF">
        <w:rPr>
          <w:sz w:val="22"/>
          <w:szCs w:val="22"/>
        </w:rPr>
        <w:t>u</w:t>
      </w:r>
      <w:r w:rsidRPr="003436BF">
        <w:rPr>
          <w:spacing w:val="56"/>
          <w:sz w:val="22"/>
          <w:szCs w:val="22"/>
        </w:rPr>
        <w:t xml:space="preserve"> </w:t>
      </w:r>
      <w:r w:rsidRPr="003436BF">
        <w:rPr>
          <w:sz w:val="22"/>
          <w:szCs w:val="22"/>
        </w:rPr>
        <w:t>jsou dále uvedeny zejména</w:t>
      </w:r>
      <w:r w:rsidRPr="003436BF">
        <w:rPr>
          <w:spacing w:val="-3"/>
          <w:sz w:val="22"/>
          <w:szCs w:val="22"/>
        </w:rPr>
        <w:t xml:space="preserve"> </w:t>
      </w:r>
      <w:r w:rsidRPr="003436BF">
        <w:rPr>
          <w:spacing w:val="-2"/>
          <w:sz w:val="22"/>
          <w:szCs w:val="22"/>
        </w:rPr>
        <w:t>i</w:t>
      </w:r>
      <w:r w:rsidRPr="003436BF">
        <w:rPr>
          <w:spacing w:val="1"/>
          <w:sz w:val="22"/>
          <w:szCs w:val="22"/>
        </w:rPr>
        <w:t>n</w:t>
      </w:r>
      <w:r w:rsidRPr="003436BF">
        <w:rPr>
          <w:spacing w:val="-1"/>
          <w:sz w:val="22"/>
          <w:szCs w:val="22"/>
        </w:rPr>
        <w:t>f</w:t>
      </w:r>
      <w:r w:rsidRPr="003436BF">
        <w:rPr>
          <w:sz w:val="22"/>
          <w:szCs w:val="22"/>
        </w:rPr>
        <w:t>o</w:t>
      </w:r>
      <w:r w:rsidRPr="003436BF">
        <w:rPr>
          <w:spacing w:val="-2"/>
          <w:sz w:val="22"/>
          <w:szCs w:val="22"/>
        </w:rPr>
        <w:t>r</w:t>
      </w:r>
      <w:r w:rsidRPr="003436BF">
        <w:rPr>
          <w:spacing w:val="3"/>
          <w:sz w:val="22"/>
          <w:szCs w:val="22"/>
        </w:rPr>
        <w:t>m</w:t>
      </w:r>
      <w:r w:rsidRPr="003436BF">
        <w:rPr>
          <w:sz w:val="22"/>
          <w:szCs w:val="22"/>
        </w:rPr>
        <w:t>a</w:t>
      </w:r>
      <w:r w:rsidRPr="003436BF">
        <w:rPr>
          <w:spacing w:val="-1"/>
          <w:sz w:val="22"/>
          <w:szCs w:val="22"/>
        </w:rPr>
        <w:t>c</w:t>
      </w:r>
      <w:r w:rsidRPr="003436BF">
        <w:rPr>
          <w:sz w:val="22"/>
          <w:szCs w:val="22"/>
        </w:rPr>
        <w:t>e</w:t>
      </w:r>
      <w:r w:rsidRPr="003436BF">
        <w:rPr>
          <w:spacing w:val="-6"/>
          <w:sz w:val="22"/>
          <w:szCs w:val="22"/>
        </w:rPr>
        <w:t xml:space="preserve"> </w:t>
      </w:r>
      <w:r w:rsidRPr="003436BF">
        <w:rPr>
          <w:sz w:val="22"/>
          <w:szCs w:val="22"/>
        </w:rPr>
        <w:t>o</w:t>
      </w:r>
    </w:p>
    <w:p w:rsidR="003436BF" w:rsidRPr="003436BF" w:rsidRDefault="003436BF" w:rsidP="003436BF">
      <w:pPr>
        <w:spacing w:before="9" w:line="100" w:lineRule="exact"/>
        <w:rPr>
          <w:rFonts w:ascii="Times New Roman" w:hAnsi="Times New Roman" w:cs="Times New Roman"/>
        </w:rPr>
      </w:pPr>
    </w:p>
    <w:p w:rsidR="003436BF" w:rsidRPr="003436BF" w:rsidRDefault="003436BF" w:rsidP="003436BF">
      <w:pPr>
        <w:pStyle w:val="Textpsmene"/>
        <w:rPr>
          <w:sz w:val="22"/>
          <w:szCs w:val="22"/>
        </w:rPr>
      </w:pPr>
      <w:r w:rsidRPr="003436BF">
        <w:rPr>
          <w:sz w:val="22"/>
          <w:szCs w:val="22"/>
        </w:rPr>
        <w:t>úpravách obsahu vzdělávání žáka,</w:t>
      </w:r>
    </w:p>
    <w:p w:rsidR="003436BF" w:rsidRPr="003436BF" w:rsidRDefault="003436BF" w:rsidP="003436BF">
      <w:pPr>
        <w:pStyle w:val="Textpsmene"/>
        <w:rPr>
          <w:sz w:val="22"/>
          <w:szCs w:val="22"/>
        </w:rPr>
      </w:pPr>
      <w:r w:rsidRPr="003436BF">
        <w:rPr>
          <w:sz w:val="22"/>
          <w:szCs w:val="22"/>
        </w:rPr>
        <w:t>časovém a obsahovém rozvržení vzdělávání,</w:t>
      </w:r>
    </w:p>
    <w:p w:rsidR="003436BF" w:rsidRPr="003436BF" w:rsidRDefault="003436BF" w:rsidP="003436BF">
      <w:pPr>
        <w:pStyle w:val="Textpsmene"/>
        <w:rPr>
          <w:sz w:val="22"/>
          <w:szCs w:val="22"/>
        </w:rPr>
      </w:pPr>
      <w:r w:rsidRPr="003436BF">
        <w:rPr>
          <w:sz w:val="22"/>
          <w:szCs w:val="22"/>
        </w:rPr>
        <w:t>úpravách metod a forem výuky a hodnocení žáka,</w:t>
      </w:r>
    </w:p>
    <w:p w:rsidR="003436BF" w:rsidRPr="003436BF" w:rsidRDefault="003436BF" w:rsidP="003436BF">
      <w:pPr>
        <w:pStyle w:val="Textpsmene"/>
        <w:rPr>
          <w:sz w:val="22"/>
          <w:szCs w:val="22"/>
        </w:rPr>
      </w:pPr>
      <w:r w:rsidRPr="003436BF">
        <w:rPr>
          <w:sz w:val="22"/>
          <w:szCs w:val="22"/>
        </w:rPr>
        <w:t>případné úpravě výstupů ze vzdělávání žáka.</w:t>
      </w:r>
    </w:p>
    <w:p w:rsidR="003436BF" w:rsidRPr="003436BF" w:rsidRDefault="003436BF" w:rsidP="003436BF">
      <w:pPr>
        <w:pStyle w:val="Textodstavce"/>
        <w:rPr>
          <w:sz w:val="22"/>
          <w:szCs w:val="22"/>
        </w:rPr>
      </w:pPr>
      <w:r w:rsidRPr="003436BF">
        <w:rPr>
          <w:sz w:val="22"/>
          <w:szCs w:val="22"/>
        </w:rPr>
        <w:t xml:space="preserve">Individuální vzdělávací plán dále obsahuje jméno pedagogického pracovníka školského poradenského zařízení, se kterým škola spolupracuje při zajišťování speciálních vzdělávacích potřeb žáka. Vzor individuálního vzdělávacího plánu je uveden v příloze č. 2 k této vyhlášce. </w:t>
      </w:r>
    </w:p>
    <w:p w:rsidR="003436BF" w:rsidRPr="003436BF" w:rsidRDefault="003436BF" w:rsidP="003436BF">
      <w:pPr>
        <w:pStyle w:val="Textodstavce"/>
        <w:rPr>
          <w:w w:val="102"/>
          <w:sz w:val="22"/>
          <w:szCs w:val="22"/>
        </w:rPr>
      </w:pPr>
      <w:r w:rsidRPr="003436BF">
        <w:rPr>
          <w:sz w:val="22"/>
          <w:szCs w:val="22"/>
        </w:rPr>
        <w:t xml:space="preserve">Individuální vzdělávací plán je zpracován bez zbytečného odkladu, </w:t>
      </w:r>
      <w:r w:rsidRPr="003436BF">
        <w:rPr>
          <w:w w:val="102"/>
          <w:sz w:val="22"/>
          <w:szCs w:val="22"/>
        </w:rPr>
        <w:t xml:space="preserve">nejpozději </w:t>
      </w:r>
      <w:r w:rsidRPr="003436BF">
        <w:rPr>
          <w:sz w:val="22"/>
          <w:szCs w:val="22"/>
        </w:rPr>
        <w:t xml:space="preserve">však do 1 měsíce ode dne, kdy škola obdržela doporučení a žádost zletilého žáka nebo zákonného zástupce žáka. </w:t>
      </w:r>
      <w:r w:rsidRPr="003436BF">
        <w:rPr>
          <w:w w:val="102"/>
          <w:sz w:val="22"/>
          <w:szCs w:val="22"/>
        </w:rPr>
        <w:t xml:space="preserve">Individuální </w:t>
      </w:r>
      <w:r w:rsidRPr="003436BF">
        <w:rPr>
          <w:sz w:val="22"/>
          <w:szCs w:val="22"/>
        </w:rPr>
        <w:t xml:space="preserve">vzdělávací plán může být doplňován a upravován v průběhu celého školního roku podle </w:t>
      </w:r>
      <w:r w:rsidRPr="003436BF">
        <w:rPr>
          <w:w w:val="102"/>
          <w:sz w:val="22"/>
          <w:szCs w:val="22"/>
        </w:rPr>
        <w:t>potřeb žáka.</w:t>
      </w:r>
    </w:p>
    <w:p w:rsidR="003436BF" w:rsidRPr="003436BF" w:rsidRDefault="003436BF" w:rsidP="003436BF">
      <w:pPr>
        <w:pStyle w:val="Textodstavce"/>
        <w:rPr>
          <w:w w:val="102"/>
          <w:sz w:val="22"/>
          <w:szCs w:val="22"/>
        </w:rPr>
      </w:pPr>
      <w:r w:rsidRPr="003436BF">
        <w:rPr>
          <w:sz w:val="22"/>
          <w:szCs w:val="22"/>
        </w:rPr>
        <w:t xml:space="preserve">Zpracování a provádění individuálního vzdělávacího plánu zajišťuje ředitel školy. </w:t>
      </w:r>
      <w:r w:rsidRPr="003436BF">
        <w:rPr>
          <w:w w:val="102"/>
          <w:sz w:val="22"/>
          <w:szCs w:val="22"/>
        </w:rPr>
        <w:t xml:space="preserve">Individuální </w:t>
      </w:r>
      <w:r w:rsidRPr="003436BF">
        <w:rPr>
          <w:sz w:val="22"/>
          <w:szCs w:val="22"/>
        </w:rPr>
        <w:t xml:space="preserve">vzdělávací plán se zpracovává ve spolupráci se školským poradenským zařízením, </w:t>
      </w:r>
      <w:r w:rsidRPr="003436BF">
        <w:rPr>
          <w:w w:val="102"/>
          <w:sz w:val="22"/>
          <w:szCs w:val="22"/>
        </w:rPr>
        <w:t>žákem</w:t>
      </w:r>
      <w:r w:rsidRPr="003436BF">
        <w:rPr>
          <w:sz w:val="22"/>
          <w:szCs w:val="22"/>
        </w:rPr>
        <w:t xml:space="preserve"> a </w:t>
      </w:r>
      <w:r w:rsidRPr="003436BF">
        <w:rPr>
          <w:w w:val="102"/>
          <w:sz w:val="22"/>
          <w:szCs w:val="22"/>
        </w:rPr>
        <w:t xml:space="preserve">zákonným </w:t>
      </w:r>
      <w:r w:rsidRPr="003436BF">
        <w:rPr>
          <w:sz w:val="22"/>
          <w:szCs w:val="22"/>
        </w:rPr>
        <w:t>zástupcem žáka, není-li žák zletilý</w:t>
      </w:r>
      <w:r w:rsidRPr="003436BF">
        <w:rPr>
          <w:w w:val="102"/>
          <w:sz w:val="22"/>
          <w:szCs w:val="22"/>
        </w:rPr>
        <w:t>.</w:t>
      </w:r>
    </w:p>
    <w:p w:rsidR="003436BF" w:rsidRPr="003436BF" w:rsidRDefault="003436BF" w:rsidP="003436BF">
      <w:pPr>
        <w:pStyle w:val="Paragraf"/>
        <w:rPr>
          <w:sz w:val="22"/>
          <w:szCs w:val="22"/>
        </w:rPr>
      </w:pPr>
      <w:r w:rsidRPr="003436BF">
        <w:rPr>
          <w:sz w:val="22"/>
          <w:szCs w:val="22"/>
        </w:rPr>
        <w:t>§ 4</w:t>
      </w:r>
    </w:p>
    <w:p w:rsidR="003436BF" w:rsidRPr="003436BF" w:rsidRDefault="003436BF" w:rsidP="003D67B7">
      <w:pPr>
        <w:pStyle w:val="Textodstavce"/>
        <w:numPr>
          <w:ilvl w:val="0"/>
          <w:numId w:val="39"/>
        </w:numPr>
        <w:rPr>
          <w:w w:val="102"/>
          <w:sz w:val="22"/>
          <w:szCs w:val="22"/>
        </w:rPr>
      </w:pPr>
      <w:r w:rsidRPr="003436BF">
        <w:rPr>
          <w:sz w:val="22"/>
          <w:szCs w:val="22"/>
        </w:rPr>
        <w:t>Š</w:t>
      </w:r>
      <w:r w:rsidRPr="003436BF">
        <w:rPr>
          <w:spacing w:val="-1"/>
          <w:sz w:val="22"/>
          <w:szCs w:val="22"/>
        </w:rPr>
        <w:t>k</w:t>
      </w:r>
      <w:r w:rsidRPr="003436BF">
        <w:rPr>
          <w:sz w:val="22"/>
          <w:szCs w:val="22"/>
        </w:rPr>
        <w:t>o</w:t>
      </w:r>
      <w:r w:rsidRPr="003436BF">
        <w:rPr>
          <w:spacing w:val="1"/>
          <w:sz w:val="22"/>
          <w:szCs w:val="22"/>
        </w:rPr>
        <w:t>l</w:t>
      </w:r>
      <w:r w:rsidRPr="003436BF">
        <w:rPr>
          <w:spacing w:val="14"/>
          <w:sz w:val="22"/>
          <w:szCs w:val="22"/>
        </w:rPr>
        <w:t xml:space="preserve">a </w:t>
      </w:r>
      <w:r w:rsidRPr="003436BF">
        <w:rPr>
          <w:sz w:val="22"/>
          <w:szCs w:val="22"/>
        </w:rPr>
        <w:t>s</w:t>
      </w:r>
      <w:r w:rsidRPr="003436BF">
        <w:rPr>
          <w:spacing w:val="-1"/>
          <w:sz w:val="22"/>
          <w:szCs w:val="22"/>
        </w:rPr>
        <w:t>e</w:t>
      </w:r>
      <w:r w:rsidRPr="003436BF">
        <w:rPr>
          <w:sz w:val="22"/>
          <w:szCs w:val="22"/>
        </w:rPr>
        <w:t>známí</w:t>
      </w:r>
      <w:r w:rsidRPr="003436BF">
        <w:rPr>
          <w:spacing w:val="11"/>
          <w:sz w:val="22"/>
          <w:szCs w:val="22"/>
        </w:rPr>
        <w:t xml:space="preserve"> </w:t>
      </w:r>
      <w:r w:rsidRPr="003436BF">
        <w:rPr>
          <w:sz w:val="22"/>
          <w:szCs w:val="22"/>
        </w:rPr>
        <w:t>s</w:t>
      </w:r>
      <w:r w:rsidRPr="003436BF">
        <w:rPr>
          <w:spacing w:val="16"/>
          <w:sz w:val="22"/>
          <w:szCs w:val="22"/>
        </w:rPr>
        <w:t xml:space="preserve"> </w:t>
      </w:r>
      <w:r w:rsidRPr="003436BF">
        <w:rPr>
          <w:spacing w:val="3"/>
          <w:sz w:val="22"/>
          <w:szCs w:val="22"/>
        </w:rPr>
        <w:t>i</w:t>
      </w:r>
      <w:r w:rsidRPr="003436BF">
        <w:rPr>
          <w:sz w:val="22"/>
          <w:szCs w:val="22"/>
        </w:rPr>
        <w:t>nd</w:t>
      </w:r>
      <w:r w:rsidRPr="003436BF">
        <w:rPr>
          <w:spacing w:val="1"/>
          <w:sz w:val="22"/>
          <w:szCs w:val="22"/>
        </w:rPr>
        <w:t>i</w:t>
      </w:r>
      <w:r w:rsidRPr="003436BF">
        <w:rPr>
          <w:spacing w:val="-1"/>
          <w:sz w:val="22"/>
          <w:szCs w:val="22"/>
        </w:rPr>
        <w:t>v</w:t>
      </w:r>
      <w:r w:rsidRPr="003436BF">
        <w:rPr>
          <w:spacing w:val="1"/>
          <w:sz w:val="22"/>
          <w:szCs w:val="22"/>
        </w:rPr>
        <w:t>i</w:t>
      </w:r>
      <w:r w:rsidRPr="003436BF">
        <w:rPr>
          <w:sz w:val="22"/>
          <w:szCs w:val="22"/>
        </w:rPr>
        <w:t>duá</w:t>
      </w:r>
      <w:r w:rsidRPr="003436BF">
        <w:rPr>
          <w:spacing w:val="1"/>
          <w:sz w:val="22"/>
          <w:szCs w:val="22"/>
        </w:rPr>
        <w:t>l</w:t>
      </w:r>
      <w:r w:rsidRPr="003436BF">
        <w:rPr>
          <w:sz w:val="22"/>
          <w:szCs w:val="22"/>
        </w:rPr>
        <w:t>n</w:t>
      </w:r>
      <w:r w:rsidRPr="003436BF">
        <w:rPr>
          <w:spacing w:val="1"/>
          <w:sz w:val="22"/>
          <w:szCs w:val="22"/>
        </w:rPr>
        <w:t>í</w:t>
      </w:r>
      <w:r w:rsidRPr="003436BF">
        <w:rPr>
          <w:sz w:val="22"/>
          <w:szCs w:val="22"/>
        </w:rPr>
        <w:t>m</w:t>
      </w:r>
      <w:r w:rsidRPr="003436BF">
        <w:rPr>
          <w:spacing w:val="7"/>
          <w:sz w:val="22"/>
          <w:szCs w:val="22"/>
        </w:rPr>
        <w:t xml:space="preserve"> </w:t>
      </w:r>
      <w:r w:rsidRPr="003436BF">
        <w:rPr>
          <w:spacing w:val="-1"/>
          <w:sz w:val="22"/>
          <w:szCs w:val="22"/>
        </w:rPr>
        <w:t>v</w:t>
      </w:r>
      <w:r w:rsidRPr="003436BF">
        <w:rPr>
          <w:sz w:val="22"/>
          <w:szCs w:val="22"/>
        </w:rPr>
        <w:t>zd</w:t>
      </w:r>
      <w:r w:rsidRPr="003436BF">
        <w:rPr>
          <w:spacing w:val="-1"/>
          <w:sz w:val="22"/>
          <w:szCs w:val="22"/>
        </w:rPr>
        <w:t>ě</w:t>
      </w:r>
      <w:r w:rsidRPr="003436BF">
        <w:rPr>
          <w:spacing w:val="1"/>
          <w:sz w:val="22"/>
          <w:szCs w:val="22"/>
        </w:rPr>
        <w:t>l</w:t>
      </w:r>
      <w:r w:rsidRPr="003436BF">
        <w:rPr>
          <w:sz w:val="22"/>
          <w:szCs w:val="22"/>
        </w:rPr>
        <w:t>á</w:t>
      </w:r>
      <w:r w:rsidRPr="003436BF">
        <w:rPr>
          <w:spacing w:val="-1"/>
          <w:sz w:val="22"/>
          <w:szCs w:val="22"/>
        </w:rPr>
        <w:t>v</w:t>
      </w:r>
      <w:r w:rsidRPr="003436BF">
        <w:rPr>
          <w:sz w:val="22"/>
          <w:szCs w:val="22"/>
        </w:rPr>
        <w:t>a</w:t>
      </w:r>
      <w:r w:rsidRPr="003436BF">
        <w:rPr>
          <w:spacing w:val="-1"/>
          <w:sz w:val="22"/>
          <w:szCs w:val="22"/>
        </w:rPr>
        <w:t>c</w:t>
      </w:r>
      <w:r w:rsidRPr="003436BF">
        <w:rPr>
          <w:spacing w:val="3"/>
          <w:sz w:val="22"/>
          <w:szCs w:val="22"/>
        </w:rPr>
        <w:t>í</w:t>
      </w:r>
      <w:r w:rsidRPr="003436BF">
        <w:rPr>
          <w:sz w:val="22"/>
          <w:szCs w:val="22"/>
        </w:rPr>
        <w:t>m</w:t>
      </w:r>
      <w:r w:rsidRPr="003436BF">
        <w:rPr>
          <w:spacing w:val="10"/>
          <w:sz w:val="22"/>
          <w:szCs w:val="22"/>
        </w:rPr>
        <w:t xml:space="preserve"> </w:t>
      </w:r>
      <w:r w:rsidRPr="003436BF">
        <w:rPr>
          <w:sz w:val="22"/>
          <w:szCs w:val="22"/>
        </w:rPr>
        <w:t>p</w:t>
      </w:r>
      <w:r w:rsidRPr="003436BF">
        <w:rPr>
          <w:spacing w:val="1"/>
          <w:sz w:val="22"/>
          <w:szCs w:val="22"/>
        </w:rPr>
        <w:t>l</w:t>
      </w:r>
      <w:r w:rsidRPr="003436BF">
        <w:rPr>
          <w:sz w:val="22"/>
          <w:szCs w:val="22"/>
        </w:rPr>
        <w:t>án</w:t>
      </w:r>
      <w:r w:rsidRPr="003436BF">
        <w:rPr>
          <w:spacing w:val="-1"/>
          <w:sz w:val="22"/>
          <w:szCs w:val="22"/>
        </w:rPr>
        <w:t>e</w:t>
      </w:r>
      <w:r w:rsidRPr="003436BF">
        <w:rPr>
          <w:sz w:val="22"/>
          <w:szCs w:val="22"/>
        </w:rPr>
        <w:t>m</w:t>
      </w:r>
      <w:r w:rsidRPr="003436BF">
        <w:rPr>
          <w:spacing w:val="11"/>
          <w:sz w:val="22"/>
          <w:szCs w:val="22"/>
        </w:rPr>
        <w:t xml:space="preserve"> </w:t>
      </w:r>
      <w:r w:rsidRPr="003436BF">
        <w:rPr>
          <w:spacing w:val="-1"/>
          <w:sz w:val="22"/>
          <w:szCs w:val="22"/>
        </w:rPr>
        <w:t>v</w:t>
      </w:r>
      <w:r w:rsidRPr="003436BF">
        <w:rPr>
          <w:spacing w:val="3"/>
          <w:sz w:val="22"/>
          <w:szCs w:val="22"/>
        </w:rPr>
        <w:t>š</w:t>
      </w:r>
      <w:r w:rsidRPr="003436BF">
        <w:rPr>
          <w:spacing w:val="-1"/>
          <w:sz w:val="22"/>
          <w:szCs w:val="22"/>
        </w:rPr>
        <w:t>ec</w:t>
      </w:r>
      <w:r w:rsidRPr="003436BF">
        <w:rPr>
          <w:spacing w:val="1"/>
          <w:sz w:val="22"/>
          <w:szCs w:val="22"/>
        </w:rPr>
        <w:t>hn</w:t>
      </w:r>
      <w:r w:rsidRPr="003436BF">
        <w:rPr>
          <w:sz w:val="22"/>
          <w:szCs w:val="22"/>
        </w:rPr>
        <w:t>y</w:t>
      </w:r>
      <w:r w:rsidRPr="003436BF">
        <w:rPr>
          <w:spacing w:val="12"/>
          <w:sz w:val="22"/>
          <w:szCs w:val="22"/>
        </w:rPr>
        <w:t xml:space="preserve"> </w:t>
      </w:r>
      <w:r w:rsidRPr="003436BF">
        <w:rPr>
          <w:spacing w:val="2"/>
          <w:sz w:val="22"/>
          <w:szCs w:val="22"/>
        </w:rPr>
        <w:t>v</w:t>
      </w:r>
      <w:r w:rsidRPr="003436BF">
        <w:rPr>
          <w:spacing w:val="-1"/>
          <w:sz w:val="22"/>
          <w:szCs w:val="22"/>
        </w:rPr>
        <w:t>y</w:t>
      </w:r>
      <w:r w:rsidRPr="003436BF">
        <w:rPr>
          <w:spacing w:val="1"/>
          <w:sz w:val="22"/>
          <w:szCs w:val="22"/>
        </w:rPr>
        <w:t>u</w:t>
      </w:r>
      <w:r w:rsidRPr="003436BF">
        <w:rPr>
          <w:spacing w:val="2"/>
          <w:sz w:val="22"/>
          <w:szCs w:val="22"/>
        </w:rPr>
        <w:t>č</w:t>
      </w:r>
      <w:r w:rsidRPr="003436BF">
        <w:rPr>
          <w:spacing w:val="1"/>
          <w:sz w:val="22"/>
          <w:szCs w:val="22"/>
        </w:rPr>
        <w:t>ují</w:t>
      </w:r>
      <w:r w:rsidRPr="003436BF">
        <w:rPr>
          <w:spacing w:val="-1"/>
          <w:sz w:val="22"/>
          <w:szCs w:val="22"/>
        </w:rPr>
        <w:t>c</w:t>
      </w:r>
      <w:r w:rsidRPr="003436BF">
        <w:rPr>
          <w:sz w:val="22"/>
          <w:szCs w:val="22"/>
        </w:rPr>
        <w:t>í</w:t>
      </w:r>
      <w:r w:rsidRPr="003436BF">
        <w:rPr>
          <w:spacing w:val="14"/>
          <w:sz w:val="22"/>
          <w:szCs w:val="22"/>
        </w:rPr>
        <w:t xml:space="preserve"> </w:t>
      </w:r>
      <w:r w:rsidRPr="003436BF">
        <w:rPr>
          <w:sz w:val="22"/>
          <w:szCs w:val="22"/>
        </w:rPr>
        <w:t>žáka a současně žá</w:t>
      </w:r>
      <w:r w:rsidRPr="003436BF">
        <w:rPr>
          <w:spacing w:val="-1"/>
          <w:sz w:val="22"/>
          <w:szCs w:val="22"/>
        </w:rPr>
        <w:t>k</w:t>
      </w:r>
      <w:r w:rsidRPr="003436BF">
        <w:rPr>
          <w:sz w:val="22"/>
          <w:szCs w:val="22"/>
        </w:rPr>
        <w:t>a</w:t>
      </w:r>
      <w:r w:rsidRPr="003436BF">
        <w:rPr>
          <w:spacing w:val="-3"/>
          <w:sz w:val="22"/>
          <w:szCs w:val="22"/>
        </w:rPr>
        <w:t xml:space="preserve"> </w:t>
      </w:r>
      <w:r w:rsidRPr="003436BF">
        <w:rPr>
          <w:sz w:val="22"/>
          <w:szCs w:val="22"/>
        </w:rPr>
        <w:t>a zá</w:t>
      </w:r>
      <w:r w:rsidRPr="003436BF">
        <w:rPr>
          <w:spacing w:val="-1"/>
          <w:sz w:val="22"/>
          <w:szCs w:val="22"/>
        </w:rPr>
        <w:t>k</w:t>
      </w:r>
      <w:r w:rsidRPr="003436BF">
        <w:rPr>
          <w:spacing w:val="2"/>
          <w:sz w:val="22"/>
          <w:szCs w:val="22"/>
        </w:rPr>
        <w:t>o</w:t>
      </w:r>
      <w:r w:rsidRPr="003436BF">
        <w:rPr>
          <w:sz w:val="22"/>
          <w:szCs w:val="22"/>
        </w:rPr>
        <w:t>nn</w:t>
      </w:r>
      <w:r w:rsidRPr="003436BF">
        <w:rPr>
          <w:spacing w:val="-1"/>
          <w:sz w:val="22"/>
          <w:szCs w:val="22"/>
        </w:rPr>
        <w:t>é</w:t>
      </w:r>
      <w:r w:rsidRPr="003436BF">
        <w:rPr>
          <w:sz w:val="22"/>
          <w:szCs w:val="22"/>
        </w:rPr>
        <w:t>ho</w:t>
      </w:r>
      <w:r w:rsidRPr="003436BF">
        <w:rPr>
          <w:spacing w:val="-8"/>
          <w:sz w:val="22"/>
          <w:szCs w:val="22"/>
        </w:rPr>
        <w:t xml:space="preserve"> </w:t>
      </w:r>
      <w:r w:rsidRPr="003436BF">
        <w:rPr>
          <w:sz w:val="22"/>
          <w:szCs w:val="22"/>
        </w:rPr>
        <w:t>zás</w:t>
      </w:r>
      <w:r w:rsidRPr="003436BF">
        <w:rPr>
          <w:spacing w:val="1"/>
          <w:sz w:val="22"/>
          <w:szCs w:val="22"/>
        </w:rPr>
        <w:t>t</w:t>
      </w:r>
      <w:r w:rsidRPr="003436BF">
        <w:rPr>
          <w:sz w:val="22"/>
          <w:szCs w:val="22"/>
        </w:rPr>
        <w:t>up</w:t>
      </w:r>
      <w:r w:rsidRPr="003436BF">
        <w:rPr>
          <w:spacing w:val="-1"/>
          <w:sz w:val="22"/>
          <w:szCs w:val="22"/>
        </w:rPr>
        <w:t>c</w:t>
      </w:r>
      <w:r w:rsidRPr="003436BF">
        <w:rPr>
          <w:sz w:val="22"/>
          <w:szCs w:val="22"/>
        </w:rPr>
        <w:t>e</w:t>
      </w:r>
      <w:r w:rsidRPr="003436BF">
        <w:rPr>
          <w:spacing w:val="-6"/>
          <w:sz w:val="22"/>
          <w:szCs w:val="22"/>
        </w:rPr>
        <w:t xml:space="preserve"> </w:t>
      </w:r>
      <w:r w:rsidRPr="003436BF">
        <w:rPr>
          <w:sz w:val="22"/>
          <w:szCs w:val="22"/>
        </w:rPr>
        <w:t>žá</w:t>
      </w:r>
      <w:r w:rsidRPr="003436BF">
        <w:rPr>
          <w:spacing w:val="-1"/>
          <w:sz w:val="22"/>
          <w:szCs w:val="22"/>
        </w:rPr>
        <w:t>k</w:t>
      </w:r>
      <w:r w:rsidRPr="003436BF">
        <w:rPr>
          <w:sz w:val="22"/>
          <w:szCs w:val="22"/>
        </w:rPr>
        <w:t>a, není-li žák zletilý,</w:t>
      </w:r>
      <w:r w:rsidRPr="003436BF">
        <w:rPr>
          <w:spacing w:val="-2"/>
          <w:sz w:val="22"/>
          <w:szCs w:val="22"/>
        </w:rPr>
        <w:t xml:space="preserve"> </w:t>
      </w:r>
      <w:r w:rsidRPr="003436BF">
        <w:rPr>
          <w:spacing w:val="-1"/>
          <w:sz w:val="22"/>
          <w:szCs w:val="22"/>
        </w:rPr>
        <w:t>k</w:t>
      </w:r>
      <w:r w:rsidRPr="003436BF">
        <w:rPr>
          <w:spacing w:val="1"/>
          <w:sz w:val="22"/>
          <w:szCs w:val="22"/>
        </w:rPr>
        <w:t>t</w:t>
      </w:r>
      <w:r w:rsidRPr="003436BF">
        <w:rPr>
          <w:spacing w:val="2"/>
          <w:sz w:val="22"/>
          <w:szCs w:val="22"/>
        </w:rPr>
        <w:t>e</w:t>
      </w:r>
      <w:r w:rsidRPr="003436BF">
        <w:rPr>
          <w:sz w:val="22"/>
          <w:szCs w:val="22"/>
        </w:rPr>
        <w:t>rý</w:t>
      </w:r>
      <w:r w:rsidRPr="003436BF">
        <w:rPr>
          <w:spacing w:val="-2"/>
          <w:sz w:val="22"/>
          <w:szCs w:val="22"/>
        </w:rPr>
        <w:t xml:space="preserve"> </w:t>
      </w:r>
      <w:r w:rsidRPr="003436BF">
        <w:rPr>
          <w:spacing w:val="1"/>
          <w:sz w:val="22"/>
          <w:szCs w:val="22"/>
        </w:rPr>
        <w:t>t</w:t>
      </w:r>
      <w:r w:rsidRPr="003436BF">
        <w:rPr>
          <w:sz w:val="22"/>
          <w:szCs w:val="22"/>
        </w:rPr>
        <w:t>u</w:t>
      </w:r>
      <w:r w:rsidRPr="003436BF">
        <w:rPr>
          <w:spacing w:val="1"/>
          <w:sz w:val="22"/>
          <w:szCs w:val="22"/>
        </w:rPr>
        <w:t>t</w:t>
      </w:r>
      <w:r w:rsidRPr="003436BF">
        <w:rPr>
          <w:sz w:val="22"/>
          <w:szCs w:val="22"/>
        </w:rPr>
        <w:t>o</w:t>
      </w:r>
      <w:r w:rsidRPr="003436BF">
        <w:rPr>
          <w:spacing w:val="-2"/>
          <w:sz w:val="22"/>
          <w:szCs w:val="22"/>
        </w:rPr>
        <w:t xml:space="preserve"> </w:t>
      </w:r>
      <w:r w:rsidRPr="003436BF">
        <w:rPr>
          <w:sz w:val="22"/>
          <w:szCs w:val="22"/>
        </w:rPr>
        <w:t>s</w:t>
      </w:r>
      <w:r w:rsidRPr="003436BF">
        <w:rPr>
          <w:spacing w:val="-1"/>
          <w:sz w:val="22"/>
          <w:szCs w:val="22"/>
        </w:rPr>
        <w:t>k</w:t>
      </w:r>
      <w:r w:rsidRPr="003436BF">
        <w:rPr>
          <w:sz w:val="22"/>
          <w:szCs w:val="22"/>
        </w:rPr>
        <w:t>u</w:t>
      </w:r>
      <w:r w:rsidRPr="003436BF">
        <w:rPr>
          <w:spacing w:val="1"/>
          <w:sz w:val="22"/>
          <w:szCs w:val="22"/>
        </w:rPr>
        <w:t>t</w:t>
      </w:r>
      <w:r w:rsidRPr="003436BF">
        <w:rPr>
          <w:spacing w:val="-1"/>
          <w:sz w:val="22"/>
          <w:szCs w:val="22"/>
        </w:rPr>
        <w:t>eč</w:t>
      </w:r>
      <w:r w:rsidRPr="003436BF">
        <w:rPr>
          <w:sz w:val="22"/>
          <w:szCs w:val="22"/>
        </w:rPr>
        <w:t>nost</w:t>
      </w:r>
      <w:r w:rsidRPr="003436BF">
        <w:rPr>
          <w:spacing w:val="-5"/>
          <w:sz w:val="22"/>
          <w:szCs w:val="22"/>
        </w:rPr>
        <w:t xml:space="preserve"> </w:t>
      </w:r>
      <w:r w:rsidRPr="003436BF">
        <w:rPr>
          <w:sz w:val="22"/>
          <w:szCs w:val="22"/>
        </w:rPr>
        <w:t>po</w:t>
      </w:r>
      <w:r w:rsidRPr="003436BF">
        <w:rPr>
          <w:spacing w:val="1"/>
          <w:sz w:val="22"/>
          <w:szCs w:val="22"/>
        </w:rPr>
        <w:t>t</w:t>
      </w:r>
      <w:r w:rsidRPr="003436BF">
        <w:rPr>
          <w:spacing w:val="-1"/>
          <w:sz w:val="22"/>
          <w:szCs w:val="22"/>
        </w:rPr>
        <w:t>v</w:t>
      </w:r>
      <w:r w:rsidRPr="003436BF">
        <w:rPr>
          <w:sz w:val="22"/>
          <w:szCs w:val="22"/>
        </w:rPr>
        <w:t>rdí</w:t>
      </w:r>
      <w:r w:rsidRPr="003436BF">
        <w:rPr>
          <w:spacing w:val="-5"/>
          <w:sz w:val="22"/>
          <w:szCs w:val="22"/>
        </w:rPr>
        <w:t xml:space="preserve"> </w:t>
      </w:r>
      <w:r w:rsidRPr="003436BF">
        <w:rPr>
          <w:sz w:val="22"/>
          <w:szCs w:val="22"/>
        </w:rPr>
        <w:t>s</w:t>
      </w:r>
      <w:r w:rsidRPr="003436BF">
        <w:rPr>
          <w:spacing w:val="-1"/>
          <w:sz w:val="22"/>
          <w:szCs w:val="22"/>
        </w:rPr>
        <w:t>vý</w:t>
      </w:r>
      <w:r w:rsidRPr="003436BF">
        <w:rPr>
          <w:sz w:val="22"/>
          <w:szCs w:val="22"/>
        </w:rPr>
        <w:t>m</w:t>
      </w:r>
      <w:r w:rsidRPr="003436BF">
        <w:rPr>
          <w:spacing w:val="-1"/>
          <w:sz w:val="22"/>
          <w:szCs w:val="22"/>
        </w:rPr>
        <w:t xml:space="preserve"> </w:t>
      </w:r>
      <w:r w:rsidRPr="003436BF">
        <w:rPr>
          <w:spacing w:val="2"/>
          <w:sz w:val="22"/>
          <w:szCs w:val="22"/>
        </w:rPr>
        <w:t>pod</w:t>
      </w:r>
      <w:r w:rsidRPr="003436BF">
        <w:rPr>
          <w:sz w:val="22"/>
          <w:szCs w:val="22"/>
        </w:rPr>
        <w:t>p</w:t>
      </w:r>
      <w:r w:rsidRPr="003436BF">
        <w:rPr>
          <w:spacing w:val="3"/>
          <w:sz w:val="22"/>
          <w:szCs w:val="22"/>
        </w:rPr>
        <w:t>is</w:t>
      </w:r>
      <w:r w:rsidRPr="003436BF">
        <w:rPr>
          <w:spacing w:val="2"/>
          <w:sz w:val="22"/>
          <w:szCs w:val="22"/>
        </w:rPr>
        <w:t>em</w:t>
      </w:r>
      <w:r w:rsidRPr="003436BF">
        <w:rPr>
          <w:sz w:val="22"/>
          <w:szCs w:val="22"/>
        </w:rPr>
        <w:t xml:space="preserve">. Poskytování vzdělávání podle individuálního vzdělávacího plánu lze pouze na základě písemného informovaného souhlasu zletilého žáka nebo zákonného zástupce žáka podle § 16 odst. 1. </w:t>
      </w:r>
    </w:p>
    <w:p w:rsidR="003436BF" w:rsidRPr="003436BF" w:rsidRDefault="003436BF" w:rsidP="003436BF">
      <w:pPr>
        <w:pStyle w:val="Textodstavce"/>
        <w:rPr>
          <w:w w:val="102"/>
          <w:sz w:val="22"/>
          <w:szCs w:val="22"/>
        </w:rPr>
      </w:pPr>
      <w:r w:rsidRPr="003436BF">
        <w:rPr>
          <w:sz w:val="22"/>
          <w:szCs w:val="22"/>
        </w:rPr>
        <w:t xml:space="preserve">Školské poradenské zařízení ve spolupráci se školou sleduje a nejméně jednou ročně vyhodnocuje naplňování individuálního vzdělávacího plánu a poskytuje žákovi, zákonnému </w:t>
      </w:r>
      <w:r w:rsidRPr="003436BF">
        <w:rPr>
          <w:w w:val="102"/>
          <w:sz w:val="22"/>
          <w:szCs w:val="22"/>
        </w:rPr>
        <w:t xml:space="preserve">zástupci </w:t>
      </w:r>
      <w:r w:rsidRPr="003436BF">
        <w:rPr>
          <w:sz w:val="22"/>
          <w:szCs w:val="22"/>
        </w:rPr>
        <w:lastRenderedPageBreak/>
        <w:t xml:space="preserve">žáka a škole poradenskou podporu. V případě nedodržování opatření uvedených v individuálním vzdělávacím plánu informuje o této </w:t>
      </w:r>
      <w:r w:rsidRPr="003436BF">
        <w:rPr>
          <w:w w:val="102"/>
          <w:sz w:val="22"/>
          <w:szCs w:val="22"/>
        </w:rPr>
        <w:t xml:space="preserve">skutečnosti </w:t>
      </w:r>
      <w:r w:rsidRPr="003436BF">
        <w:rPr>
          <w:sz w:val="22"/>
          <w:szCs w:val="22"/>
        </w:rPr>
        <w:t xml:space="preserve">ředitele </w:t>
      </w:r>
      <w:r w:rsidRPr="003436BF">
        <w:rPr>
          <w:w w:val="102"/>
          <w:sz w:val="22"/>
          <w:szCs w:val="22"/>
        </w:rPr>
        <w:t xml:space="preserve">školy. </w:t>
      </w:r>
    </w:p>
    <w:p w:rsidR="003436BF" w:rsidRPr="003436BF" w:rsidRDefault="003436BF" w:rsidP="003436BF">
      <w:pPr>
        <w:pStyle w:val="Textodstavce"/>
        <w:rPr>
          <w:sz w:val="22"/>
          <w:szCs w:val="22"/>
        </w:rPr>
      </w:pPr>
      <w:r w:rsidRPr="003436BF">
        <w:rPr>
          <w:sz w:val="22"/>
          <w:szCs w:val="22"/>
        </w:rPr>
        <w:t xml:space="preserve">Pro změny v individuálním vzdělávacím plánu se použijí </w:t>
      </w:r>
      <w:r w:rsidRPr="003436BF">
        <w:rPr>
          <w:w w:val="102"/>
          <w:sz w:val="22"/>
          <w:szCs w:val="22"/>
        </w:rPr>
        <w:t>obdobně</w:t>
      </w:r>
      <w:r w:rsidRPr="003436BF">
        <w:rPr>
          <w:sz w:val="22"/>
          <w:szCs w:val="22"/>
        </w:rPr>
        <w:t xml:space="preserve"> ustanovení týkající se zpracování individuálního vzdělávacího plánu, seznámení s ním, poskytování vzdělávání podle něho a vyhodnocování jeho naplňování.</w:t>
      </w:r>
      <w:r w:rsidRPr="003436BF">
        <w:rPr>
          <w:w w:val="102"/>
          <w:sz w:val="22"/>
          <w:szCs w:val="22"/>
        </w:rPr>
        <w:tab/>
      </w:r>
    </w:p>
    <w:p w:rsidR="003436BF" w:rsidRPr="003436BF" w:rsidRDefault="003436BF" w:rsidP="003436BF">
      <w:pPr>
        <w:pStyle w:val="Paragraf"/>
        <w:rPr>
          <w:sz w:val="22"/>
          <w:szCs w:val="22"/>
        </w:rPr>
      </w:pPr>
      <w:r w:rsidRPr="003436BF">
        <w:rPr>
          <w:sz w:val="22"/>
          <w:szCs w:val="22"/>
        </w:rPr>
        <w:t>§ 5</w:t>
      </w:r>
    </w:p>
    <w:p w:rsidR="003436BF" w:rsidRPr="003436BF" w:rsidRDefault="003436BF" w:rsidP="003436BF">
      <w:pPr>
        <w:pStyle w:val="Nadpisparagrafu"/>
        <w:rPr>
          <w:sz w:val="22"/>
          <w:szCs w:val="22"/>
        </w:rPr>
      </w:pPr>
      <w:r w:rsidRPr="003436BF">
        <w:rPr>
          <w:sz w:val="22"/>
          <w:szCs w:val="22"/>
        </w:rPr>
        <w:t>Asistent pedagoga</w:t>
      </w:r>
    </w:p>
    <w:p w:rsidR="003436BF" w:rsidRPr="003436BF" w:rsidRDefault="003436BF" w:rsidP="003D67B7">
      <w:pPr>
        <w:pStyle w:val="Textodstavce"/>
        <w:numPr>
          <w:ilvl w:val="0"/>
          <w:numId w:val="32"/>
        </w:numPr>
        <w:rPr>
          <w:sz w:val="22"/>
          <w:szCs w:val="22"/>
        </w:rPr>
      </w:pPr>
      <w:r w:rsidRPr="003436BF">
        <w:rPr>
          <w:sz w:val="22"/>
          <w:szCs w:val="22"/>
        </w:rPr>
        <w:t xml:space="preserve">Asistent pedagoga poskytuje podporu jinému pedagogickému pracovníkovi při vzdělávání žáka či žáků se speciálními vzdělávacími potřebami v rozsahu podpůrného opatření nebo podle § 18 odst. 1. Asistent pedagoga pomáhá jinému pedagogickému pracovníkovi při organizaci a realizaci vzdělávání, podporuje samostatnost a aktivní zapojení žáka do všech činností uskutečňovaných ve škole v rámci vzdělávání, včetně poskytování školských služeb. </w:t>
      </w:r>
    </w:p>
    <w:p w:rsidR="003436BF" w:rsidRPr="003436BF" w:rsidRDefault="003436BF" w:rsidP="003D67B7">
      <w:pPr>
        <w:pStyle w:val="Textodstavce"/>
        <w:numPr>
          <w:ilvl w:val="0"/>
          <w:numId w:val="32"/>
        </w:numPr>
        <w:rPr>
          <w:sz w:val="22"/>
          <w:szCs w:val="22"/>
        </w:rPr>
      </w:pPr>
      <w:r w:rsidRPr="003436BF">
        <w:rPr>
          <w:sz w:val="22"/>
          <w:szCs w:val="22"/>
        </w:rPr>
        <w:t xml:space="preserve">Asistent pedagoga pracuje podle potřeby se žákem nebo s ostatními žáky třídy, oddělení nebo studijní skupiny podle pokynů jiného pedagogického pracovníka a ve spolupráci s ním. </w:t>
      </w:r>
    </w:p>
    <w:p w:rsidR="003436BF" w:rsidRPr="003436BF" w:rsidRDefault="00662835" w:rsidP="003D67B7">
      <w:pPr>
        <w:pStyle w:val="Textodstavce"/>
        <w:numPr>
          <w:ilvl w:val="0"/>
          <w:numId w:val="32"/>
        </w:numPr>
        <w:rPr>
          <w:w w:val="102"/>
          <w:sz w:val="22"/>
          <w:szCs w:val="22"/>
        </w:rPr>
      </w:pPr>
      <w:r>
        <w:rPr>
          <w:sz w:val="22"/>
          <w:szCs w:val="22"/>
        </w:rPr>
        <w:t>Asistent pedagoga, k jehož činnosti jsou stanoveny předpoklady v § 20 odst. 1 zákona o pedagogických pracovnících, zajišťuje zejména</w:t>
      </w:r>
    </w:p>
    <w:p w:rsidR="003436BF" w:rsidRPr="003436BF" w:rsidRDefault="00662835" w:rsidP="003436BF">
      <w:pPr>
        <w:pStyle w:val="Textpsmene"/>
        <w:rPr>
          <w:sz w:val="22"/>
          <w:szCs w:val="22"/>
        </w:rPr>
      </w:pPr>
      <w:r>
        <w:rPr>
          <w:sz w:val="22"/>
          <w:szCs w:val="22"/>
        </w:rPr>
        <w:t>přímou pedagogickou činnost při vzdělávání a výchově podle přesně stanovených postupů a pokynů učitele</w:t>
      </w:r>
      <w:r w:rsidR="00D122BE">
        <w:rPr>
          <w:sz w:val="22"/>
          <w:szCs w:val="22"/>
        </w:rPr>
        <w:t xml:space="preserve"> nebo vychovatele zaměřenou na individuální podporu žáků a práce související s touto přímou pedagogickou činností,</w:t>
      </w:r>
    </w:p>
    <w:p w:rsidR="003436BF" w:rsidRPr="003436BF" w:rsidRDefault="00D122BE" w:rsidP="003436BF">
      <w:pPr>
        <w:pStyle w:val="Textpsmene"/>
        <w:rPr>
          <w:sz w:val="22"/>
          <w:szCs w:val="22"/>
        </w:rPr>
      </w:pPr>
      <w:r>
        <w:rPr>
          <w:sz w:val="22"/>
          <w:szCs w:val="22"/>
        </w:rPr>
        <w:t>podporu žáka v dosahování vzdělávacích cílů při výuce a při přípravě na výuku, žák je přitom veden k nejvyšší možné míře samostatnosti,</w:t>
      </w:r>
    </w:p>
    <w:p w:rsidR="00D122BE" w:rsidRDefault="00D122BE" w:rsidP="00D122BE">
      <w:pPr>
        <w:pStyle w:val="Textpsmene"/>
        <w:rPr>
          <w:sz w:val="22"/>
          <w:szCs w:val="22"/>
        </w:rPr>
      </w:pPr>
      <w:r>
        <w:rPr>
          <w:sz w:val="22"/>
          <w:szCs w:val="22"/>
        </w:rPr>
        <w:t>výchovné práce zaměřené na vytváření základních pracovních, hygienických a jiných návyků a další činnosti spojené s nácvikem sociálních kompetencí.</w:t>
      </w:r>
    </w:p>
    <w:p w:rsidR="00D122BE" w:rsidRDefault="00D122BE" w:rsidP="00D122BE">
      <w:pPr>
        <w:pStyle w:val="Textpsmene"/>
        <w:numPr>
          <w:ilvl w:val="0"/>
          <w:numId w:val="0"/>
        </w:numPr>
        <w:ind w:left="709"/>
        <w:rPr>
          <w:sz w:val="22"/>
          <w:szCs w:val="22"/>
        </w:rPr>
      </w:pPr>
    </w:p>
    <w:p w:rsidR="00D122BE" w:rsidRDefault="00D122BE" w:rsidP="003D67B7">
      <w:pPr>
        <w:pStyle w:val="Textodstavce"/>
        <w:numPr>
          <w:ilvl w:val="0"/>
          <w:numId w:val="32"/>
        </w:numPr>
        <w:rPr>
          <w:sz w:val="22"/>
          <w:szCs w:val="22"/>
        </w:rPr>
      </w:pPr>
      <w:r>
        <w:rPr>
          <w:sz w:val="22"/>
          <w:szCs w:val="22"/>
        </w:rPr>
        <w:t>Asistent pedagoga, k jehož činnosti jsou stanoveny předpoklady v § 20 odst. 2 zákona o pedagogických pracovnících, zajišťuje zejména</w:t>
      </w:r>
    </w:p>
    <w:p w:rsidR="00D122BE" w:rsidRDefault="00D122BE" w:rsidP="00271B6E">
      <w:pPr>
        <w:pStyle w:val="Textpsmene"/>
        <w:tabs>
          <w:tab w:val="clear" w:pos="425"/>
          <w:tab w:val="num" w:pos="284"/>
        </w:tabs>
        <w:rPr>
          <w:sz w:val="22"/>
          <w:szCs w:val="22"/>
        </w:rPr>
      </w:pPr>
      <w:r>
        <w:rPr>
          <w:sz w:val="22"/>
          <w:szCs w:val="22"/>
        </w:rPr>
        <w:tab/>
        <w:t>pomocné výchovné práce zaměřené na podporu pedagoga zvláště při práci se skupinou žáků se speciálními vzdělávacími potřebami,</w:t>
      </w:r>
    </w:p>
    <w:p w:rsidR="00D122BE" w:rsidRDefault="00D122BE" w:rsidP="00271B6E">
      <w:pPr>
        <w:pStyle w:val="Textpsmene"/>
        <w:rPr>
          <w:sz w:val="22"/>
          <w:szCs w:val="22"/>
        </w:rPr>
      </w:pPr>
      <w:r>
        <w:rPr>
          <w:sz w:val="22"/>
          <w:szCs w:val="22"/>
        </w:rPr>
        <w:t>pomocné organizační činnosti při vzdělávání skupiny žáků se speciálními vzdělávacími potřebami,</w:t>
      </w:r>
    </w:p>
    <w:p w:rsidR="00D122BE" w:rsidRDefault="00D122BE" w:rsidP="00271B6E">
      <w:pPr>
        <w:pStyle w:val="Textpsmene"/>
        <w:rPr>
          <w:sz w:val="22"/>
          <w:szCs w:val="22"/>
        </w:rPr>
      </w:pPr>
      <w:r>
        <w:rPr>
          <w:sz w:val="22"/>
          <w:szCs w:val="22"/>
        </w:rPr>
        <w:t>pomoc při adaptaci žáků se speciálními vzdělávacími potřebami na školní prostředí,</w:t>
      </w:r>
    </w:p>
    <w:p w:rsidR="00271B6E" w:rsidRDefault="00271B6E" w:rsidP="00271B6E">
      <w:pPr>
        <w:pStyle w:val="Textpsmene"/>
        <w:rPr>
          <w:sz w:val="22"/>
          <w:szCs w:val="22"/>
        </w:rPr>
      </w:pPr>
      <w:r>
        <w:rPr>
          <w:sz w:val="22"/>
          <w:szCs w:val="22"/>
        </w:rPr>
        <w:t>pomoc při komunikaci se žáky, zákonnými zástupci žáků a komunitou, ze které žák pochází;</w:t>
      </w:r>
    </w:p>
    <w:p w:rsidR="00271B6E" w:rsidRDefault="00271B6E" w:rsidP="00271B6E">
      <w:pPr>
        <w:pStyle w:val="Textpsmene"/>
        <w:rPr>
          <w:sz w:val="22"/>
          <w:szCs w:val="22"/>
        </w:rPr>
      </w:pPr>
      <w:r>
        <w:rPr>
          <w:sz w:val="22"/>
          <w:szCs w:val="22"/>
        </w:rPr>
        <w:t>nezbytnou pomoc žákům při sebeobsluze a pohybu během vyučování a při akcích pořádaných školou mimo místo, kde škola v souladu se zápisem do školského rejstříku uskutečňuje vzdělávání nebo školské služby;</w:t>
      </w:r>
    </w:p>
    <w:p w:rsidR="00271B6E" w:rsidRDefault="00271B6E" w:rsidP="00271B6E">
      <w:pPr>
        <w:pStyle w:val="Textpsmene"/>
        <w:rPr>
          <w:sz w:val="22"/>
          <w:szCs w:val="22"/>
        </w:rPr>
      </w:pPr>
      <w:r>
        <w:rPr>
          <w:sz w:val="22"/>
          <w:szCs w:val="22"/>
        </w:rPr>
        <w:t>pomocné výchovné práce spojené s nácvikem sociálních kompetencí žáků se speciálními vzdělávacími potřebami.</w:t>
      </w:r>
    </w:p>
    <w:p w:rsidR="00271B6E" w:rsidRPr="00271B6E" w:rsidRDefault="00271B6E" w:rsidP="00271B6E">
      <w:pPr>
        <w:pStyle w:val="Textpsmene"/>
        <w:numPr>
          <w:ilvl w:val="0"/>
          <w:numId w:val="0"/>
        </w:numPr>
        <w:ind w:left="2880"/>
        <w:rPr>
          <w:sz w:val="22"/>
          <w:szCs w:val="22"/>
        </w:rPr>
      </w:pPr>
    </w:p>
    <w:p w:rsidR="003436BF" w:rsidRPr="003436BF" w:rsidRDefault="003436BF" w:rsidP="003436BF">
      <w:pPr>
        <w:pStyle w:val="Textpsmene"/>
        <w:numPr>
          <w:ilvl w:val="0"/>
          <w:numId w:val="0"/>
        </w:numPr>
        <w:ind w:left="425"/>
        <w:rPr>
          <w:sz w:val="22"/>
          <w:szCs w:val="22"/>
        </w:rPr>
      </w:pPr>
    </w:p>
    <w:p w:rsidR="00271B6E" w:rsidRDefault="00271B6E" w:rsidP="00D122BE">
      <w:pPr>
        <w:pStyle w:val="Textodstavce"/>
        <w:rPr>
          <w:sz w:val="22"/>
          <w:szCs w:val="22"/>
        </w:rPr>
      </w:pPr>
      <w:r>
        <w:rPr>
          <w:sz w:val="22"/>
          <w:szCs w:val="22"/>
        </w:rPr>
        <w:t>Jednomu žákovi nelze doporučit současně více než jedno podpůrné opatření spočívající ve využití asistenta pedagoga. Asistent pedagoga uvedený v odstavci 3 může za tím účelem zajišťovat i činnosti uvedené v odstavci 4.</w:t>
      </w:r>
    </w:p>
    <w:p w:rsidR="00271B6E" w:rsidRDefault="00271B6E" w:rsidP="00271B6E">
      <w:pPr>
        <w:pStyle w:val="Textodstavce"/>
        <w:numPr>
          <w:ilvl w:val="0"/>
          <w:numId w:val="0"/>
        </w:numPr>
        <w:ind w:left="710"/>
        <w:rPr>
          <w:sz w:val="22"/>
          <w:szCs w:val="22"/>
        </w:rPr>
      </w:pPr>
    </w:p>
    <w:p w:rsidR="003436BF" w:rsidRPr="00D122BE" w:rsidRDefault="003436BF" w:rsidP="00D122BE">
      <w:pPr>
        <w:pStyle w:val="Textodstavce"/>
        <w:rPr>
          <w:sz w:val="22"/>
          <w:szCs w:val="22"/>
        </w:rPr>
      </w:pPr>
      <w:r w:rsidRPr="00D122BE">
        <w:rPr>
          <w:sz w:val="22"/>
          <w:szCs w:val="22"/>
        </w:rPr>
        <w:t xml:space="preserve">Není-li dále stanoveno jinak, může asistent pedagoga poskytovat podporu při vzdělávání žákovi nebo více žákům současně, nejvýše však 4 žákům ve třídě, oddělení nebo studijní skupině, a to s ohledem na povahu speciálních vzdělávacích potřeb těchto žáků; v případě škol, tříd, oddělení </w:t>
      </w:r>
      <w:r w:rsidRPr="00D122BE">
        <w:rPr>
          <w:sz w:val="22"/>
          <w:szCs w:val="22"/>
        </w:rPr>
        <w:lastRenderedPageBreak/>
        <w:t xml:space="preserve">nebo studijních skupin zřízených podle § 16 odst. 9 zákona nebo jedná-li se o asistenta pedagoga podle § 18 odst. 1, může být počet žáků připadajících na asistenta pedagoga vyšší. </w:t>
      </w:r>
    </w:p>
    <w:p w:rsidR="003436BF" w:rsidRPr="003436BF" w:rsidRDefault="003436BF" w:rsidP="003436BF">
      <w:pPr>
        <w:pStyle w:val="Textpsmene"/>
        <w:numPr>
          <w:ilvl w:val="0"/>
          <w:numId w:val="0"/>
        </w:numPr>
        <w:spacing w:before="37"/>
        <w:ind w:right="-23"/>
        <w:rPr>
          <w:sz w:val="22"/>
          <w:szCs w:val="22"/>
        </w:rPr>
      </w:pPr>
    </w:p>
    <w:p w:rsidR="003436BF" w:rsidRPr="003436BF" w:rsidRDefault="003436BF" w:rsidP="003436BF">
      <w:pPr>
        <w:pStyle w:val="Paragraf"/>
        <w:rPr>
          <w:sz w:val="22"/>
          <w:szCs w:val="22"/>
        </w:rPr>
      </w:pPr>
      <w:r w:rsidRPr="003436BF">
        <w:rPr>
          <w:sz w:val="22"/>
          <w:szCs w:val="22"/>
        </w:rPr>
        <w:t>§ 6</w:t>
      </w:r>
    </w:p>
    <w:p w:rsidR="003436BF" w:rsidRPr="003436BF" w:rsidRDefault="003436BF" w:rsidP="003436BF">
      <w:pPr>
        <w:pStyle w:val="Nadpisparagrafu"/>
        <w:rPr>
          <w:sz w:val="22"/>
          <w:szCs w:val="22"/>
        </w:rPr>
      </w:pPr>
      <w:r w:rsidRPr="003436BF">
        <w:rPr>
          <w:sz w:val="22"/>
          <w:szCs w:val="22"/>
        </w:rPr>
        <w:t>Poskytování podpůrných opatření žáku používajícímu jiný komunikační systém než mluvenou řeč</w:t>
      </w:r>
    </w:p>
    <w:p w:rsidR="003436BF" w:rsidRPr="003436BF" w:rsidRDefault="003436BF" w:rsidP="003D67B7">
      <w:pPr>
        <w:pStyle w:val="Textodstavce"/>
        <w:numPr>
          <w:ilvl w:val="0"/>
          <w:numId w:val="30"/>
        </w:numPr>
        <w:rPr>
          <w:sz w:val="22"/>
          <w:szCs w:val="22"/>
        </w:rPr>
      </w:pPr>
      <w:r w:rsidRPr="003436BF">
        <w:rPr>
          <w:sz w:val="22"/>
          <w:szCs w:val="22"/>
        </w:rPr>
        <w:t>Pro žáka, u něhož je potřebné při vzdělávání užívat jiný komunikační systém než mluvenou řeč, zajišťuje škola vzdělávání v komunikačním systému, který odpovídá jeho potřebám, přednostně v tom, jehož užívání žák preferuje.</w:t>
      </w:r>
    </w:p>
    <w:p w:rsidR="003436BF" w:rsidRPr="003436BF" w:rsidRDefault="003436BF" w:rsidP="003436BF">
      <w:pPr>
        <w:pStyle w:val="Textodstavce"/>
        <w:rPr>
          <w:bCs/>
          <w:sz w:val="22"/>
          <w:szCs w:val="22"/>
        </w:rPr>
      </w:pPr>
      <w:r w:rsidRPr="003436BF">
        <w:rPr>
          <w:bCs/>
          <w:sz w:val="22"/>
          <w:szCs w:val="22"/>
        </w:rPr>
        <w:t>Žákům, kteří jsou vzděláváni v českém znakovém jazyce, poskytuje škola souběžně vzdělávání v psaném českém jazyce; při jeho výuce se používají metody používané při výuce českého jazyka jako jazyka cizího.</w:t>
      </w:r>
    </w:p>
    <w:p w:rsidR="003436BF" w:rsidRPr="003436BF" w:rsidRDefault="003436BF" w:rsidP="003436BF">
      <w:pPr>
        <w:pStyle w:val="Textodstavce"/>
        <w:rPr>
          <w:bCs/>
          <w:sz w:val="22"/>
          <w:szCs w:val="22"/>
        </w:rPr>
      </w:pPr>
      <w:r w:rsidRPr="003436BF">
        <w:rPr>
          <w:sz w:val="22"/>
          <w:szCs w:val="22"/>
        </w:rPr>
        <w:t>Výstupy z naukových předmětů jsou u žáků, kteří jsou vzděláváni v českém znakovém jazyce, stanovovány v českém znakovém jazyce a v psané češtině.</w:t>
      </w:r>
    </w:p>
    <w:p w:rsidR="003436BF" w:rsidRPr="003436BF" w:rsidRDefault="003436BF" w:rsidP="003436BF">
      <w:pPr>
        <w:pStyle w:val="Paragraf"/>
        <w:rPr>
          <w:sz w:val="22"/>
          <w:szCs w:val="22"/>
        </w:rPr>
      </w:pPr>
      <w:r w:rsidRPr="003436BF">
        <w:rPr>
          <w:sz w:val="22"/>
          <w:szCs w:val="22"/>
        </w:rPr>
        <w:t>§ 7</w:t>
      </w:r>
    </w:p>
    <w:p w:rsidR="003436BF" w:rsidRPr="003436BF" w:rsidRDefault="003436BF" w:rsidP="003436BF">
      <w:pPr>
        <w:pStyle w:val="Nadpisparagrafu"/>
        <w:rPr>
          <w:sz w:val="22"/>
          <w:szCs w:val="22"/>
        </w:rPr>
      </w:pPr>
      <w:r w:rsidRPr="003436BF">
        <w:rPr>
          <w:sz w:val="22"/>
          <w:szCs w:val="22"/>
        </w:rPr>
        <w:t>Tlumočník českého znakového jazyka</w:t>
      </w:r>
    </w:p>
    <w:p w:rsidR="003436BF" w:rsidRPr="003436BF" w:rsidRDefault="003436BF" w:rsidP="003D67B7">
      <w:pPr>
        <w:pStyle w:val="Textodstavce"/>
        <w:numPr>
          <w:ilvl w:val="0"/>
          <w:numId w:val="56"/>
        </w:numPr>
        <w:rPr>
          <w:sz w:val="22"/>
          <w:szCs w:val="22"/>
        </w:rPr>
      </w:pPr>
      <w:r w:rsidRPr="003436BF">
        <w:rPr>
          <w:sz w:val="22"/>
          <w:szCs w:val="22"/>
        </w:rPr>
        <w:t xml:space="preserve">Upřednostňuje-li žák při komunikaci český znakový jazyk a je-li vzděláván ve škole, třídě či studijní skupině, kde český znakový jazyk není komunikačním systémem všech účastníků vzdělávacího procesu, poskytuje mu škola vzdělávání s využitím tlumočníka českého znakového jazyka. </w:t>
      </w:r>
    </w:p>
    <w:p w:rsidR="003436BF" w:rsidRPr="003436BF" w:rsidRDefault="003436BF" w:rsidP="003D67B7">
      <w:pPr>
        <w:pStyle w:val="Textodstavce"/>
        <w:numPr>
          <w:ilvl w:val="0"/>
          <w:numId w:val="30"/>
        </w:numPr>
        <w:rPr>
          <w:sz w:val="22"/>
          <w:szCs w:val="22"/>
        </w:rPr>
      </w:pPr>
      <w:r w:rsidRPr="003436BF">
        <w:rPr>
          <w:sz w:val="22"/>
          <w:szCs w:val="22"/>
        </w:rPr>
        <w:t>Tlumočník provádí přesný překlad obsahu sdělení mezi účastníky komunikace formou, která je jasná a srozumitelná všem zúčastněným, a v komunikačním systému, který si žák zvolil.</w:t>
      </w:r>
    </w:p>
    <w:p w:rsidR="003436BF" w:rsidRPr="003436BF" w:rsidRDefault="003436BF" w:rsidP="003D67B7">
      <w:pPr>
        <w:pStyle w:val="Textodstavce"/>
        <w:numPr>
          <w:ilvl w:val="0"/>
          <w:numId w:val="30"/>
        </w:numPr>
        <w:rPr>
          <w:sz w:val="22"/>
          <w:szCs w:val="22"/>
        </w:rPr>
      </w:pPr>
      <w:r w:rsidRPr="003436BF">
        <w:rPr>
          <w:sz w:val="22"/>
          <w:szCs w:val="22"/>
        </w:rPr>
        <w:t xml:space="preserve">Tlumočník je využíván po celou dobu poskytování vzdělávání, je-li to v zájmu naplnění vzdělávacích potřeb žáka. </w:t>
      </w:r>
    </w:p>
    <w:p w:rsidR="003436BF" w:rsidRPr="003436BF" w:rsidRDefault="003436BF" w:rsidP="003D67B7">
      <w:pPr>
        <w:pStyle w:val="Textodstavce"/>
        <w:numPr>
          <w:ilvl w:val="0"/>
          <w:numId w:val="30"/>
        </w:numPr>
        <w:rPr>
          <w:sz w:val="22"/>
          <w:szCs w:val="22"/>
        </w:rPr>
      </w:pPr>
      <w:r w:rsidRPr="003436BF">
        <w:rPr>
          <w:sz w:val="22"/>
          <w:szCs w:val="22"/>
        </w:rPr>
        <w:t>Využívá-li žák více způsobů komunikace, stanoví školské poradenské zařízení rozsah působení tlumočníka při poskytování vzdělávání s ohledem na naplnění vzdělávacích potřeb žáka a komunikační systém, který žák upřednostňuje.</w:t>
      </w:r>
    </w:p>
    <w:p w:rsidR="003436BF" w:rsidRPr="003436BF" w:rsidRDefault="003436BF" w:rsidP="003D67B7">
      <w:pPr>
        <w:pStyle w:val="Textodstavce"/>
        <w:numPr>
          <w:ilvl w:val="0"/>
          <w:numId w:val="30"/>
        </w:numPr>
        <w:rPr>
          <w:sz w:val="22"/>
          <w:szCs w:val="22"/>
        </w:rPr>
      </w:pPr>
      <w:r w:rsidRPr="003436BF">
        <w:rPr>
          <w:sz w:val="22"/>
          <w:szCs w:val="22"/>
        </w:rPr>
        <w:t xml:space="preserve">Činnosti tlumočníka může souběžně využívat více žáků, je-li to možné a vhodné. </w:t>
      </w:r>
    </w:p>
    <w:p w:rsidR="003436BF" w:rsidRPr="003436BF" w:rsidRDefault="003436BF" w:rsidP="003D67B7">
      <w:pPr>
        <w:pStyle w:val="Textodstavce"/>
        <w:numPr>
          <w:ilvl w:val="0"/>
          <w:numId w:val="30"/>
        </w:numPr>
        <w:rPr>
          <w:sz w:val="22"/>
          <w:szCs w:val="22"/>
        </w:rPr>
      </w:pPr>
      <w:r w:rsidRPr="003436BF">
        <w:rPr>
          <w:sz w:val="22"/>
          <w:szCs w:val="22"/>
        </w:rPr>
        <w:t>Činnost tlumočníka je využívána při vzdělávání a při akcích pořádaných školou mimo místo, kde škola v souladu se zápisem do školského rejstříku uskutečňuje vzdělávání nebo školské služby.</w:t>
      </w:r>
    </w:p>
    <w:p w:rsidR="003436BF" w:rsidRPr="003436BF" w:rsidRDefault="003436BF" w:rsidP="003436BF">
      <w:pPr>
        <w:pStyle w:val="Paragraf"/>
        <w:rPr>
          <w:sz w:val="22"/>
          <w:szCs w:val="22"/>
        </w:rPr>
      </w:pPr>
      <w:r w:rsidRPr="003436BF">
        <w:rPr>
          <w:sz w:val="22"/>
          <w:szCs w:val="22"/>
        </w:rPr>
        <w:t>§ 8</w:t>
      </w:r>
    </w:p>
    <w:p w:rsidR="003436BF" w:rsidRPr="003436BF" w:rsidRDefault="003436BF" w:rsidP="003436BF">
      <w:pPr>
        <w:pStyle w:val="Nadpisparagrafu"/>
        <w:rPr>
          <w:sz w:val="22"/>
          <w:szCs w:val="22"/>
        </w:rPr>
      </w:pPr>
      <w:r w:rsidRPr="003436BF">
        <w:rPr>
          <w:sz w:val="22"/>
          <w:szCs w:val="22"/>
        </w:rPr>
        <w:t>Přepisovatel pro neslyšící</w:t>
      </w:r>
    </w:p>
    <w:p w:rsidR="003436BF" w:rsidRPr="003436BF" w:rsidRDefault="003436BF" w:rsidP="003D67B7">
      <w:pPr>
        <w:pStyle w:val="Textodstavce"/>
        <w:numPr>
          <w:ilvl w:val="0"/>
          <w:numId w:val="43"/>
        </w:numPr>
        <w:rPr>
          <w:sz w:val="22"/>
          <w:szCs w:val="22"/>
        </w:rPr>
      </w:pPr>
      <w:r w:rsidRPr="003436BF">
        <w:rPr>
          <w:sz w:val="22"/>
          <w:szCs w:val="22"/>
        </w:rPr>
        <w:t>Upřednostňuje-li žák při komunikaci mluvený český jazyk s oporou v psaném textu a je-li vzděláván ve škole, třídě či studijní skupině, kde mluvený český jazyk s oporou v psaném textu není komunikačním systémem všech účastníků vzdělávacího procesu, poskytuje mu škola vzdělávání s využitím přepisovatele pro neslyšící.</w:t>
      </w:r>
    </w:p>
    <w:p w:rsidR="003436BF" w:rsidRPr="003436BF" w:rsidRDefault="003436BF" w:rsidP="003436BF">
      <w:pPr>
        <w:pStyle w:val="Textodstavce"/>
        <w:rPr>
          <w:sz w:val="22"/>
          <w:szCs w:val="22"/>
        </w:rPr>
      </w:pPr>
      <w:r w:rsidRPr="003436BF">
        <w:rPr>
          <w:sz w:val="22"/>
          <w:szCs w:val="22"/>
        </w:rPr>
        <w:t>Přepisovatel v rámci vzdělávání převádí mluvenou řeč do písemné podoby v reálném čase.</w:t>
      </w:r>
    </w:p>
    <w:p w:rsidR="003436BF" w:rsidRPr="003436BF" w:rsidRDefault="003436BF" w:rsidP="003436BF">
      <w:pPr>
        <w:pStyle w:val="Textodstavce"/>
        <w:rPr>
          <w:sz w:val="22"/>
          <w:szCs w:val="22"/>
        </w:rPr>
      </w:pPr>
      <w:r w:rsidRPr="003436BF">
        <w:rPr>
          <w:sz w:val="22"/>
          <w:szCs w:val="22"/>
        </w:rPr>
        <w:t xml:space="preserve">Činnosti přepisovatele může souběžně využívat více žáků, je-li to možné a vhodné. </w:t>
      </w:r>
    </w:p>
    <w:p w:rsidR="003436BF" w:rsidRPr="003436BF" w:rsidRDefault="003436BF" w:rsidP="003436BF">
      <w:pPr>
        <w:pStyle w:val="Paragraf"/>
        <w:rPr>
          <w:sz w:val="22"/>
          <w:szCs w:val="22"/>
        </w:rPr>
      </w:pPr>
      <w:r w:rsidRPr="003436BF">
        <w:rPr>
          <w:sz w:val="22"/>
          <w:szCs w:val="22"/>
        </w:rPr>
        <w:lastRenderedPageBreak/>
        <w:t>§ 9</w:t>
      </w:r>
    </w:p>
    <w:p w:rsidR="003436BF" w:rsidRPr="003436BF" w:rsidRDefault="003436BF" w:rsidP="003436BF">
      <w:pPr>
        <w:pStyle w:val="Nadpisparagrafu"/>
        <w:rPr>
          <w:sz w:val="22"/>
          <w:szCs w:val="22"/>
        </w:rPr>
      </w:pPr>
      <w:r w:rsidRPr="003436BF">
        <w:rPr>
          <w:sz w:val="22"/>
          <w:szCs w:val="22"/>
        </w:rPr>
        <w:t>Působení dalších osob poskytujících podporu</w:t>
      </w:r>
    </w:p>
    <w:p w:rsidR="003436BF" w:rsidRPr="003436BF" w:rsidRDefault="003436BF" w:rsidP="003436BF">
      <w:pPr>
        <w:pStyle w:val="Textparagrafu"/>
        <w:rPr>
          <w:sz w:val="22"/>
          <w:szCs w:val="22"/>
        </w:rPr>
      </w:pPr>
      <w:r w:rsidRPr="003436BF">
        <w:rPr>
          <w:sz w:val="22"/>
          <w:szCs w:val="22"/>
        </w:rPr>
        <w:t>Působení dalších osob, které žákovi se speciálními vzdělávacími potřebami po dobu jeho pobytu ve škole poskytují podporu podle jiných právních předpisů, zejména osobního asistenta,</w:t>
      </w:r>
      <w:r w:rsidRPr="003436BF" w:rsidDel="00254B65">
        <w:rPr>
          <w:sz w:val="22"/>
          <w:szCs w:val="22"/>
        </w:rPr>
        <w:t xml:space="preserve"> </w:t>
      </w:r>
      <w:r w:rsidRPr="003436BF">
        <w:rPr>
          <w:sz w:val="22"/>
          <w:szCs w:val="22"/>
        </w:rPr>
        <w:t>se umožní na základě vyjádření školského poradenského zařízení.</w:t>
      </w:r>
    </w:p>
    <w:p w:rsidR="003436BF" w:rsidRPr="003436BF" w:rsidRDefault="003436BF" w:rsidP="003436BF">
      <w:pPr>
        <w:pStyle w:val="Hlava"/>
        <w:rPr>
          <w:sz w:val="22"/>
          <w:szCs w:val="22"/>
        </w:rPr>
      </w:pPr>
      <w:r w:rsidRPr="003436BF">
        <w:rPr>
          <w:sz w:val="22"/>
          <w:szCs w:val="22"/>
        </w:rPr>
        <w:t>Hlava III</w:t>
      </w:r>
    </w:p>
    <w:p w:rsidR="003436BF" w:rsidRPr="003436BF" w:rsidRDefault="003436BF" w:rsidP="003436BF">
      <w:pPr>
        <w:pStyle w:val="Nadpishlavy"/>
        <w:rPr>
          <w:sz w:val="22"/>
          <w:szCs w:val="22"/>
        </w:rPr>
      </w:pPr>
      <w:r w:rsidRPr="003436BF">
        <w:rPr>
          <w:sz w:val="22"/>
          <w:szCs w:val="22"/>
        </w:rPr>
        <w:t>Postup v souvislosti s poskytováním podpůrných opatření</w:t>
      </w:r>
    </w:p>
    <w:p w:rsidR="003436BF" w:rsidRPr="003436BF" w:rsidRDefault="003436BF" w:rsidP="003436BF">
      <w:pPr>
        <w:pStyle w:val="Paragraf"/>
        <w:rPr>
          <w:sz w:val="22"/>
          <w:szCs w:val="22"/>
        </w:rPr>
      </w:pPr>
      <w:r w:rsidRPr="003436BF">
        <w:rPr>
          <w:sz w:val="22"/>
          <w:szCs w:val="22"/>
        </w:rPr>
        <w:t>§ 10</w:t>
      </w:r>
    </w:p>
    <w:p w:rsidR="003436BF" w:rsidRPr="003436BF" w:rsidRDefault="003436BF" w:rsidP="003436BF">
      <w:pPr>
        <w:pStyle w:val="Nadpisparagrafu"/>
        <w:rPr>
          <w:sz w:val="22"/>
          <w:szCs w:val="22"/>
        </w:rPr>
      </w:pPr>
      <w:r w:rsidRPr="003436BF">
        <w:rPr>
          <w:sz w:val="22"/>
          <w:szCs w:val="22"/>
        </w:rPr>
        <w:t xml:space="preserve">Postup školy  při poskytování podpůrných opatření prvního stupně </w:t>
      </w:r>
    </w:p>
    <w:p w:rsidR="003436BF" w:rsidRPr="003436BF" w:rsidRDefault="00C86102" w:rsidP="003D67B7">
      <w:pPr>
        <w:pStyle w:val="Textodstavce"/>
        <w:numPr>
          <w:ilvl w:val="0"/>
          <w:numId w:val="42"/>
        </w:numPr>
        <w:rPr>
          <w:sz w:val="22"/>
          <w:szCs w:val="22"/>
        </w:rPr>
      </w:pPr>
      <w:r>
        <w:rPr>
          <w:sz w:val="22"/>
          <w:szCs w:val="22"/>
        </w:rPr>
        <w:t>Plán pedagogické podpory zpracuje škola, nepostačuje – li samotné zohlednění individuálních vzdělávacích potřeb žáka při vzdělávání, a to za podmínek stanovených v příloze č. 1 k této vyhlášce</w:t>
      </w:r>
      <w:r w:rsidR="003436BF" w:rsidRPr="003436BF">
        <w:rPr>
          <w:sz w:val="22"/>
          <w:szCs w:val="22"/>
        </w:rPr>
        <w:t xml:space="preserve">. </w:t>
      </w:r>
    </w:p>
    <w:p w:rsidR="003436BF" w:rsidRPr="003436BF" w:rsidRDefault="003436BF" w:rsidP="003436BF">
      <w:pPr>
        <w:pStyle w:val="Textodstavce"/>
        <w:rPr>
          <w:sz w:val="22"/>
          <w:szCs w:val="22"/>
        </w:rPr>
      </w:pPr>
      <w:r w:rsidRPr="003436BF">
        <w:rPr>
          <w:sz w:val="22"/>
          <w:szCs w:val="22"/>
        </w:rPr>
        <w:t xml:space="preserve">Plán pedagogické podpory zahrnuje zejména popis obtíží a speciálních vzdělávacích potřeb žáka, podpůrná opatření prvního stupně, stanovení cílů podpory a způsobu vyhodnocování naplňování plánu. </w:t>
      </w:r>
    </w:p>
    <w:p w:rsidR="003436BF" w:rsidRPr="003436BF" w:rsidRDefault="003436BF" w:rsidP="003436BF">
      <w:pPr>
        <w:pStyle w:val="Textodstavce"/>
        <w:rPr>
          <w:sz w:val="22"/>
          <w:szCs w:val="22"/>
        </w:rPr>
      </w:pPr>
      <w:r w:rsidRPr="003436BF">
        <w:rPr>
          <w:sz w:val="22"/>
          <w:szCs w:val="22"/>
        </w:rPr>
        <w:t>Plán pedagogické podpory škola průběžně aktualizuje v souladu s vývojem speciálních vzdělávacích potřeb žáka.</w:t>
      </w:r>
    </w:p>
    <w:p w:rsidR="003436BF" w:rsidRPr="003436BF" w:rsidRDefault="003436BF" w:rsidP="003436BF">
      <w:pPr>
        <w:pStyle w:val="Textodstavce"/>
        <w:rPr>
          <w:sz w:val="22"/>
          <w:szCs w:val="22"/>
        </w:rPr>
      </w:pPr>
      <w:r w:rsidRPr="003436BF">
        <w:rPr>
          <w:sz w:val="22"/>
          <w:szCs w:val="22"/>
        </w:rPr>
        <w:t xml:space="preserve">Vzor plánu pedagogické podpory je uveden v příloze č. 3 k této vyhlášce. </w:t>
      </w:r>
    </w:p>
    <w:p w:rsidR="003436BF" w:rsidRPr="003436BF" w:rsidRDefault="003436BF" w:rsidP="003436BF">
      <w:pPr>
        <w:pStyle w:val="Textodstavce"/>
        <w:rPr>
          <w:sz w:val="22"/>
          <w:szCs w:val="22"/>
        </w:rPr>
      </w:pPr>
      <w:r w:rsidRPr="003436BF">
        <w:rPr>
          <w:sz w:val="22"/>
          <w:szCs w:val="22"/>
        </w:rPr>
        <w:t>Poskytování podpůrných opatření prvního stupně škola průběžně vyhodnocuje. Nejpozději po 3 měsících od zahájení poskytování podpůrných opatření poskytovaných na základě plánu pedagogické podpory škola vyhodnotí, zda podpůrná opatření vedou k naplnění stanovených cílů. Není-li tomu tak, doporučí škola zletilému žákovi nebo zákonnému zástupci žáka využití poradenské pomoci školského poradenského zařízení. Do doby zahájení poskytování podpůrných opatření druhého až pátého stupně na základě doporučení školského poradenského zařízení poskytuje škola podpůrná opatření prvního stupně na základě plánu pedagogické podpory.</w:t>
      </w:r>
    </w:p>
    <w:p w:rsidR="003436BF" w:rsidRPr="003436BF" w:rsidRDefault="003436BF" w:rsidP="003436BF">
      <w:pPr>
        <w:pStyle w:val="Textodstavce"/>
        <w:rPr>
          <w:sz w:val="22"/>
          <w:szCs w:val="22"/>
        </w:rPr>
      </w:pPr>
      <w:r w:rsidRPr="003436BF">
        <w:rPr>
          <w:sz w:val="22"/>
          <w:szCs w:val="22"/>
        </w:rPr>
        <w:t xml:space="preserve"> S plánem pedagogické podpory seznámí škola žáka, zákonného zástupce žáka, všechny vyučující žáka a další pedagogické pracovníky podílející se na provádění tohoto plánu. Plán obsahuje podpis osob, které s ním byly seznámeny.</w:t>
      </w:r>
    </w:p>
    <w:p w:rsidR="003436BF" w:rsidRPr="003436BF" w:rsidRDefault="003436BF" w:rsidP="003436BF">
      <w:pPr>
        <w:pStyle w:val="Paragraf"/>
        <w:rPr>
          <w:sz w:val="22"/>
          <w:szCs w:val="22"/>
        </w:rPr>
      </w:pPr>
    </w:p>
    <w:p w:rsidR="003436BF" w:rsidRPr="003436BF" w:rsidRDefault="003436BF" w:rsidP="003436BF">
      <w:pPr>
        <w:pStyle w:val="Nadpisparagrafu"/>
        <w:rPr>
          <w:sz w:val="22"/>
          <w:szCs w:val="22"/>
        </w:rPr>
      </w:pPr>
      <w:r w:rsidRPr="003436BF">
        <w:rPr>
          <w:sz w:val="22"/>
          <w:szCs w:val="22"/>
        </w:rPr>
        <w:t>Postup před přiznáním podpůrných opatření druhého až pátého stupně</w:t>
      </w:r>
    </w:p>
    <w:p w:rsidR="003436BF" w:rsidRPr="003436BF" w:rsidRDefault="003436BF" w:rsidP="003436BF">
      <w:pPr>
        <w:pStyle w:val="Paragraf"/>
        <w:rPr>
          <w:sz w:val="22"/>
          <w:szCs w:val="22"/>
        </w:rPr>
      </w:pPr>
      <w:r w:rsidRPr="003436BF">
        <w:rPr>
          <w:sz w:val="22"/>
          <w:szCs w:val="22"/>
        </w:rPr>
        <w:t>§ 11</w:t>
      </w:r>
    </w:p>
    <w:p w:rsidR="003436BF" w:rsidRPr="003436BF" w:rsidRDefault="003436BF" w:rsidP="003D67B7">
      <w:pPr>
        <w:pStyle w:val="Textodstavce"/>
        <w:numPr>
          <w:ilvl w:val="0"/>
          <w:numId w:val="34"/>
        </w:numPr>
        <w:rPr>
          <w:sz w:val="22"/>
          <w:szCs w:val="22"/>
        </w:rPr>
      </w:pPr>
      <w:r w:rsidRPr="003436BF">
        <w:rPr>
          <w:sz w:val="22"/>
          <w:szCs w:val="22"/>
        </w:rPr>
        <w:t>Ředitel školy určí ve škole pedagogického pracovníka, který bude odpovídat za spolupráci se školským poradenským zařízením v souvislosti s doporučením podpůrných opatření žákovi se speciálními vzdělávacími potřebami.</w:t>
      </w:r>
    </w:p>
    <w:p w:rsidR="003436BF" w:rsidRPr="003436BF" w:rsidRDefault="003436BF" w:rsidP="003D67B7">
      <w:pPr>
        <w:pStyle w:val="Textodstavce"/>
        <w:numPr>
          <w:ilvl w:val="0"/>
          <w:numId w:val="33"/>
        </w:numPr>
        <w:rPr>
          <w:sz w:val="22"/>
          <w:szCs w:val="22"/>
        </w:rPr>
      </w:pPr>
      <w:r w:rsidRPr="003436BF">
        <w:rPr>
          <w:sz w:val="22"/>
          <w:szCs w:val="22"/>
        </w:rPr>
        <w:t xml:space="preserve">Pro účely poskytování poradenské pomoci školským poradenským zařízením zajistí škola bezodkladné předání plánu pedagogické podpory školskému poradenskému zařízení, pokud se žák podle něho vzdělával. </w:t>
      </w:r>
    </w:p>
    <w:p w:rsidR="003436BF" w:rsidRPr="003436BF" w:rsidRDefault="003436BF" w:rsidP="003436BF">
      <w:pPr>
        <w:pStyle w:val="Textodstavce"/>
        <w:rPr>
          <w:sz w:val="22"/>
          <w:szCs w:val="22"/>
        </w:rPr>
      </w:pPr>
      <w:r w:rsidRPr="003436BF">
        <w:rPr>
          <w:sz w:val="22"/>
          <w:szCs w:val="22"/>
        </w:rPr>
        <w:t>Poradenskou pomoc školského poradenského zařízení může využít žák nebo jeho zákonný zástupce také na základě svého uvážení nebo na základě rozhodnutí orgánu veřejné moci podle jiného právního předpisu.</w:t>
      </w:r>
    </w:p>
    <w:p w:rsidR="003436BF" w:rsidRPr="003436BF" w:rsidRDefault="003436BF" w:rsidP="003436BF">
      <w:pPr>
        <w:pStyle w:val="Textodstavce"/>
        <w:rPr>
          <w:sz w:val="22"/>
          <w:szCs w:val="22"/>
        </w:rPr>
      </w:pPr>
      <w:r w:rsidRPr="003436BF">
        <w:rPr>
          <w:sz w:val="22"/>
          <w:szCs w:val="22"/>
        </w:rPr>
        <w:t>Školské poradenské zařízení při posuzování speciálních vzdělávacích potřeb žáka vychází z</w:t>
      </w:r>
    </w:p>
    <w:p w:rsidR="003436BF" w:rsidRPr="003436BF" w:rsidRDefault="003436BF" w:rsidP="003436BF">
      <w:pPr>
        <w:pStyle w:val="Textpsmene"/>
        <w:rPr>
          <w:sz w:val="22"/>
          <w:szCs w:val="22"/>
        </w:rPr>
      </w:pPr>
      <w:r w:rsidRPr="003436BF">
        <w:rPr>
          <w:sz w:val="22"/>
          <w:szCs w:val="22"/>
        </w:rPr>
        <w:t xml:space="preserve">charakteru obtíží žáka, které mají dopad na jeho vzdělávání, </w:t>
      </w:r>
    </w:p>
    <w:p w:rsidR="003436BF" w:rsidRPr="003436BF" w:rsidRDefault="003436BF" w:rsidP="003436BF">
      <w:pPr>
        <w:pStyle w:val="Textpsmene"/>
        <w:rPr>
          <w:sz w:val="22"/>
          <w:szCs w:val="22"/>
        </w:rPr>
      </w:pPr>
      <w:r w:rsidRPr="003436BF">
        <w:rPr>
          <w:sz w:val="22"/>
          <w:szCs w:val="22"/>
        </w:rPr>
        <w:t xml:space="preserve">speciálně-pedagogické, případně psychologické, diagnostiky za účelem posouzení speciálních vzdělávacích potřeb žáka, </w:t>
      </w:r>
    </w:p>
    <w:p w:rsidR="003436BF" w:rsidRPr="003436BF" w:rsidRDefault="003436BF" w:rsidP="003436BF">
      <w:pPr>
        <w:pStyle w:val="Textpsmene"/>
        <w:rPr>
          <w:sz w:val="22"/>
          <w:szCs w:val="22"/>
        </w:rPr>
      </w:pPr>
      <w:r w:rsidRPr="003436BF">
        <w:rPr>
          <w:sz w:val="22"/>
          <w:szCs w:val="22"/>
        </w:rPr>
        <w:t xml:space="preserve">informací o dosavadním průběhu vzdělávání žáka ve škole, zejména údajů uvedených ve školní matrice, </w:t>
      </w:r>
    </w:p>
    <w:p w:rsidR="003436BF" w:rsidRPr="003436BF" w:rsidRDefault="003436BF" w:rsidP="003436BF">
      <w:pPr>
        <w:pStyle w:val="Textpsmene"/>
        <w:rPr>
          <w:sz w:val="22"/>
          <w:szCs w:val="22"/>
        </w:rPr>
      </w:pPr>
      <w:r w:rsidRPr="003436BF">
        <w:rPr>
          <w:sz w:val="22"/>
          <w:szCs w:val="22"/>
        </w:rPr>
        <w:t xml:space="preserve">plánu pedagogické podpory, </w:t>
      </w:r>
    </w:p>
    <w:p w:rsidR="003436BF" w:rsidRPr="003436BF" w:rsidRDefault="003436BF" w:rsidP="003436BF">
      <w:pPr>
        <w:pStyle w:val="Textpsmene"/>
        <w:rPr>
          <w:sz w:val="22"/>
          <w:szCs w:val="22"/>
        </w:rPr>
      </w:pPr>
      <w:r w:rsidRPr="003436BF">
        <w:rPr>
          <w:sz w:val="22"/>
          <w:szCs w:val="22"/>
        </w:rPr>
        <w:t xml:space="preserve">údajů o dosavadní spolupráci žáka se školským poradenským zařízením, </w:t>
      </w:r>
    </w:p>
    <w:p w:rsidR="003436BF" w:rsidRPr="003436BF" w:rsidRDefault="003436BF" w:rsidP="003436BF">
      <w:pPr>
        <w:pStyle w:val="Textpsmene"/>
        <w:rPr>
          <w:sz w:val="22"/>
          <w:szCs w:val="22"/>
        </w:rPr>
      </w:pPr>
      <w:r w:rsidRPr="003436BF">
        <w:rPr>
          <w:sz w:val="22"/>
          <w:szCs w:val="22"/>
        </w:rPr>
        <w:t>informací poskytnutých žákem nebo zákonným zástupcem žáka,</w:t>
      </w:r>
    </w:p>
    <w:p w:rsidR="003436BF" w:rsidRPr="003436BF" w:rsidRDefault="003436BF" w:rsidP="003436BF">
      <w:pPr>
        <w:pStyle w:val="Textpsmene"/>
        <w:rPr>
          <w:sz w:val="22"/>
          <w:szCs w:val="22"/>
        </w:rPr>
      </w:pPr>
      <w:r w:rsidRPr="003436BF">
        <w:rPr>
          <w:sz w:val="22"/>
          <w:szCs w:val="22"/>
        </w:rPr>
        <w:t>podmínek školy, ve které se žák vzdělává nebo se bude vzdělávat, a</w:t>
      </w:r>
    </w:p>
    <w:p w:rsidR="003436BF" w:rsidRPr="003436BF" w:rsidRDefault="003436BF" w:rsidP="003436BF">
      <w:pPr>
        <w:pStyle w:val="Textpsmene"/>
        <w:rPr>
          <w:sz w:val="22"/>
          <w:szCs w:val="22"/>
        </w:rPr>
      </w:pPr>
      <w:r w:rsidRPr="003436BF">
        <w:rPr>
          <w:sz w:val="22"/>
          <w:szCs w:val="22"/>
        </w:rPr>
        <w:t xml:space="preserve">posouzení zdravotního stavu poskytovatelem zdravotních služeb nebo posouzení podstatných skutečností ke stanovení podpůrných opatření jiným odborníkem, je-li to třeba. </w:t>
      </w:r>
    </w:p>
    <w:p w:rsidR="003436BF" w:rsidRPr="003436BF" w:rsidRDefault="003436BF" w:rsidP="003436BF">
      <w:pPr>
        <w:pStyle w:val="Textodstavce"/>
        <w:rPr>
          <w:sz w:val="22"/>
          <w:szCs w:val="22"/>
        </w:rPr>
      </w:pPr>
      <w:r w:rsidRPr="003436BF">
        <w:rPr>
          <w:sz w:val="22"/>
          <w:szCs w:val="22"/>
        </w:rPr>
        <w:t xml:space="preserve">Školské poradenské zařízení při posuzování speciálních vzdělávacích potřeb žáka přihlíží k jeho aktuálnímu zdravotnímu stavu. </w:t>
      </w:r>
    </w:p>
    <w:p w:rsidR="003436BF" w:rsidRPr="003436BF" w:rsidRDefault="003436BF" w:rsidP="003436BF">
      <w:pPr>
        <w:pStyle w:val="Textodstavce"/>
        <w:rPr>
          <w:sz w:val="22"/>
          <w:szCs w:val="22"/>
        </w:rPr>
      </w:pPr>
      <w:r w:rsidRPr="003436BF">
        <w:rPr>
          <w:sz w:val="22"/>
          <w:szCs w:val="22"/>
        </w:rPr>
        <w:t>V případě podpůrného opatření spočívajícího v používání kompenzačních pomůcek, speciálních učebnic a speciálních učebních pomůcek školské poradenské zařízení doporučí přednostně ty pomůcky, kterými již škola disponuje, pokud tím bude naplněn účel podpůrného opatření.</w:t>
      </w:r>
    </w:p>
    <w:p w:rsidR="003436BF" w:rsidRPr="003436BF" w:rsidRDefault="003436BF" w:rsidP="003436BF">
      <w:pPr>
        <w:pStyle w:val="Paragraf"/>
        <w:rPr>
          <w:sz w:val="22"/>
          <w:szCs w:val="22"/>
        </w:rPr>
      </w:pPr>
      <w:r w:rsidRPr="003436BF">
        <w:rPr>
          <w:sz w:val="22"/>
          <w:szCs w:val="22"/>
        </w:rPr>
        <w:t>§ 12</w:t>
      </w:r>
    </w:p>
    <w:p w:rsidR="003436BF" w:rsidRPr="003436BF" w:rsidRDefault="003436BF" w:rsidP="003D67B7">
      <w:pPr>
        <w:pStyle w:val="Textodstavce"/>
        <w:numPr>
          <w:ilvl w:val="0"/>
          <w:numId w:val="40"/>
        </w:numPr>
        <w:rPr>
          <w:sz w:val="22"/>
          <w:szCs w:val="22"/>
        </w:rPr>
      </w:pPr>
      <w:r w:rsidRPr="003436BF">
        <w:rPr>
          <w:sz w:val="22"/>
          <w:szCs w:val="22"/>
        </w:rPr>
        <w:t>Pro doporučení konkrétních podpůrných opatření školské poradenské zařízení zjišťuje také možnost využití personálních a materiálních podmínek školy vytvořených v souvislosti s poskytováním podpůrných opatření jiným žákům školy. Při tomto zjišťování škola poskytuje školskému poradenskému zařízení součinnost.</w:t>
      </w:r>
    </w:p>
    <w:p w:rsidR="003436BF" w:rsidRPr="003436BF" w:rsidRDefault="003436BF" w:rsidP="003436BF">
      <w:pPr>
        <w:pStyle w:val="Textodstavce"/>
        <w:rPr>
          <w:sz w:val="22"/>
          <w:szCs w:val="22"/>
        </w:rPr>
      </w:pPr>
      <w:r w:rsidRPr="003436BF">
        <w:rPr>
          <w:sz w:val="22"/>
          <w:szCs w:val="22"/>
        </w:rPr>
        <w:t>K doložení podkladů uvedených v § 11 odst. 4 může školské poradenské zařízení vyzvat školu, zletilého žáka nebo zákonného zástupce žáka.</w:t>
      </w:r>
    </w:p>
    <w:p w:rsidR="003436BF" w:rsidRPr="003436BF" w:rsidRDefault="003436BF" w:rsidP="003436BF">
      <w:pPr>
        <w:pStyle w:val="Textodstavce"/>
        <w:rPr>
          <w:sz w:val="22"/>
          <w:szCs w:val="22"/>
        </w:rPr>
      </w:pPr>
      <w:r w:rsidRPr="003436BF">
        <w:rPr>
          <w:sz w:val="22"/>
          <w:szCs w:val="22"/>
        </w:rPr>
        <w:t>Školské poradenské zařízení projedná před vydáním doporučení návrh doporučených podpůrných opatření se školou, zletilým žákem nebo zákonným zástupcem žáka a povede-li to k naplňování vzdělávacích potřeb žáka, přihlédne k jejich vyjádření. Se školským zařízením projedná školské poradenské zařízení návrh podpůrných opatření v oblasti školských služeb.</w:t>
      </w:r>
    </w:p>
    <w:p w:rsidR="003436BF" w:rsidRPr="003436BF" w:rsidRDefault="003436BF" w:rsidP="003436BF">
      <w:pPr>
        <w:pStyle w:val="Textodstavce"/>
        <w:rPr>
          <w:sz w:val="22"/>
          <w:szCs w:val="22"/>
        </w:rPr>
      </w:pPr>
      <w:r w:rsidRPr="003436BF">
        <w:rPr>
          <w:sz w:val="22"/>
          <w:szCs w:val="22"/>
        </w:rPr>
        <w:t>Neposkytuje-li zákonný zástupce žáka součinnost směřující k přiznání podpůrných opatření, jež jsou v nejlepším zájmu žáka, postupuje škola a školské poradenské zařízení podle jiného právního předpisu</w:t>
      </w:r>
      <w:r w:rsidRPr="003436BF">
        <w:rPr>
          <w:rStyle w:val="Znakapoznpodarou"/>
          <w:sz w:val="22"/>
          <w:szCs w:val="22"/>
        </w:rPr>
        <w:footnoteReference w:customMarkFollows="1" w:id="1"/>
        <w:t>2)</w:t>
      </w:r>
      <w:r w:rsidRPr="003436BF">
        <w:rPr>
          <w:sz w:val="22"/>
          <w:szCs w:val="22"/>
        </w:rPr>
        <w:t xml:space="preserve">.  </w:t>
      </w:r>
    </w:p>
    <w:p w:rsidR="003436BF" w:rsidRPr="003436BF" w:rsidRDefault="003436BF" w:rsidP="003436BF">
      <w:pPr>
        <w:pStyle w:val="Bezmezer"/>
        <w:jc w:val="center"/>
        <w:rPr>
          <w:rFonts w:ascii="Times New Roman" w:hAnsi="Times New Roman" w:cs="Times New Roman"/>
          <w:b/>
          <w:lang w:val="cs-CZ"/>
        </w:rPr>
      </w:pPr>
      <w:r w:rsidRPr="003436BF">
        <w:rPr>
          <w:rFonts w:ascii="Times New Roman" w:hAnsi="Times New Roman" w:cs="Times New Roman"/>
          <w:b/>
          <w:lang w:val="cs-CZ"/>
        </w:rPr>
        <w:t xml:space="preserve"> </w:t>
      </w:r>
    </w:p>
    <w:p w:rsidR="003436BF" w:rsidRPr="003436BF" w:rsidRDefault="003436BF" w:rsidP="003436BF">
      <w:pPr>
        <w:pStyle w:val="Textodstavce"/>
        <w:numPr>
          <w:ilvl w:val="0"/>
          <w:numId w:val="0"/>
        </w:numPr>
        <w:ind w:left="425"/>
        <w:jc w:val="center"/>
        <w:rPr>
          <w:sz w:val="22"/>
          <w:szCs w:val="22"/>
        </w:rPr>
      </w:pPr>
      <w:r w:rsidRPr="003436BF">
        <w:rPr>
          <w:sz w:val="22"/>
          <w:szCs w:val="22"/>
        </w:rPr>
        <w:t>§ 13</w:t>
      </w:r>
    </w:p>
    <w:p w:rsidR="003436BF" w:rsidRPr="003436BF" w:rsidRDefault="003436BF" w:rsidP="003436BF">
      <w:pPr>
        <w:pStyle w:val="Bezmezer"/>
        <w:jc w:val="center"/>
        <w:rPr>
          <w:rFonts w:ascii="Times New Roman" w:hAnsi="Times New Roman" w:cs="Times New Roman"/>
          <w:b/>
          <w:strike/>
          <w:lang w:val="cs-CZ"/>
        </w:rPr>
      </w:pPr>
      <w:r w:rsidRPr="003436BF">
        <w:rPr>
          <w:rFonts w:ascii="Times New Roman" w:hAnsi="Times New Roman" w:cs="Times New Roman"/>
          <w:b/>
          <w:lang w:val="cs-CZ"/>
        </w:rPr>
        <w:t>Zpráva a doporučení za účelem stanovení podpůrných opatření</w:t>
      </w:r>
      <w:r w:rsidRPr="003436BF" w:rsidDel="0026016A">
        <w:rPr>
          <w:rFonts w:ascii="Times New Roman" w:hAnsi="Times New Roman" w:cs="Times New Roman"/>
          <w:b/>
          <w:lang w:val="cs-CZ"/>
        </w:rPr>
        <w:t xml:space="preserve"> </w:t>
      </w:r>
      <w:r w:rsidRPr="003436BF">
        <w:rPr>
          <w:rFonts w:ascii="Times New Roman" w:hAnsi="Times New Roman" w:cs="Times New Roman"/>
          <w:b/>
          <w:lang w:val="cs-CZ"/>
        </w:rPr>
        <w:t xml:space="preserve"> </w:t>
      </w:r>
    </w:p>
    <w:p w:rsidR="003436BF" w:rsidRPr="003436BF" w:rsidRDefault="003436BF" w:rsidP="003D67B7">
      <w:pPr>
        <w:pStyle w:val="Textodstavce"/>
        <w:numPr>
          <w:ilvl w:val="0"/>
          <w:numId w:val="44"/>
        </w:numPr>
        <w:rPr>
          <w:sz w:val="22"/>
          <w:szCs w:val="22"/>
        </w:rPr>
      </w:pPr>
      <w:r w:rsidRPr="003436BF">
        <w:rPr>
          <w:sz w:val="22"/>
          <w:szCs w:val="22"/>
        </w:rPr>
        <w:t xml:space="preserve">Zprávu obsahující závěry vyšetření a doporučení obsahující podpůrná opatření pro vzdělávání žáka vydá na základě posouzení speciálních vzdělávacích potřeb žáka školské poradenské zařízení. </w:t>
      </w:r>
    </w:p>
    <w:p w:rsidR="003436BF" w:rsidRPr="003436BF" w:rsidRDefault="003436BF" w:rsidP="003436BF">
      <w:pPr>
        <w:pStyle w:val="Textodstavce"/>
        <w:rPr>
          <w:sz w:val="22"/>
          <w:szCs w:val="22"/>
        </w:rPr>
      </w:pPr>
      <w:r w:rsidRPr="003436BF">
        <w:rPr>
          <w:sz w:val="22"/>
          <w:szCs w:val="22"/>
        </w:rPr>
        <w:t xml:space="preserve"> Při vydání zprávy a doporučení je zletilý žák nebo zákonný zástupce žáka informován o jejich obsahu a poučen o možnosti podat žádost o revizi podle § 16b zákona. </w:t>
      </w:r>
    </w:p>
    <w:p w:rsidR="003436BF" w:rsidRDefault="003436BF" w:rsidP="003436BF">
      <w:pPr>
        <w:pStyle w:val="Textodstavce"/>
        <w:spacing w:after="240"/>
        <w:ind w:left="284"/>
        <w:rPr>
          <w:sz w:val="22"/>
          <w:szCs w:val="22"/>
        </w:rPr>
      </w:pPr>
      <w:r w:rsidRPr="003436BF">
        <w:rPr>
          <w:sz w:val="22"/>
          <w:szCs w:val="22"/>
        </w:rPr>
        <w:t>Zpráva a doporučení se vydávají do 30 dnů ode dne ukončení posuzování speciálních vzdělávacích potřeb žáka, nejpozději vša</w:t>
      </w:r>
      <w:r w:rsidR="00C86102">
        <w:rPr>
          <w:sz w:val="22"/>
          <w:szCs w:val="22"/>
        </w:rPr>
        <w:t>k do 4</w:t>
      </w:r>
      <w:r w:rsidRPr="003436BF">
        <w:rPr>
          <w:sz w:val="22"/>
          <w:szCs w:val="22"/>
        </w:rPr>
        <w:t xml:space="preserve"> měsíců ode dne přijetí žádosti o poskytnutí poradenské pomoci školským poradenským zařízením; tato lhůta se prodlužuje o dobu nezbytnou k obstarání </w:t>
      </w:r>
      <w:r w:rsidRPr="003436BF">
        <w:rPr>
          <w:kern w:val="1"/>
          <w:sz w:val="22"/>
          <w:szCs w:val="22"/>
        </w:rPr>
        <w:t xml:space="preserve">posouzení </w:t>
      </w:r>
      <w:r w:rsidRPr="003436BF">
        <w:rPr>
          <w:sz w:val="22"/>
          <w:szCs w:val="22"/>
        </w:rPr>
        <w:t>podstatných skutečností ke stanovení podpůrných opatření jiným odborníkem.</w:t>
      </w:r>
    </w:p>
    <w:p w:rsidR="00B224ED" w:rsidRDefault="00B224ED" w:rsidP="00B224ED">
      <w:pPr>
        <w:pStyle w:val="Textodstavce"/>
        <w:numPr>
          <w:ilvl w:val="0"/>
          <w:numId w:val="0"/>
        </w:numPr>
        <w:pBdr>
          <w:top w:val="single" w:sz="4" w:space="1" w:color="auto"/>
          <w:left w:val="single" w:sz="4" w:space="4" w:color="auto"/>
          <w:bottom w:val="single" w:sz="4" w:space="1" w:color="auto"/>
          <w:right w:val="single" w:sz="4" w:space="4" w:color="auto"/>
          <w:bar w:val="single" w:sz="4" w:color="auto"/>
        </w:pBdr>
        <w:spacing w:after="240"/>
        <w:ind w:left="426" w:firstLine="283"/>
        <w:rPr>
          <w:b/>
          <w:sz w:val="22"/>
          <w:szCs w:val="22"/>
        </w:rPr>
      </w:pPr>
      <w:r>
        <w:rPr>
          <w:b/>
          <w:sz w:val="22"/>
          <w:szCs w:val="22"/>
        </w:rPr>
        <w:t>Účinné od</w:t>
      </w:r>
      <w:r w:rsidRPr="00B224ED">
        <w:rPr>
          <w:b/>
          <w:sz w:val="22"/>
          <w:szCs w:val="22"/>
        </w:rPr>
        <w:t xml:space="preserve"> 1. září 2018</w:t>
      </w:r>
    </w:p>
    <w:p w:rsidR="00A85045" w:rsidRDefault="008F3D14" w:rsidP="00314374">
      <w:pPr>
        <w:pStyle w:val="Textodstavce"/>
        <w:numPr>
          <w:ilvl w:val="0"/>
          <w:numId w:val="0"/>
        </w:numPr>
        <w:pBdr>
          <w:top w:val="single" w:sz="4" w:space="1" w:color="auto"/>
          <w:left w:val="single" w:sz="4" w:space="4" w:color="auto"/>
          <w:bottom w:val="single" w:sz="4" w:space="1" w:color="auto"/>
          <w:right w:val="single" w:sz="4" w:space="4" w:color="auto"/>
          <w:bar w:val="single" w:sz="4" w:color="auto"/>
        </w:pBdr>
        <w:spacing w:after="240"/>
        <w:ind w:left="426"/>
        <w:rPr>
          <w:b/>
          <w:sz w:val="22"/>
          <w:szCs w:val="22"/>
        </w:rPr>
      </w:pPr>
      <w:r>
        <w:rPr>
          <w:b/>
          <w:sz w:val="22"/>
          <w:szCs w:val="22"/>
        </w:rPr>
        <w:tab/>
      </w:r>
      <w:r w:rsidR="00757BB4">
        <w:rPr>
          <w:b/>
          <w:sz w:val="22"/>
          <w:szCs w:val="22"/>
        </w:rPr>
        <w:t xml:space="preserve">(3) Zpráva a doporučení se vydávají do 30 dnů ode dne ukončení posuzování speciálních vzdělávacích potřeb žáka, nejpozději však do 3 měsíců ode dne přijetí žádosti o poskytnutí poradenské pomoci školským poradenským </w:t>
      </w:r>
      <w:r w:rsidR="00690E73">
        <w:rPr>
          <w:b/>
          <w:sz w:val="22"/>
          <w:szCs w:val="22"/>
        </w:rPr>
        <w:t xml:space="preserve">zařízením; tato lhůta se prodlužuje o dobu nezbytnou k obstarání </w:t>
      </w:r>
    </w:p>
    <w:p w:rsidR="003436BF" w:rsidRPr="003436BF" w:rsidRDefault="003436BF" w:rsidP="003436BF">
      <w:pPr>
        <w:pStyle w:val="Textodstavce"/>
        <w:numPr>
          <w:ilvl w:val="0"/>
          <w:numId w:val="0"/>
        </w:numPr>
        <w:ind w:left="425"/>
        <w:jc w:val="center"/>
        <w:rPr>
          <w:sz w:val="22"/>
          <w:szCs w:val="22"/>
        </w:rPr>
      </w:pPr>
      <w:r w:rsidRPr="003436BF">
        <w:rPr>
          <w:sz w:val="22"/>
          <w:szCs w:val="22"/>
        </w:rPr>
        <w:t>§ 14</w:t>
      </w:r>
    </w:p>
    <w:p w:rsidR="003436BF" w:rsidRPr="003436BF" w:rsidRDefault="003436BF" w:rsidP="003436BF">
      <w:pPr>
        <w:pStyle w:val="Bezmezer"/>
        <w:ind w:left="360"/>
        <w:jc w:val="center"/>
        <w:rPr>
          <w:rFonts w:ascii="Times New Roman" w:hAnsi="Times New Roman" w:cs="Times New Roman"/>
          <w:b/>
          <w:strike/>
          <w:lang w:val="cs-CZ"/>
        </w:rPr>
      </w:pPr>
      <w:r w:rsidRPr="003436BF">
        <w:rPr>
          <w:rFonts w:ascii="Times New Roman" w:hAnsi="Times New Roman" w:cs="Times New Roman"/>
          <w:b/>
          <w:lang w:val="cs-CZ"/>
        </w:rPr>
        <w:t xml:space="preserve">Zpráva </w:t>
      </w:r>
    </w:p>
    <w:p w:rsidR="003436BF" w:rsidRPr="003436BF" w:rsidRDefault="003436BF" w:rsidP="003D67B7">
      <w:pPr>
        <w:pStyle w:val="Textodstavce"/>
        <w:numPr>
          <w:ilvl w:val="0"/>
          <w:numId w:val="45"/>
        </w:numPr>
        <w:rPr>
          <w:sz w:val="22"/>
          <w:szCs w:val="22"/>
        </w:rPr>
      </w:pPr>
      <w:r w:rsidRPr="003436BF">
        <w:rPr>
          <w:kern w:val="1"/>
          <w:sz w:val="22"/>
          <w:szCs w:val="22"/>
        </w:rPr>
        <w:t>Zpráva vydaná pro účely doporučení podpůrných opatření pro vzdělávání žáka se speciálními vzdělávacími potřebami obsahuje</w:t>
      </w:r>
    </w:p>
    <w:p w:rsidR="003436BF" w:rsidRPr="003436BF" w:rsidRDefault="003436BF" w:rsidP="003436BF">
      <w:pPr>
        <w:pStyle w:val="Textpsmene"/>
        <w:rPr>
          <w:kern w:val="1"/>
          <w:sz w:val="22"/>
          <w:szCs w:val="22"/>
        </w:rPr>
      </w:pPr>
      <w:r w:rsidRPr="003436BF">
        <w:rPr>
          <w:sz w:val="22"/>
          <w:szCs w:val="22"/>
        </w:rPr>
        <w:t>identifikační údaje žáka a školského poradenského zařízení,</w:t>
      </w:r>
    </w:p>
    <w:p w:rsidR="003436BF" w:rsidRPr="003436BF" w:rsidRDefault="003436BF" w:rsidP="003436BF">
      <w:pPr>
        <w:pStyle w:val="Textpsmene"/>
        <w:rPr>
          <w:kern w:val="1"/>
          <w:sz w:val="22"/>
          <w:szCs w:val="22"/>
        </w:rPr>
      </w:pPr>
      <w:r w:rsidRPr="003436BF">
        <w:rPr>
          <w:sz w:val="22"/>
          <w:szCs w:val="22"/>
        </w:rPr>
        <w:t xml:space="preserve">datum přijetí žádosti o poskytnutí poradenské pomoci, </w:t>
      </w:r>
    </w:p>
    <w:p w:rsidR="003436BF" w:rsidRPr="003436BF" w:rsidRDefault="003436BF" w:rsidP="003436BF">
      <w:pPr>
        <w:pStyle w:val="Textpsmene"/>
        <w:rPr>
          <w:kern w:val="1"/>
          <w:sz w:val="22"/>
          <w:szCs w:val="22"/>
        </w:rPr>
      </w:pPr>
      <w:r w:rsidRPr="003436BF">
        <w:rPr>
          <w:sz w:val="22"/>
          <w:szCs w:val="22"/>
        </w:rPr>
        <w:t>důvod poskytování poradenské pomoci,</w:t>
      </w:r>
      <w:r w:rsidRPr="003436BF">
        <w:rPr>
          <w:sz w:val="22"/>
          <w:szCs w:val="22"/>
        </w:rPr>
        <w:tab/>
        <w:t xml:space="preserve"> </w:t>
      </w:r>
    </w:p>
    <w:p w:rsidR="003436BF" w:rsidRPr="003436BF" w:rsidRDefault="003436BF" w:rsidP="003436BF">
      <w:pPr>
        <w:pStyle w:val="Textpsmene"/>
        <w:tabs>
          <w:tab w:val="clear" w:pos="425"/>
        </w:tabs>
        <w:rPr>
          <w:kern w:val="1"/>
          <w:sz w:val="22"/>
          <w:szCs w:val="22"/>
        </w:rPr>
      </w:pPr>
      <w:r w:rsidRPr="003436BF">
        <w:rPr>
          <w:sz w:val="22"/>
          <w:szCs w:val="22"/>
        </w:rPr>
        <w:t>anamnestické údaje žáka,</w:t>
      </w:r>
    </w:p>
    <w:p w:rsidR="003436BF" w:rsidRPr="003436BF" w:rsidRDefault="003436BF" w:rsidP="003436BF">
      <w:pPr>
        <w:pStyle w:val="Textpsmene"/>
        <w:rPr>
          <w:kern w:val="1"/>
          <w:sz w:val="22"/>
          <w:szCs w:val="22"/>
        </w:rPr>
      </w:pPr>
      <w:r w:rsidRPr="003436BF">
        <w:rPr>
          <w:sz w:val="22"/>
          <w:szCs w:val="22"/>
        </w:rPr>
        <w:t>popis obtíží,</w:t>
      </w:r>
    </w:p>
    <w:p w:rsidR="003436BF" w:rsidRPr="003436BF" w:rsidRDefault="003436BF" w:rsidP="003436BF">
      <w:pPr>
        <w:pStyle w:val="Textpsmene"/>
        <w:rPr>
          <w:kern w:val="1"/>
          <w:sz w:val="22"/>
          <w:szCs w:val="22"/>
        </w:rPr>
      </w:pPr>
      <w:r w:rsidRPr="003436BF">
        <w:rPr>
          <w:sz w:val="22"/>
          <w:szCs w:val="22"/>
        </w:rPr>
        <w:t>průběh dosavadní poradenské péče,</w:t>
      </w:r>
    </w:p>
    <w:p w:rsidR="003436BF" w:rsidRPr="003436BF" w:rsidRDefault="003436BF" w:rsidP="003436BF">
      <w:pPr>
        <w:pStyle w:val="Textpsmene"/>
        <w:rPr>
          <w:kern w:val="1"/>
          <w:sz w:val="22"/>
          <w:szCs w:val="22"/>
        </w:rPr>
      </w:pPr>
      <w:r w:rsidRPr="003436BF">
        <w:rPr>
          <w:sz w:val="22"/>
          <w:szCs w:val="22"/>
        </w:rPr>
        <w:t>informace o podkladech, z nichž školské poradenské zařízení ve svých závěrech vychází,</w:t>
      </w:r>
    </w:p>
    <w:p w:rsidR="003436BF" w:rsidRPr="003436BF" w:rsidRDefault="003436BF" w:rsidP="003436BF">
      <w:pPr>
        <w:pStyle w:val="Textpsmene"/>
        <w:rPr>
          <w:kern w:val="1"/>
          <w:sz w:val="22"/>
          <w:szCs w:val="22"/>
        </w:rPr>
      </w:pPr>
      <w:r w:rsidRPr="003436BF">
        <w:rPr>
          <w:sz w:val="22"/>
          <w:szCs w:val="22"/>
        </w:rPr>
        <w:t>shrnutí průběhu a výsledků vyšetření,</w:t>
      </w:r>
    </w:p>
    <w:p w:rsidR="003436BF" w:rsidRPr="003436BF" w:rsidRDefault="003436BF" w:rsidP="003436BF">
      <w:pPr>
        <w:pStyle w:val="Textpsmene"/>
        <w:rPr>
          <w:kern w:val="1"/>
          <w:sz w:val="22"/>
          <w:szCs w:val="22"/>
        </w:rPr>
      </w:pPr>
      <w:r w:rsidRPr="003436BF">
        <w:rPr>
          <w:sz w:val="22"/>
          <w:szCs w:val="22"/>
        </w:rPr>
        <w:t>popis speciálních vzdělávacích potřeb žáka,</w:t>
      </w:r>
    </w:p>
    <w:p w:rsidR="003436BF" w:rsidRPr="003436BF" w:rsidRDefault="003436BF" w:rsidP="003436BF">
      <w:pPr>
        <w:pStyle w:val="Textpsmene"/>
        <w:rPr>
          <w:kern w:val="1"/>
          <w:sz w:val="22"/>
          <w:szCs w:val="22"/>
        </w:rPr>
      </w:pPr>
      <w:r w:rsidRPr="003436BF">
        <w:rPr>
          <w:sz w:val="22"/>
          <w:szCs w:val="22"/>
        </w:rPr>
        <w:t>skutečnosti podstatné pro doporučení podpůrných opatření,</w:t>
      </w:r>
    </w:p>
    <w:p w:rsidR="003436BF" w:rsidRPr="003436BF" w:rsidRDefault="003436BF" w:rsidP="003436BF">
      <w:pPr>
        <w:pStyle w:val="Textpsmene"/>
        <w:rPr>
          <w:kern w:val="1"/>
          <w:sz w:val="22"/>
          <w:szCs w:val="22"/>
        </w:rPr>
      </w:pPr>
      <w:r w:rsidRPr="003436BF">
        <w:rPr>
          <w:sz w:val="22"/>
          <w:szCs w:val="22"/>
        </w:rPr>
        <w:t>poučení o možnosti podat žádost o revizi zprávy podle § 16b zákona,</w:t>
      </w:r>
    </w:p>
    <w:p w:rsidR="003436BF" w:rsidRPr="003436BF" w:rsidRDefault="003436BF" w:rsidP="003436BF">
      <w:pPr>
        <w:pStyle w:val="Textpsmene"/>
        <w:rPr>
          <w:kern w:val="1"/>
          <w:sz w:val="22"/>
          <w:szCs w:val="22"/>
        </w:rPr>
      </w:pPr>
      <w:r w:rsidRPr="003436BF">
        <w:rPr>
          <w:sz w:val="22"/>
          <w:szCs w:val="22"/>
        </w:rPr>
        <w:t>identifikační údaje pracovníka školského poradenského zařízení, který je odpovědný za provedení vyšetření a zpracování zprávy, a</w:t>
      </w:r>
    </w:p>
    <w:p w:rsidR="003436BF" w:rsidRPr="003436BF" w:rsidRDefault="003436BF" w:rsidP="003436BF">
      <w:pPr>
        <w:pStyle w:val="Textpsmene"/>
        <w:rPr>
          <w:kern w:val="1"/>
          <w:sz w:val="22"/>
          <w:szCs w:val="22"/>
        </w:rPr>
      </w:pPr>
      <w:r w:rsidRPr="003436BF">
        <w:rPr>
          <w:sz w:val="22"/>
          <w:szCs w:val="22"/>
        </w:rPr>
        <w:t>datum vyhotovení zprávy.</w:t>
      </w:r>
    </w:p>
    <w:p w:rsidR="003436BF" w:rsidRPr="003436BF" w:rsidRDefault="003436BF" w:rsidP="003436BF">
      <w:pPr>
        <w:pStyle w:val="Textodstavce"/>
        <w:spacing w:after="240"/>
        <w:ind w:left="284"/>
        <w:rPr>
          <w:sz w:val="22"/>
          <w:szCs w:val="22"/>
        </w:rPr>
      </w:pPr>
      <w:r w:rsidRPr="003436BF">
        <w:rPr>
          <w:sz w:val="22"/>
          <w:szCs w:val="22"/>
        </w:rPr>
        <w:t>Vzor zprávy je stanoven v příloze č. 4 k této vyhlášce.</w:t>
      </w:r>
    </w:p>
    <w:p w:rsidR="003436BF" w:rsidRPr="003436BF" w:rsidRDefault="003436BF" w:rsidP="003436BF">
      <w:pPr>
        <w:pStyle w:val="Textodstavce"/>
        <w:numPr>
          <w:ilvl w:val="0"/>
          <w:numId w:val="0"/>
        </w:numPr>
        <w:jc w:val="center"/>
        <w:rPr>
          <w:sz w:val="22"/>
          <w:szCs w:val="22"/>
        </w:rPr>
      </w:pPr>
      <w:r w:rsidRPr="003436BF">
        <w:rPr>
          <w:sz w:val="22"/>
          <w:szCs w:val="22"/>
        </w:rPr>
        <w:t>§ 15</w:t>
      </w:r>
    </w:p>
    <w:p w:rsidR="003436BF" w:rsidRPr="003436BF" w:rsidRDefault="003436BF" w:rsidP="003436BF">
      <w:pPr>
        <w:pStyle w:val="Textodstavce"/>
        <w:numPr>
          <w:ilvl w:val="0"/>
          <w:numId w:val="0"/>
        </w:numPr>
        <w:tabs>
          <w:tab w:val="clear" w:pos="851"/>
        </w:tabs>
        <w:jc w:val="center"/>
        <w:rPr>
          <w:b/>
          <w:strike/>
          <w:sz w:val="22"/>
          <w:szCs w:val="22"/>
        </w:rPr>
      </w:pPr>
      <w:r w:rsidRPr="003436BF">
        <w:rPr>
          <w:b/>
          <w:sz w:val="22"/>
          <w:szCs w:val="22"/>
        </w:rPr>
        <w:t xml:space="preserve">Doporučení </w:t>
      </w:r>
    </w:p>
    <w:p w:rsidR="003436BF" w:rsidRPr="003436BF" w:rsidRDefault="003436BF" w:rsidP="003D67B7">
      <w:pPr>
        <w:pStyle w:val="Textodstavce"/>
        <w:numPr>
          <w:ilvl w:val="0"/>
          <w:numId w:val="28"/>
        </w:numPr>
        <w:rPr>
          <w:sz w:val="22"/>
          <w:szCs w:val="22"/>
        </w:rPr>
      </w:pPr>
      <w:r w:rsidRPr="003436BF">
        <w:rPr>
          <w:sz w:val="22"/>
          <w:szCs w:val="22"/>
        </w:rPr>
        <w:t>Doporučení se vyhotovuje za účelem stanovení podpůrných opatření pro vzdělávání žáka se speciálními vzdělávacími potřebami. Š</w:t>
      </w:r>
      <w:r w:rsidRPr="003436BF">
        <w:rPr>
          <w:kern w:val="1"/>
          <w:sz w:val="22"/>
          <w:szCs w:val="22"/>
        </w:rPr>
        <w:t xml:space="preserve">kolské poradenské zařízení vychází při vydání doporučení zejména ze závěrů vyšetření uvedených ve zprávě a případného posouzení </w:t>
      </w:r>
      <w:r w:rsidRPr="003436BF">
        <w:rPr>
          <w:sz w:val="22"/>
          <w:szCs w:val="22"/>
        </w:rPr>
        <w:t>podstatných skutečností ke stanovení podpůrných opatření jiným odborníkem</w:t>
      </w:r>
      <w:r w:rsidRPr="003436BF">
        <w:rPr>
          <w:kern w:val="1"/>
          <w:sz w:val="22"/>
          <w:szCs w:val="22"/>
        </w:rPr>
        <w:t xml:space="preserve">. Výsledky vyšetření a posouzení podle věty druhé zpravidla nesmí být v den podání žádosti o poskytnutí poradenské pomoci starší než 3 měsíce. </w:t>
      </w:r>
    </w:p>
    <w:p w:rsidR="003436BF" w:rsidRPr="003436BF" w:rsidRDefault="003436BF" w:rsidP="003D67B7">
      <w:pPr>
        <w:pStyle w:val="Textodstavce"/>
        <w:numPr>
          <w:ilvl w:val="0"/>
          <w:numId w:val="28"/>
        </w:numPr>
        <w:rPr>
          <w:sz w:val="22"/>
          <w:szCs w:val="22"/>
        </w:rPr>
      </w:pPr>
      <w:r w:rsidRPr="003436BF">
        <w:rPr>
          <w:sz w:val="22"/>
          <w:szCs w:val="22"/>
        </w:rPr>
        <w:t xml:space="preserve">Doporučení </w:t>
      </w:r>
      <w:r w:rsidRPr="003436BF">
        <w:rPr>
          <w:kern w:val="1"/>
          <w:sz w:val="22"/>
          <w:szCs w:val="22"/>
        </w:rPr>
        <w:t xml:space="preserve">vydané za účelem stanovení podpůrných opatření pro vzdělávání žáka se speciálními vzdělávacími potřebami </w:t>
      </w:r>
      <w:r w:rsidRPr="003436BF">
        <w:rPr>
          <w:sz w:val="22"/>
          <w:szCs w:val="22"/>
        </w:rPr>
        <w:t>obsahuje</w:t>
      </w:r>
    </w:p>
    <w:p w:rsidR="003436BF" w:rsidRPr="003436BF" w:rsidRDefault="003436BF" w:rsidP="003D67B7">
      <w:pPr>
        <w:pStyle w:val="Textpsmene"/>
        <w:numPr>
          <w:ilvl w:val="1"/>
          <w:numId w:val="31"/>
        </w:numPr>
        <w:tabs>
          <w:tab w:val="clear" w:pos="425"/>
        </w:tabs>
        <w:rPr>
          <w:kern w:val="1"/>
          <w:sz w:val="22"/>
          <w:szCs w:val="22"/>
        </w:rPr>
      </w:pPr>
      <w:r w:rsidRPr="003436BF">
        <w:rPr>
          <w:sz w:val="22"/>
          <w:szCs w:val="22"/>
        </w:rPr>
        <w:t>identifikační údaje žáka, školy a školského poradenského zařízení,</w:t>
      </w:r>
    </w:p>
    <w:p w:rsidR="003436BF" w:rsidRPr="003436BF" w:rsidRDefault="003436BF" w:rsidP="003436BF">
      <w:pPr>
        <w:pStyle w:val="Textpsmene"/>
        <w:rPr>
          <w:kern w:val="1"/>
          <w:sz w:val="22"/>
          <w:szCs w:val="22"/>
        </w:rPr>
      </w:pPr>
      <w:r w:rsidRPr="003436BF">
        <w:rPr>
          <w:sz w:val="22"/>
          <w:szCs w:val="22"/>
        </w:rPr>
        <w:t xml:space="preserve">datum přijetí žádosti o poskytnutí poradenské pomoci, </w:t>
      </w:r>
    </w:p>
    <w:p w:rsidR="003436BF" w:rsidRPr="003436BF" w:rsidRDefault="003436BF" w:rsidP="003436BF">
      <w:pPr>
        <w:pStyle w:val="Textpsmene"/>
        <w:rPr>
          <w:kern w:val="1"/>
          <w:sz w:val="22"/>
          <w:szCs w:val="22"/>
        </w:rPr>
      </w:pPr>
      <w:r w:rsidRPr="003436BF">
        <w:rPr>
          <w:kern w:val="1"/>
          <w:sz w:val="22"/>
          <w:szCs w:val="22"/>
        </w:rPr>
        <w:t>shrnutí závěrů vyšetření,</w:t>
      </w:r>
    </w:p>
    <w:p w:rsidR="003436BF" w:rsidRPr="003436BF" w:rsidRDefault="003436BF" w:rsidP="003436BF">
      <w:pPr>
        <w:pStyle w:val="Textpsmene"/>
        <w:rPr>
          <w:kern w:val="1"/>
          <w:sz w:val="22"/>
          <w:szCs w:val="22"/>
        </w:rPr>
      </w:pPr>
      <w:r w:rsidRPr="003436BF">
        <w:rPr>
          <w:sz w:val="22"/>
          <w:szCs w:val="22"/>
        </w:rPr>
        <w:t>popis speciálních vzdělávacích potřeb žáka,</w:t>
      </w:r>
    </w:p>
    <w:p w:rsidR="003436BF" w:rsidRPr="003436BF" w:rsidRDefault="003436BF" w:rsidP="003436BF">
      <w:pPr>
        <w:pStyle w:val="Textpsmene"/>
        <w:rPr>
          <w:kern w:val="1"/>
          <w:sz w:val="22"/>
          <w:szCs w:val="22"/>
        </w:rPr>
      </w:pPr>
      <w:r w:rsidRPr="003436BF">
        <w:rPr>
          <w:kern w:val="1"/>
          <w:sz w:val="22"/>
          <w:szCs w:val="22"/>
        </w:rPr>
        <w:t>údaje o případném znevýhodnění žáka uvedeném v § 16 odst. 9 zákona,</w:t>
      </w:r>
    </w:p>
    <w:p w:rsidR="003436BF" w:rsidRPr="003436BF" w:rsidRDefault="003436BF" w:rsidP="003436BF">
      <w:pPr>
        <w:pStyle w:val="Textpsmene"/>
        <w:rPr>
          <w:kern w:val="1"/>
          <w:sz w:val="22"/>
          <w:szCs w:val="22"/>
        </w:rPr>
      </w:pPr>
      <w:r w:rsidRPr="003436BF">
        <w:rPr>
          <w:sz w:val="22"/>
          <w:szCs w:val="22"/>
        </w:rPr>
        <w:t>doporučené podpůrné opatření a jeho stupeň, včetně případných kombinací a variant podpůrných opatření</w:t>
      </w:r>
      <w:r w:rsidRPr="003436BF">
        <w:rPr>
          <w:kern w:val="1"/>
          <w:sz w:val="22"/>
          <w:szCs w:val="22"/>
        </w:rPr>
        <w:t>,</w:t>
      </w:r>
    </w:p>
    <w:p w:rsidR="003436BF" w:rsidRPr="003436BF" w:rsidRDefault="003436BF" w:rsidP="003436BF">
      <w:pPr>
        <w:pStyle w:val="Textpsmene"/>
        <w:rPr>
          <w:kern w:val="1"/>
          <w:sz w:val="22"/>
          <w:szCs w:val="22"/>
        </w:rPr>
      </w:pPr>
      <w:r w:rsidRPr="003436BF">
        <w:rPr>
          <w:sz w:val="22"/>
          <w:szCs w:val="22"/>
        </w:rPr>
        <w:t>návrh postupu při poskytování podpůrných opatření,</w:t>
      </w:r>
    </w:p>
    <w:p w:rsidR="003436BF" w:rsidRPr="003436BF" w:rsidRDefault="003436BF" w:rsidP="003436BF">
      <w:pPr>
        <w:pStyle w:val="Textpsmene"/>
        <w:rPr>
          <w:kern w:val="1"/>
          <w:sz w:val="22"/>
          <w:szCs w:val="22"/>
        </w:rPr>
      </w:pPr>
      <w:r w:rsidRPr="003436BF">
        <w:rPr>
          <w:sz w:val="22"/>
          <w:szCs w:val="22"/>
        </w:rPr>
        <w:t>poučení o možnosti podat žádost o revizi doporučení podle § 16b zákona,</w:t>
      </w:r>
    </w:p>
    <w:p w:rsidR="003436BF" w:rsidRPr="003436BF" w:rsidRDefault="003436BF" w:rsidP="003436BF">
      <w:pPr>
        <w:pStyle w:val="Textpsmene"/>
        <w:rPr>
          <w:sz w:val="22"/>
          <w:szCs w:val="22"/>
        </w:rPr>
      </w:pPr>
      <w:r w:rsidRPr="003436BF">
        <w:rPr>
          <w:sz w:val="22"/>
          <w:szCs w:val="22"/>
        </w:rPr>
        <w:t xml:space="preserve">identifikační údaje pracovníka školského poradenského zařízení, který poradenskou službu poskytl, a </w:t>
      </w:r>
    </w:p>
    <w:p w:rsidR="003436BF" w:rsidRPr="003436BF" w:rsidRDefault="003436BF" w:rsidP="003436BF">
      <w:pPr>
        <w:pStyle w:val="Textpsmene"/>
        <w:rPr>
          <w:kern w:val="1"/>
          <w:sz w:val="22"/>
          <w:szCs w:val="22"/>
        </w:rPr>
      </w:pPr>
      <w:r w:rsidRPr="003436BF">
        <w:rPr>
          <w:sz w:val="22"/>
          <w:szCs w:val="22"/>
        </w:rPr>
        <w:t>datum vyhotovení doporučení.</w:t>
      </w:r>
    </w:p>
    <w:p w:rsidR="003436BF" w:rsidRPr="003436BF" w:rsidRDefault="003436BF" w:rsidP="003436BF">
      <w:pPr>
        <w:pStyle w:val="Textpsmene"/>
        <w:numPr>
          <w:ilvl w:val="0"/>
          <w:numId w:val="0"/>
        </w:numPr>
        <w:ind w:left="425" w:hanging="425"/>
        <w:rPr>
          <w:sz w:val="22"/>
          <w:szCs w:val="22"/>
        </w:rPr>
      </w:pPr>
    </w:p>
    <w:p w:rsidR="003436BF" w:rsidRPr="003436BF" w:rsidRDefault="003436BF" w:rsidP="003436BF">
      <w:pPr>
        <w:pStyle w:val="Textodstavce"/>
        <w:rPr>
          <w:sz w:val="22"/>
          <w:szCs w:val="22"/>
        </w:rPr>
      </w:pPr>
      <w:r w:rsidRPr="003436BF">
        <w:rPr>
          <w:sz w:val="22"/>
          <w:szCs w:val="22"/>
        </w:rPr>
        <w:t>Školské poradenské zařízení v doporučení stanoví dobu, po kterou je poskytování podpůrného opatření nezbytné; tato doba zpravidla nepřesáhne 2 roky.</w:t>
      </w:r>
      <w:r w:rsidRPr="003436BF" w:rsidDel="006920C4">
        <w:rPr>
          <w:sz w:val="22"/>
          <w:szCs w:val="22"/>
        </w:rPr>
        <w:t xml:space="preserve"> </w:t>
      </w:r>
      <w:r w:rsidR="00C5129A">
        <w:rPr>
          <w:sz w:val="22"/>
          <w:szCs w:val="22"/>
        </w:rPr>
        <w:t>Termín nového posouzení speciálních vzdělávacích potřeb uvede školské poradenské zařízení do zprávy a doporučení.</w:t>
      </w:r>
    </w:p>
    <w:p w:rsidR="003436BF" w:rsidRPr="003436BF" w:rsidRDefault="003436BF" w:rsidP="003436BF">
      <w:pPr>
        <w:pStyle w:val="Textodstavce"/>
        <w:rPr>
          <w:kern w:val="1"/>
          <w:sz w:val="22"/>
          <w:szCs w:val="22"/>
        </w:rPr>
      </w:pPr>
      <w:r w:rsidRPr="003436BF">
        <w:rPr>
          <w:sz w:val="22"/>
          <w:szCs w:val="22"/>
        </w:rPr>
        <w:t>Vzor doporučení je stanoven v příloze č. 5 k této vyhlášce.</w:t>
      </w:r>
    </w:p>
    <w:p w:rsidR="003436BF" w:rsidRPr="003436BF" w:rsidRDefault="003436BF" w:rsidP="003436BF">
      <w:pPr>
        <w:pStyle w:val="Textodstavce"/>
        <w:numPr>
          <w:ilvl w:val="0"/>
          <w:numId w:val="0"/>
        </w:numPr>
        <w:jc w:val="center"/>
        <w:rPr>
          <w:sz w:val="22"/>
          <w:szCs w:val="22"/>
        </w:rPr>
      </w:pPr>
    </w:p>
    <w:p w:rsidR="00C5129A" w:rsidRDefault="00C5129A" w:rsidP="003436BF">
      <w:pPr>
        <w:pStyle w:val="Textodstavce"/>
        <w:numPr>
          <w:ilvl w:val="0"/>
          <w:numId w:val="0"/>
        </w:numPr>
        <w:jc w:val="center"/>
        <w:rPr>
          <w:sz w:val="22"/>
          <w:szCs w:val="22"/>
        </w:rPr>
      </w:pPr>
    </w:p>
    <w:p w:rsidR="003436BF" w:rsidRPr="003436BF" w:rsidRDefault="003436BF" w:rsidP="003436BF">
      <w:pPr>
        <w:pStyle w:val="Textodstavce"/>
        <w:numPr>
          <w:ilvl w:val="0"/>
          <w:numId w:val="0"/>
        </w:numPr>
        <w:jc w:val="center"/>
        <w:rPr>
          <w:sz w:val="22"/>
          <w:szCs w:val="22"/>
        </w:rPr>
      </w:pPr>
      <w:r w:rsidRPr="003436BF">
        <w:rPr>
          <w:sz w:val="22"/>
          <w:szCs w:val="22"/>
        </w:rPr>
        <w:t>§ 16</w:t>
      </w:r>
    </w:p>
    <w:p w:rsidR="003436BF" w:rsidRPr="003436BF" w:rsidRDefault="003436BF" w:rsidP="003436BF">
      <w:pPr>
        <w:pStyle w:val="Textodstavce"/>
        <w:numPr>
          <w:ilvl w:val="0"/>
          <w:numId w:val="0"/>
        </w:numPr>
        <w:jc w:val="center"/>
        <w:rPr>
          <w:b/>
          <w:sz w:val="22"/>
          <w:szCs w:val="22"/>
        </w:rPr>
      </w:pPr>
      <w:r w:rsidRPr="003436BF">
        <w:rPr>
          <w:b/>
          <w:sz w:val="22"/>
          <w:szCs w:val="22"/>
        </w:rPr>
        <w:t>Postup při poskytování podpůrných opatření druhého až pátého stupně</w:t>
      </w:r>
    </w:p>
    <w:p w:rsidR="00C5129A" w:rsidRDefault="003436BF" w:rsidP="00AF5658">
      <w:pPr>
        <w:pStyle w:val="Textodstavce"/>
        <w:numPr>
          <w:ilvl w:val="0"/>
          <w:numId w:val="52"/>
        </w:numPr>
        <w:rPr>
          <w:sz w:val="22"/>
          <w:szCs w:val="22"/>
        </w:rPr>
      </w:pPr>
      <w:r w:rsidRPr="00C5129A">
        <w:rPr>
          <w:sz w:val="22"/>
          <w:szCs w:val="22"/>
        </w:rPr>
        <w:t xml:space="preserve">Podpůrná opatření škola poskytuje bezodkladně po obdržení doporučení školského poradenského zařízení a </w:t>
      </w:r>
      <w:r w:rsidR="00C5129A">
        <w:rPr>
          <w:sz w:val="22"/>
          <w:szCs w:val="22"/>
        </w:rPr>
        <w:t>poté, co zletilý žák nebo zákonný zástupce žáka udělil ve škole nebo školském zařízení písemný informovaný souhlas s jejich poskytováním.</w:t>
      </w:r>
    </w:p>
    <w:p w:rsidR="003436BF" w:rsidRPr="00C5129A" w:rsidRDefault="003436BF" w:rsidP="00AF5658">
      <w:pPr>
        <w:pStyle w:val="Textodstavce"/>
        <w:numPr>
          <w:ilvl w:val="0"/>
          <w:numId w:val="52"/>
        </w:numPr>
        <w:rPr>
          <w:sz w:val="22"/>
          <w:szCs w:val="22"/>
        </w:rPr>
      </w:pPr>
      <w:r w:rsidRPr="00C5129A">
        <w:rPr>
          <w:sz w:val="22"/>
          <w:szCs w:val="22"/>
        </w:rPr>
        <w:t xml:space="preserve">Informovaný souhlas podle odstavce 1 obsahuje </w:t>
      </w:r>
    </w:p>
    <w:p w:rsidR="003436BF" w:rsidRPr="003436BF" w:rsidRDefault="003436BF" w:rsidP="003436BF">
      <w:pPr>
        <w:pStyle w:val="Textpsmene"/>
        <w:rPr>
          <w:sz w:val="22"/>
          <w:szCs w:val="22"/>
        </w:rPr>
      </w:pPr>
      <w:r w:rsidRPr="003436BF">
        <w:rPr>
          <w:sz w:val="22"/>
          <w:szCs w:val="22"/>
        </w:rPr>
        <w:t>výslovné vyjádření souhlasu s poskytováním podpůrných opatření,</w:t>
      </w:r>
    </w:p>
    <w:p w:rsidR="003436BF" w:rsidRPr="003436BF" w:rsidRDefault="003436BF" w:rsidP="003436BF">
      <w:pPr>
        <w:pStyle w:val="Textpsmene"/>
        <w:rPr>
          <w:sz w:val="22"/>
          <w:szCs w:val="22"/>
        </w:rPr>
      </w:pPr>
      <w:r w:rsidRPr="003436BF">
        <w:rPr>
          <w:sz w:val="22"/>
          <w:szCs w:val="22"/>
        </w:rPr>
        <w:t>informace o důsledcích, které vyplývají z poskytování podpůrného opatření, zejména o změnách ve vzdělávání v souvislosti s poskytováním podpůrného opatření,</w:t>
      </w:r>
    </w:p>
    <w:p w:rsidR="003436BF" w:rsidRPr="003436BF" w:rsidRDefault="003436BF" w:rsidP="003436BF">
      <w:pPr>
        <w:pStyle w:val="Textpsmene"/>
        <w:rPr>
          <w:sz w:val="22"/>
          <w:szCs w:val="22"/>
        </w:rPr>
      </w:pPr>
      <w:r w:rsidRPr="003436BF">
        <w:rPr>
          <w:sz w:val="22"/>
          <w:szCs w:val="22"/>
        </w:rPr>
        <w:t>informace o organizačních změnách, které v souvislosti s poskytováním podpůrných opatření mohou nastat, a</w:t>
      </w:r>
    </w:p>
    <w:p w:rsidR="003436BF" w:rsidRPr="003436BF" w:rsidRDefault="003436BF" w:rsidP="003436BF">
      <w:pPr>
        <w:pStyle w:val="Textpsmene"/>
        <w:rPr>
          <w:sz w:val="22"/>
          <w:szCs w:val="22"/>
        </w:rPr>
      </w:pPr>
      <w:r w:rsidRPr="003436BF">
        <w:rPr>
          <w:sz w:val="22"/>
          <w:szCs w:val="22"/>
        </w:rPr>
        <w:t>podpis zletilého žáka nebo zákonného zástupce žáka stvrzující, že informacím uvedeným v písmenech b) a c) porozuměl.</w:t>
      </w:r>
    </w:p>
    <w:p w:rsidR="003436BF" w:rsidRPr="003436BF" w:rsidRDefault="003436BF" w:rsidP="003436BF">
      <w:pPr>
        <w:pStyle w:val="Textodstavce"/>
        <w:rPr>
          <w:sz w:val="22"/>
          <w:szCs w:val="22"/>
        </w:rPr>
      </w:pPr>
      <w:r w:rsidRPr="003436BF">
        <w:rPr>
          <w:sz w:val="22"/>
          <w:szCs w:val="22"/>
        </w:rPr>
        <w:t>Není-li možné ze závažných důvodů zabezpečit bezodkladné poskytování doporučeného podpůrného opatření, poskytuje škola po projednání se školským poradenským zařízením a na základě informovaného souhlasu zletilého žáka nebo zákonného zástupce žáka po dobu nezbytně nutnou jiné obdobné podpůrné opatření stejného stupně. Není-li doporučené podpůrné opatření poskytnuto do 4 měsíců ode dne vydání doporučení, škola projedná tuto skutečnost se školským poradenským zařízením.</w:t>
      </w:r>
    </w:p>
    <w:p w:rsidR="003436BF" w:rsidRPr="003436BF" w:rsidRDefault="003436BF" w:rsidP="003436BF">
      <w:pPr>
        <w:pStyle w:val="Textodstavce"/>
        <w:rPr>
          <w:sz w:val="22"/>
          <w:szCs w:val="22"/>
        </w:rPr>
      </w:pPr>
      <w:r w:rsidRPr="003436BF">
        <w:rPr>
          <w:sz w:val="22"/>
          <w:szCs w:val="22"/>
        </w:rPr>
        <w:t xml:space="preserve">Škola ve spolupráci se školským poradenským zařízením, žákem a zákonným zástupcem žáka průběžně vyhodnocuje poskytování podpůrného opatření. Školské poradenské zařízení vyhodnotí poskytování podpůrných opatření ve lhůtě jím stanovené, nejdéle však do 1 roku od vydání doporučení. V případě vyhodnocení individuálního vzdělávacího plánu se uplatní § 4 odst. 2. </w:t>
      </w:r>
      <w:r w:rsidR="00C5129A">
        <w:rPr>
          <w:sz w:val="22"/>
          <w:szCs w:val="22"/>
        </w:rPr>
        <w:t>V</w:t>
      </w:r>
      <w:r w:rsidR="005F14AD">
        <w:rPr>
          <w:sz w:val="22"/>
          <w:szCs w:val="22"/>
        </w:rPr>
        <w:t> </w:t>
      </w:r>
      <w:r w:rsidR="00C5129A">
        <w:rPr>
          <w:sz w:val="22"/>
          <w:szCs w:val="22"/>
        </w:rPr>
        <w:t>případě</w:t>
      </w:r>
      <w:r w:rsidR="005F14AD">
        <w:rPr>
          <w:sz w:val="22"/>
          <w:szCs w:val="22"/>
        </w:rPr>
        <w:t xml:space="preserve"> vyhodnocení doporučení k využití asistenta pedagoga, tlumočníka českého znakového jazyka nebo přepisovatele pro neslyšící školské poradenské zařízení vždy posoudí také, zda rozsah hodin doporučeného podpůrného opatření odpovídá potřebám žáka.</w:t>
      </w:r>
    </w:p>
    <w:p w:rsidR="003436BF" w:rsidRPr="003436BF" w:rsidRDefault="003436BF" w:rsidP="003436BF">
      <w:pPr>
        <w:pStyle w:val="Textodstavce"/>
        <w:rPr>
          <w:sz w:val="22"/>
          <w:szCs w:val="22"/>
        </w:rPr>
      </w:pPr>
      <w:r w:rsidRPr="003436BF">
        <w:rPr>
          <w:sz w:val="22"/>
          <w:szCs w:val="22"/>
        </w:rPr>
        <w:t xml:space="preserve">Shledá-li škola, že podpůrná opatření nejsou dostačující nebo nevedou k naplňování vzdělávacích možností a potřeb žáka, bezodkladně doporučí zletilému žákovi nebo zákonnému zástupci žáka využití poradenské pomoci školského poradenského zařízení. Obdobně škola postupuje i v případě, shledá-li, že poskytovaná podpůrná opatření již nejsou potřebná. </w:t>
      </w:r>
    </w:p>
    <w:p w:rsidR="003436BF" w:rsidRPr="003436BF" w:rsidRDefault="003436BF" w:rsidP="003436BF">
      <w:pPr>
        <w:pStyle w:val="Textodstavce"/>
        <w:rPr>
          <w:sz w:val="22"/>
          <w:szCs w:val="22"/>
        </w:rPr>
      </w:pPr>
      <w:r w:rsidRPr="003436BF">
        <w:rPr>
          <w:sz w:val="22"/>
          <w:szCs w:val="22"/>
        </w:rPr>
        <w:t xml:space="preserve">Shledá-li školské poradenské zařízení, že podpůrná opatření nejsou dostačující nebo nevedou k naplňování vzdělávacích možností a potřeb žáka, vydá doporučení stanovující jiná podpůrná opatření případně stejná podpůrná opatření vyššího stupně. Povinnost předchozího informovaného souhlasu podle odstavce 1 tím není dotčena. </w:t>
      </w:r>
    </w:p>
    <w:p w:rsidR="003436BF" w:rsidRPr="003436BF" w:rsidRDefault="003436BF" w:rsidP="003436BF">
      <w:pPr>
        <w:pStyle w:val="Textodstavce"/>
        <w:numPr>
          <w:ilvl w:val="0"/>
          <w:numId w:val="0"/>
        </w:numPr>
        <w:jc w:val="center"/>
        <w:rPr>
          <w:sz w:val="22"/>
          <w:szCs w:val="22"/>
        </w:rPr>
      </w:pPr>
    </w:p>
    <w:p w:rsidR="003436BF" w:rsidRPr="003436BF" w:rsidRDefault="003436BF" w:rsidP="003436BF">
      <w:pPr>
        <w:pStyle w:val="Hlava"/>
        <w:rPr>
          <w:sz w:val="22"/>
          <w:szCs w:val="22"/>
        </w:rPr>
      </w:pPr>
      <w:r w:rsidRPr="003436BF">
        <w:rPr>
          <w:sz w:val="22"/>
          <w:szCs w:val="22"/>
        </w:rPr>
        <w:t>Hlava IV</w:t>
      </w:r>
    </w:p>
    <w:p w:rsidR="003436BF" w:rsidRPr="003436BF" w:rsidRDefault="003436BF" w:rsidP="003436BF">
      <w:pPr>
        <w:pStyle w:val="Hlava"/>
        <w:spacing w:before="120"/>
        <w:rPr>
          <w:b/>
          <w:sz w:val="22"/>
          <w:szCs w:val="22"/>
        </w:rPr>
      </w:pPr>
      <w:r w:rsidRPr="003436BF">
        <w:rPr>
          <w:b/>
          <w:sz w:val="22"/>
          <w:szCs w:val="22"/>
        </w:rPr>
        <w:t>Organizace vzdělávání žáků s přiznanými podpůrnými opatřeními</w:t>
      </w:r>
    </w:p>
    <w:p w:rsidR="003436BF" w:rsidRPr="003436BF" w:rsidRDefault="003436BF" w:rsidP="003436BF">
      <w:pPr>
        <w:pStyle w:val="Textodstavce"/>
        <w:numPr>
          <w:ilvl w:val="0"/>
          <w:numId w:val="0"/>
        </w:numPr>
        <w:tabs>
          <w:tab w:val="left" w:pos="708"/>
        </w:tabs>
        <w:spacing w:before="240"/>
        <w:jc w:val="center"/>
        <w:rPr>
          <w:sz w:val="22"/>
          <w:szCs w:val="22"/>
        </w:rPr>
      </w:pPr>
      <w:r w:rsidRPr="003436BF">
        <w:rPr>
          <w:sz w:val="22"/>
          <w:szCs w:val="22"/>
        </w:rPr>
        <w:t>§ 17</w:t>
      </w:r>
    </w:p>
    <w:p w:rsidR="003436BF" w:rsidRPr="003436BF" w:rsidRDefault="003436BF" w:rsidP="003436BF">
      <w:pPr>
        <w:pStyle w:val="Textodstavce"/>
        <w:numPr>
          <w:ilvl w:val="0"/>
          <w:numId w:val="0"/>
        </w:numPr>
        <w:tabs>
          <w:tab w:val="left" w:pos="708"/>
        </w:tabs>
        <w:jc w:val="center"/>
        <w:rPr>
          <w:b/>
          <w:bCs/>
          <w:sz w:val="22"/>
          <w:szCs w:val="22"/>
        </w:rPr>
      </w:pPr>
      <w:r w:rsidRPr="003436BF">
        <w:rPr>
          <w:b/>
          <w:bCs/>
          <w:sz w:val="22"/>
          <w:szCs w:val="22"/>
        </w:rPr>
        <w:t>Organizace vzdělávání žáků s přiznanými podpůrnými opatřeními</w:t>
      </w:r>
    </w:p>
    <w:p w:rsidR="003436BF" w:rsidRPr="003436BF" w:rsidRDefault="003436BF" w:rsidP="003D67B7">
      <w:pPr>
        <w:pStyle w:val="Textodstavce"/>
        <w:numPr>
          <w:ilvl w:val="0"/>
          <w:numId w:val="46"/>
        </w:numPr>
        <w:rPr>
          <w:sz w:val="22"/>
          <w:szCs w:val="22"/>
        </w:rPr>
      </w:pPr>
      <w:r w:rsidRPr="003436BF">
        <w:rPr>
          <w:sz w:val="22"/>
          <w:szCs w:val="22"/>
        </w:rPr>
        <w:t xml:space="preserve">Ve třídě, oddělení nebo studijní skupině se může vzdělávat zpravidla nejvýše 5 žáků </w:t>
      </w:r>
      <w:r w:rsidR="00476ACC">
        <w:rPr>
          <w:sz w:val="22"/>
          <w:szCs w:val="22"/>
        </w:rPr>
        <w:t xml:space="preserve">se speciálními vzdělávacími potřebami </w:t>
      </w:r>
      <w:r w:rsidRPr="003436BF">
        <w:rPr>
          <w:sz w:val="22"/>
          <w:szCs w:val="22"/>
        </w:rPr>
        <w:t xml:space="preserve">s přiznanými podpůrnými opatřeními druhého až pátého stupně, a to s přihlédnutím ke skladbě těchto podpůrných opatření a povaze speciálních vzdělávacích potřeb žáků. </w:t>
      </w:r>
    </w:p>
    <w:p w:rsidR="003436BF" w:rsidRPr="003436BF" w:rsidRDefault="003436BF" w:rsidP="003436BF">
      <w:pPr>
        <w:pStyle w:val="Textodstavce"/>
        <w:rPr>
          <w:sz w:val="22"/>
          <w:szCs w:val="22"/>
        </w:rPr>
      </w:pPr>
      <w:r w:rsidRPr="003436BF">
        <w:rPr>
          <w:sz w:val="22"/>
          <w:szCs w:val="22"/>
        </w:rPr>
        <w:t>Počet žáků</w:t>
      </w:r>
      <w:r w:rsidR="00476ACC">
        <w:rPr>
          <w:sz w:val="22"/>
          <w:szCs w:val="22"/>
        </w:rPr>
        <w:t xml:space="preserve"> se speciálními vzdělávacími potřebami</w:t>
      </w:r>
      <w:r w:rsidRPr="003436BF">
        <w:rPr>
          <w:sz w:val="22"/>
          <w:szCs w:val="22"/>
        </w:rPr>
        <w:t xml:space="preserve"> s přiznanými podpůrnými opatřeními druhého až pátého stupně nesmí přesáhnout jednu třetinu žáků ve třídě, oddělení nebo studijní skupině. </w:t>
      </w:r>
    </w:p>
    <w:p w:rsidR="003436BF" w:rsidRPr="003436BF" w:rsidRDefault="003436BF" w:rsidP="003436BF">
      <w:pPr>
        <w:pStyle w:val="Textodstavce"/>
        <w:rPr>
          <w:sz w:val="22"/>
          <w:szCs w:val="22"/>
        </w:rPr>
      </w:pPr>
      <w:r w:rsidRPr="003436BF">
        <w:rPr>
          <w:sz w:val="22"/>
          <w:szCs w:val="22"/>
        </w:rPr>
        <w:t>Ve třídách, odděleních a studijních skupinách mohou vykonávat pedagogickou činnost souběžně nejvýše 4 pedagogičtí pracovníci.</w:t>
      </w:r>
    </w:p>
    <w:p w:rsidR="003436BF" w:rsidRPr="003436BF" w:rsidRDefault="003436BF" w:rsidP="003436BF">
      <w:pPr>
        <w:pStyle w:val="Textodstavce"/>
        <w:rPr>
          <w:sz w:val="22"/>
          <w:szCs w:val="22"/>
        </w:rPr>
      </w:pPr>
      <w:r w:rsidRPr="003436BF">
        <w:rPr>
          <w:sz w:val="22"/>
          <w:szCs w:val="22"/>
        </w:rPr>
        <w:t>Omezení podle odstavců 1 a 2 se neuplatní u školy, které v jeho plnění brání plnění povinnosti přednostního</w:t>
      </w:r>
      <w:r w:rsidR="00E25A70">
        <w:rPr>
          <w:sz w:val="22"/>
          <w:szCs w:val="22"/>
        </w:rPr>
        <w:t xml:space="preserve"> přijetí žáka podle § 34 odst. 3</w:t>
      </w:r>
      <w:r w:rsidRPr="003436BF">
        <w:rPr>
          <w:sz w:val="22"/>
          <w:szCs w:val="22"/>
        </w:rPr>
        <w:t xml:space="preserve"> nebo § 36 odst. 7 zákona, a dále u </w:t>
      </w:r>
      <w:r w:rsidRPr="003436BF">
        <w:rPr>
          <w:rStyle w:val="Zdraznn"/>
          <w:i w:val="0"/>
          <w:sz w:val="22"/>
          <w:szCs w:val="22"/>
        </w:rPr>
        <w:t>střední školy, konzervatoře nebo vyšší odborné školy</w:t>
      </w:r>
      <w:r w:rsidRPr="003436BF">
        <w:rPr>
          <w:sz w:val="22"/>
          <w:szCs w:val="22"/>
        </w:rPr>
        <w:t xml:space="preserve">. </w:t>
      </w:r>
    </w:p>
    <w:p w:rsidR="003436BF" w:rsidRPr="003436BF" w:rsidRDefault="003436BF" w:rsidP="003436BF">
      <w:pPr>
        <w:pStyle w:val="Textodstavce"/>
        <w:rPr>
          <w:sz w:val="22"/>
          <w:szCs w:val="22"/>
        </w:rPr>
      </w:pPr>
      <w:r w:rsidRPr="003436BF">
        <w:rPr>
          <w:sz w:val="22"/>
          <w:szCs w:val="22"/>
        </w:rPr>
        <w:t>Ve třídě, oddělení nebo ve studijní skupině, která není zřízena podle § 16 odst. 9 zákona, se mohou s přihlédnutím k rozsahu speciálních vzdělávacích potřeb žáků vzdělávat nejvýše 4 žáci uvedení v § 16 odst. 9 zákona</w:t>
      </w:r>
      <w:r w:rsidRPr="003436BF">
        <w:rPr>
          <w:w w:val="102"/>
          <w:sz w:val="22"/>
          <w:szCs w:val="22"/>
        </w:rPr>
        <w:t xml:space="preserve">. </w:t>
      </w:r>
      <w:r w:rsidRPr="003436BF">
        <w:rPr>
          <w:sz w:val="22"/>
          <w:szCs w:val="22"/>
        </w:rPr>
        <w:t>Omezení podle věty první se neuplatní u školy, které v jeho plnění brání plnění povinnosti přednostního přijetí ž</w:t>
      </w:r>
      <w:r w:rsidR="00E25A70">
        <w:rPr>
          <w:sz w:val="22"/>
          <w:szCs w:val="22"/>
        </w:rPr>
        <w:t>áka podle § 34 odst. 3</w:t>
      </w:r>
      <w:r w:rsidRPr="003436BF">
        <w:rPr>
          <w:sz w:val="22"/>
          <w:szCs w:val="22"/>
        </w:rPr>
        <w:t xml:space="preserve"> nebo § 36 odst. 7 zákona, a dále u </w:t>
      </w:r>
      <w:r w:rsidRPr="003436BF">
        <w:rPr>
          <w:rStyle w:val="Zdraznn"/>
          <w:i w:val="0"/>
          <w:sz w:val="22"/>
          <w:szCs w:val="22"/>
        </w:rPr>
        <w:t>střední školy, konzervatoře nebo vyšší odborné školy</w:t>
      </w:r>
      <w:r w:rsidRPr="003436BF">
        <w:rPr>
          <w:sz w:val="22"/>
          <w:szCs w:val="22"/>
        </w:rPr>
        <w:t xml:space="preserve">. </w:t>
      </w:r>
    </w:p>
    <w:p w:rsidR="003436BF" w:rsidRPr="003436BF" w:rsidRDefault="003436BF" w:rsidP="003436BF">
      <w:pPr>
        <w:pStyle w:val="Textodstavce"/>
        <w:numPr>
          <w:ilvl w:val="0"/>
          <w:numId w:val="0"/>
        </w:numPr>
        <w:tabs>
          <w:tab w:val="left" w:pos="708"/>
        </w:tabs>
        <w:spacing w:before="240"/>
        <w:jc w:val="center"/>
        <w:rPr>
          <w:sz w:val="22"/>
          <w:szCs w:val="22"/>
        </w:rPr>
      </w:pPr>
      <w:r w:rsidRPr="003436BF">
        <w:rPr>
          <w:sz w:val="22"/>
          <w:szCs w:val="22"/>
        </w:rPr>
        <w:t>§ 18</w:t>
      </w:r>
    </w:p>
    <w:p w:rsidR="003436BF" w:rsidRPr="003436BF" w:rsidRDefault="003436BF" w:rsidP="003436BF">
      <w:pPr>
        <w:pStyle w:val="Textodstavce"/>
        <w:numPr>
          <w:ilvl w:val="0"/>
          <w:numId w:val="0"/>
        </w:numPr>
        <w:tabs>
          <w:tab w:val="left" w:pos="708"/>
        </w:tabs>
        <w:jc w:val="center"/>
        <w:rPr>
          <w:b/>
          <w:bCs/>
          <w:sz w:val="22"/>
          <w:szCs w:val="22"/>
        </w:rPr>
      </w:pPr>
      <w:r w:rsidRPr="003436BF">
        <w:rPr>
          <w:b/>
          <w:bCs/>
          <w:sz w:val="22"/>
          <w:szCs w:val="22"/>
        </w:rPr>
        <w:t xml:space="preserve">Podpora organizace vzdělávání </w:t>
      </w:r>
    </w:p>
    <w:p w:rsidR="003436BF" w:rsidRPr="003436BF" w:rsidRDefault="003436BF" w:rsidP="003D67B7">
      <w:pPr>
        <w:pStyle w:val="Textodstavce"/>
        <w:numPr>
          <w:ilvl w:val="0"/>
          <w:numId w:val="38"/>
        </w:numPr>
        <w:rPr>
          <w:sz w:val="22"/>
          <w:szCs w:val="22"/>
        </w:rPr>
      </w:pPr>
      <w:r w:rsidRPr="003436BF">
        <w:rPr>
          <w:sz w:val="22"/>
          <w:szCs w:val="22"/>
        </w:rPr>
        <w:t>Pokud je ve třídě, oddělení nebo studijní skupině počet žáků</w:t>
      </w:r>
      <w:r w:rsidR="000F2F49">
        <w:rPr>
          <w:sz w:val="22"/>
          <w:szCs w:val="22"/>
        </w:rPr>
        <w:t xml:space="preserve"> se speciálními vzdělávacími potřebami</w:t>
      </w:r>
      <w:r w:rsidRPr="003436BF">
        <w:rPr>
          <w:sz w:val="22"/>
          <w:szCs w:val="22"/>
        </w:rPr>
        <w:t xml:space="preserve"> s přiznaným podpůrným opatřením druhého až pátého stupně v souladu s § 17 odst. 4 vyšší než 5, lze pro jejich vzdělávání využít asistenta pedagoga nad rámec poskytovaných podpůrných opatření; omezení počtu žáků připadajících na asistenta pedagoga se neuplatní.</w:t>
      </w:r>
    </w:p>
    <w:p w:rsidR="003436BF" w:rsidRPr="003436BF" w:rsidRDefault="003436BF" w:rsidP="003436BF">
      <w:pPr>
        <w:pStyle w:val="Textodstavce"/>
        <w:rPr>
          <w:sz w:val="22"/>
          <w:szCs w:val="22"/>
        </w:rPr>
      </w:pPr>
      <w:r w:rsidRPr="003436BF">
        <w:rPr>
          <w:sz w:val="22"/>
          <w:szCs w:val="22"/>
        </w:rPr>
        <w:t>Do počtu žáků podle odstavce 1 se nezapočítávají ti žáci se speciálními vzdělávacími potřebami, kterým je poskytováno podpůrné opatření spočívající ve využití asistenta pedagoga.</w:t>
      </w:r>
    </w:p>
    <w:p w:rsidR="003436BF" w:rsidRPr="003436BF" w:rsidRDefault="003436BF" w:rsidP="003436BF">
      <w:pPr>
        <w:ind w:firstLine="709"/>
        <w:jc w:val="both"/>
        <w:rPr>
          <w:rFonts w:ascii="Times New Roman" w:hAnsi="Times New Roman" w:cs="Times New Roman"/>
        </w:rPr>
      </w:pPr>
    </w:p>
    <w:p w:rsidR="003436BF" w:rsidRPr="003436BF" w:rsidRDefault="003436BF" w:rsidP="003436BF">
      <w:pPr>
        <w:pStyle w:val="ST"/>
        <w:rPr>
          <w:sz w:val="22"/>
          <w:szCs w:val="22"/>
        </w:rPr>
      </w:pPr>
      <w:r w:rsidRPr="003436BF">
        <w:rPr>
          <w:sz w:val="22"/>
          <w:szCs w:val="22"/>
        </w:rPr>
        <w:t>ČÁST TŘETÍ</w:t>
      </w:r>
    </w:p>
    <w:p w:rsidR="003436BF" w:rsidRPr="003436BF" w:rsidRDefault="003436BF" w:rsidP="003436BF">
      <w:pPr>
        <w:pStyle w:val="NADPISSTI"/>
        <w:rPr>
          <w:rStyle w:val="Zdraznn"/>
          <w:i w:val="0"/>
          <w:sz w:val="22"/>
          <w:szCs w:val="22"/>
        </w:rPr>
      </w:pPr>
      <w:r w:rsidRPr="003436BF">
        <w:rPr>
          <w:rStyle w:val="Zdraznn"/>
          <w:i w:val="0"/>
          <w:sz w:val="22"/>
          <w:szCs w:val="22"/>
        </w:rPr>
        <w:t>ZVLÁŠTNÍ USTANOVENÍ O VZDĚLÁVÁNÍ ŽÁKŮ UVEDENÝCH V § 16 ODST. 9 ZÁKONA</w:t>
      </w:r>
    </w:p>
    <w:p w:rsidR="003436BF" w:rsidRPr="003436BF" w:rsidRDefault="003436BF" w:rsidP="003436BF">
      <w:pPr>
        <w:pStyle w:val="Paragraf"/>
        <w:rPr>
          <w:rStyle w:val="Zdraznn"/>
          <w:i w:val="0"/>
          <w:sz w:val="22"/>
          <w:szCs w:val="22"/>
        </w:rPr>
      </w:pPr>
      <w:r w:rsidRPr="003436BF">
        <w:rPr>
          <w:rStyle w:val="Zdraznn"/>
          <w:i w:val="0"/>
          <w:sz w:val="22"/>
          <w:szCs w:val="22"/>
        </w:rPr>
        <w:t>§ 19</w:t>
      </w:r>
    </w:p>
    <w:p w:rsidR="003436BF" w:rsidRPr="003436BF" w:rsidRDefault="003436BF" w:rsidP="003436BF">
      <w:pPr>
        <w:pStyle w:val="Nadpisparagrafu"/>
        <w:spacing w:before="120"/>
        <w:rPr>
          <w:rStyle w:val="Zdraznn"/>
          <w:i w:val="0"/>
          <w:sz w:val="22"/>
          <w:szCs w:val="22"/>
        </w:rPr>
      </w:pPr>
      <w:r w:rsidRPr="003436BF">
        <w:rPr>
          <w:rStyle w:val="Zdraznn"/>
          <w:i w:val="0"/>
          <w:sz w:val="22"/>
          <w:szCs w:val="22"/>
        </w:rPr>
        <w:t>Pravidla vzdělávání žáků uvedených v § 16 odst. 9 zákona</w:t>
      </w:r>
    </w:p>
    <w:p w:rsidR="003436BF" w:rsidRPr="003436BF" w:rsidRDefault="003436BF" w:rsidP="003D67B7">
      <w:pPr>
        <w:pStyle w:val="Textodstavce"/>
        <w:numPr>
          <w:ilvl w:val="0"/>
          <w:numId w:val="47"/>
        </w:numPr>
        <w:rPr>
          <w:rStyle w:val="Zdraznn"/>
          <w:i w:val="0"/>
          <w:sz w:val="22"/>
          <w:szCs w:val="22"/>
        </w:rPr>
      </w:pPr>
      <w:r w:rsidRPr="003436BF">
        <w:rPr>
          <w:rStyle w:val="Zdraznn"/>
          <w:i w:val="0"/>
          <w:sz w:val="22"/>
          <w:szCs w:val="22"/>
        </w:rPr>
        <w:t>Vzdělávání žáků uvedených v § 16 odst. 9 zákona se přednostně uskutečňuje ve škole, třídě, oddělení nebo studijní skupině, která</w:t>
      </w:r>
      <w:r w:rsidRPr="003436BF">
        <w:rPr>
          <w:sz w:val="22"/>
          <w:szCs w:val="22"/>
        </w:rPr>
        <w:t xml:space="preserve"> není zřízena podle § 16 odst. 9 zákona</w:t>
      </w:r>
      <w:r w:rsidRPr="003436BF">
        <w:rPr>
          <w:rStyle w:val="Zdraznn"/>
          <w:i w:val="0"/>
          <w:sz w:val="22"/>
          <w:szCs w:val="22"/>
        </w:rPr>
        <w:t>.</w:t>
      </w:r>
    </w:p>
    <w:p w:rsidR="003436BF" w:rsidRPr="003436BF" w:rsidRDefault="003436BF" w:rsidP="003436BF">
      <w:pPr>
        <w:pStyle w:val="Textodstavce"/>
        <w:rPr>
          <w:rStyle w:val="Zdraznn"/>
          <w:i w:val="0"/>
          <w:sz w:val="22"/>
          <w:szCs w:val="22"/>
        </w:rPr>
      </w:pPr>
      <w:r w:rsidRPr="003436BF">
        <w:rPr>
          <w:rStyle w:val="Zdraznn"/>
          <w:i w:val="0"/>
          <w:sz w:val="22"/>
          <w:szCs w:val="22"/>
        </w:rPr>
        <w:t>Shledá-li školské poradenské zařízení, že vzhledem k povaze speciálních vzdělávacích potřeb žáka nebo k průběhu a výsledkům dosavadního poskytování podpůrných opatření by samotná podpůrná opatření ve škole, třídě, oddělení nebo studijní skupině, která</w:t>
      </w:r>
      <w:r w:rsidRPr="003436BF">
        <w:rPr>
          <w:sz w:val="22"/>
          <w:szCs w:val="22"/>
        </w:rPr>
        <w:t xml:space="preserve"> není zřízena podle § 16 odst. 9 zákona,</w:t>
      </w:r>
      <w:r w:rsidRPr="003436BF" w:rsidDel="00381E52">
        <w:rPr>
          <w:rStyle w:val="Zdraznn"/>
          <w:i w:val="0"/>
          <w:sz w:val="22"/>
          <w:szCs w:val="22"/>
        </w:rPr>
        <w:t xml:space="preserve"> </w:t>
      </w:r>
      <w:r w:rsidRPr="003436BF">
        <w:rPr>
          <w:rStyle w:val="Zdraznn"/>
          <w:i w:val="0"/>
          <w:sz w:val="22"/>
          <w:szCs w:val="22"/>
        </w:rPr>
        <w:t xml:space="preserve">nepostačovala k naplňování vzdělávacích možností žáka a k uplatnění jeho práva na vzdělávání, doporučí školské poradenské zařízení zařazení žáka do školy, třídy, oddělení nebo studijní skupiny zřízené podle § 16 odst. 9 zákona. </w:t>
      </w:r>
    </w:p>
    <w:p w:rsidR="003436BF" w:rsidRPr="003436BF" w:rsidRDefault="003436BF" w:rsidP="003436BF">
      <w:pPr>
        <w:pStyle w:val="Textodstavce"/>
        <w:rPr>
          <w:rStyle w:val="Zdraznn"/>
          <w:i w:val="0"/>
          <w:sz w:val="22"/>
          <w:szCs w:val="22"/>
        </w:rPr>
      </w:pPr>
      <w:r w:rsidRPr="003436BF">
        <w:rPr>
          <w:rStyle w:val="Zdraznn"/>
          <w:i w:val="0"/>
          <w:sz w:val="22"/>
          <w:szCs w:val="22"/>
        </w:rPr>
        <w:t xml:space="preserve">Školy, třídy, oddělení a studijní skupiny jsou zřizovány podle druhu znevýhodnění uvedeného v § 16 odst. 9 zákona; v odůvodněných případech se v nich mohou vzdělávat i žáci s jiným znevýhodněním uvedeným v § 16 odst. 9 zákona, přičemž jejich počet nesmí přesáhnout jednu čtvrtinu nejvyššího počtu žáků vzdělávajících se ve třídě, oddělení nebo studijní skupině podle § 25. </w:t>
      </w:r>
    </w:p>
    <w:p w:rsidR="003436BF" w:rsidRPr="003436BF" w:rsidRDefault="003436BF" w:rsidP="003436BF">
      <w:pPr>
        <w:pStyle w:val="Textodstavce"/>
        <w:rPr>
          <w:rStyle w:val="Zdraznn"/>
          <w:sz w:val="22"/>
          <w:szCs w:val="22"/>
        </w:rPr>
      </w:pPr>
      <w:r w:rsidRPr="003436BF">
        <w:rPr>
          <w:rStyle w:val="Zdraznn"/>
          <w:i w:val="0"/>
          <w:sz w:val="22"/>
          <w:szCs w:val="22"/>
        </w:rPr>
        <w:t xml:space="preserve">Ve třídě mateřské nebo střední školy, oddělení konzervatoře nebo studijní skupině vyšší odborné školy </w:t>
      </w:r>
      <w:r w:rsidRPr="003436BF">
        <w:rPr>
          <w:sz w:val="22"/>
          <w:szCs w:val="22"/>
        </w:rPr>
        <w:t xml:space="preserve">se mohou žáci s různými znevýhodněními uvedenými v § 16 odst. 9 zákona vzdělávat bez omezení podle odstavce 3. </w:t>
      </w:r>
    </w:p>
    <w:p w:rsidR="003436BF" w:rsidRPr="003436BF" w:rsidRDefault="003436BF" w:rsidP="003436BF">
      <w:pPr>
        <w:pStyle w:val="Textodstavce"/>
        <w:rPr>
          <w:rStyle w:val="Zdraznn"/>
          <w:i w:val="0"/>
          <w:sz w:val="22"/>
          <w:szCs w:val="22"/>
        </w:rPr>
      </w:pPr>
      <w:r w:rsidRPr="003436BF">
        <w:rPr>
          <w:rStyle w:val="Zdraznn"/>
          <w:i w:val="0"/>
          <w:sz w:val="22"/>
          <w:szCs w:val="22"/>
        </w:rPr>
        <w:t>Ve  škole, třídě, oddělení nebo studijní skupině zřízené podle § 16 odst. 9 zákona pro žáky s mentálním postižením se nevzdělávají žáci bez mentálního postižení.</w:t>
      </w:r>
    </w:p>
    <w:p w:rsidR="003436BF" w:rsidRPr="003436BF" w:rsidRDefault="003436BF" w:rsidP="003436BF">
      <w:pPr>
        <w:pStyle w:val="Nadpisparagrafu"/>
        <w:rPr>
          <w:sz w:val="22"/>
          <w:szCs w:val="22"/>
        </w:rPr>
      </w:pPr>
    </w:p>
    <w:p w:rsidR="003436BF" w:rsidRPr="003436BF" w:rsidRDefault="003436BF" w:rsidP="003436BF">
      <w:pPr>
        <w:pStyle w:val="Nadpisparagrafu"/>
        <w:rPr>
          <w:sz w:val="22"/>
          <w:szCs w:val="22"/>
        </w:rPr>
      </w:pPr>
      <w:r w:rsidRPr="003436BF">
        <w:rPr>
          <w:sz w:val="22"/>
          <w:szCs w:val="22"/>
        </w:rPr>
        <w:t xml:space="preserve">Zařazování žáků do školy, třídy, oddělení nebo studijní skupiny zřízené podle § 16 odst. 9 zákona </w:t>
      </w:r>
    </w:p>
    <w:p w:rsidR="003436BF" w:rsidRPr="003436BF" w:rsidRDefault="003436BF" w:rsidP="003436BF">
      <w:pPr>
        <w:pStyle w:val="Paragraf"/>
        <w:spacing w:before="120"/>
        <w:rPr>
          <w:sz w:val="22"/>
          <w:szCs w:val="22"/>
        </w:rPr>
      </w:pPr>
      <w:r w:rsidRPr="003436BF">
        <w:rPr>
          <w:sz w:val="22"/>
          <w:szCs w:val="22"/>
        </w:rPr>
        <w:t>§ 20</w:t>
      </w:r>
    </w:p>
    <w:p w:rsidR="003436BF" w:rsidRPr="003436BF" w:rsidRDefault="003436BF" w:rsidP="003D67B7">
      <w:pPr>
        <w:pStyle w:val="Textodstavce"/>
        <w:numPr>
          <w:ilvl w:val="0"/>
          <w:numId w:val="26"/>
        </w:numPr>
        <w:rPr>
          <w:w w:val="102"/>
          <w:sz w:val="22"/>
          <w:szCs w:val="22"/>
        </w:rPr>
      </w:pPr>
      <w:r w:rsidRPr="003436BF">
        <w:rPr>
          <w:sz w:val="22"/>
          <w:szCs w:val="22"/>
        </w:rPr>
        <w:t xml:space="preserve">Žáka lze vzdělávat ve škole, třídě, oddělení nebo studijní skupině zřízené podle § 16 odst. 9 zákona </w:t>
      </w:r>
      <w:r w:rsidRPr="003436BF">
        <w:rPr>
          <w:w w:val="102"/>
          <w:sz w:val="22"/>
          <w:szCs w:val="22"/>
        </w:rPr>
        <w:t xml:space="preserve">pouze na základě </w:t>
      </w:r>
      <w:r w:rsidRPr="003436BF">
        <w:rPr>
          <w:sz w:val="22"/>
          <w:szCs w:val="22"/>
        </w:rPr>
        <w:t>žádosti zletilého žáka nebo zákonného zástupce žáka a doporučení školského poradenského zařízení, je-li to v souladu se zájmem žáka</w:t>
      </w:r>
      <w:r w:rsidRPr="003436BF">
        <w:rPr>
          <w:w w:val="102"/>
          <w:sz w:val="22"/>
          <w:szCs w:val="22"/>
        </w:rPr>
        <w:t>.</w:t>
      </w:r>
    </w:p>
    <w:p w:rsidR="003436BF" w:rsidRPr="003436BF" w:rsidRDefault="003436BF" w:rsidP="003D67B7">
      <w:pPr>
        <w:pStyle w:val="Textodstavce"/>
        <w:numPr>
          <w:ilvl w:val="0"/>
          <w:numId w:val="26"/>
        </w:numPr>
        <w:rPr>
          <w:sz w:val="22"/>
          <w:szCs w:val="22"/>
        </w:rPr>
      </w:pPr>
      <w:r w:rsidRPr="003436BF">
        <w:rPr>
          <w:sz w:val="22"/>
          <w:szCs w:val="22"/>
        </w:rPr>
        <w:t>Na doporučení podle odstavce 1 a postup školského poradenského zařízení při jeho vydání se použije § 11 odst. 3 až 5, § 12, 13 a 15 obdobně. Toto doporučení je platné po dobu v něm stanovenou, zpravidla nejvýše po dobu 2 let; v případě doporučení zařazení žáka do školy pro žáky s mentálním postižením</w:t>
      </w:r>
      <w:r w:rsidR="00FF4F04">
        <w:rPr>
          <w:sz w:val="22"/>
          <w:szCs w:val="22"/>
        </w:rPr>
        <w:t xml:space="preserve"> u prvního doporučení</w:t>
      </w:r>
      <w:r w:rsidRPr="003436BF">
        <w:rPr>
          <w:sz w:val="22"/>
          <w:szCs w:val="22"/>
        </w:rPr>
        <w:t xml:space="preserve"> nejdéle po dobu 1 roku</w:t>
      </w:r>
      <w:r w:rsidR="00FF4F04">
        <w:rPr>
          <w:sz w:val="22"/>
          <w:szCs w:val="22"/>
        </w:rPr>
        <w:t xml:space="preserve"> a dále pak po dobu 2 let</w:t>
      </w:r>
      <w:r w:rsidRPr="003436BF">
        <w:rPr>
          <w:sz w:val="22"/>
          <w:szCs w:val="22"/>
        </w:rPr>
        <w:t>, nejedná-li se o žáka se středně těžkým nebo těžkým mentálním postižením.</w:t>
      </w:r>
    </w:p>
    <w:p w:rsidR="003436BF" w:rsidRPr="003436BF" w:rsidRDefault="003436BF" w:rsidP="003D67B7">
      <w:pPr>
        <w:pStyle w:val="Textodstavce"/>
        <w:numPr>
          <w:ilvl w:val="0"/>
          <w:numId w:val="26"/>
        </w:numPr>
        <w:rPr>
          <w:sz w:val="22"/>
          <w:szCs w:val="22"/>
        </w:rPr>
      </w:pPr>
      <w:r w:rsidRPr="003436BF">
        <w:rPr>
          <w:sz w:val="22"/>
          <w:szCs w:val="22"/>
        </w:rPr>
        <w:t xml:space="preserve"> Doporučení obsahuje dále odůvodnění, ze kterého jsou zřejmé důvody pro doporučení vzdělávání ve škole, třídě, oddělení nebo studijní skupině zřízené podle § 16 odst. 9 zákona</w:t>
      </w:r>
      <w:r w:rsidRPr="003436BF" w:rsidDel="00BC4B07">
        <w:rPr>
          <w:sz w:val="22"/>
          <w:szCs w:val="22"/>
        </w:rPr>
        <w:t xml:space="preserve"> </w:t>
      </w:r>
      <w:r w:rsidRPr="003436BF">
        <w:rPr>
          <w:sz w:val="22"/>
          <w:szCs w:val="22"/>
        </w:rPr>
        <w:t>a naplnění podmínek stanovených v § 16 odst. 9 zákona.</w:t>
      </w:r>
    </w:p>
    <w:p w:rsidR="003436BF" w:rsidRPr="003436BF" w:rsidRDefault="003436BF" w:rsidP="003436BF">
      <w:pPr>
        <w:pStyle w:val="Textpsmene"/>
        <w:numPr>
          <w:ilvl w:val="0"/>
          <w:numId w:val="0"/>
        </w:numPr>
        <w:rPr>
          <w:sz w:val="22"/>
          <w:szCs w:val="22"/>
        </w:rPr>
      </w:pPr>
    </w:p>
    <w:p w:rsidR="003436BF" w:rsidRPr="003436BF" w:rsidRDefault="003436BF" w:rsidP="003436BF">
      <w:pPr>
        <w:pStyle w:val="Paragraf"/>
        <w:rPr>
          <w:sz w:val="22"/>
          <w:szCs w:val="22"/>
        </w:rPr>
      </w:pPr>
      <w:r w:rsidRPr="003436BF">
        <w:rPr>
          <w:sz w:val="22"/>
          <w:szCs w:val="22"/>
        </w:rPr>
        <w:t>§ 21</w:t>
      </w:r>
    </w:p>
    <w:p w:rsidR="003436BF" w:rsidRPr="003436BF" w:rsidRDefault="003436BF" w:rsidP="003D67B7">
      <w:pPr>
        <w:pStyle w:val="Textodstavce"/>
        <w:numPr>
          <w:ilvl w:val="0"/>
          <w:numId w:val="48"/>
        </w:numPr>
        <w:rPr>
          <w:sz w:val="22"/>
          <w:szCs w:val="22"/>
        </w:rPr>
      </w:pPr>
      <w:r w:rsidRPr="003436BF">
        <w:rPr>
          <w:sz w:val="22"/>
          <w:szCs w:val="22"/>
        </w:rPr>
        <w:t xml:space="preserve">Při podání žádosti podle § 20 odst. 1, nejpozději však do 7 dnů ode dne, kdy zletilý žák nebo zákonný zástupce žáka projeví zájem o tento způsob vzdělávání, je škola povinna informovat zletilého žáka nebo zákonného zástupce žáka o </w:t>
      </w:r>
    </w:p>
    <w:p w:rsidR="003436BF" w:rsidRPr="003436BF" w:rsidRDefault="003436BF" w:rsidP="003436BF">
      <w:pPr>
        <w:pStyle w:val="Textpsmene"/>
        <w:rPr>
          <w:sz w:val="22"/>
          <w:szCs w:val="22"/>
        </w:rPr>
      </w:pPr>
      <w:r w:rsidRPr="003436BF">
        <w:rPr>
          <w:sz w:val="22"/>
          <w:szCs w:val="22"/>
        </w:rPr>
        <w:t>organizaci vzdělávání, rozdílech ve srovnání se stávajícím vzděláváním a souvisejících organizačních změnách,</w:t>
      </w:r>
    </w:p>
    <w:p w:rsidR="003436BF" w:rsidRPr="003436BF" w:rsidRDefault="003436BF" w:rsidP="003436BF">
      <w:pPr>
        <w:pStyle w:val="Textpsmene"/>
        <w:rPr>
          <w:sz w:val="22"/>
          <w:szCs w:val="22"/>
        </w:rPr>
      </w:pPr>
      <w:r w:rsidRPr="003436BF">
        <w:rPr>
          <w:sz w:val="22"/>
          <w:szCs w:val="22"/>
        </w:rPr>
        <w:t>struktuře školního vzdělávacího programu a skladbě předmětů včetně předmětů speciálně pedagogické péče,</w:t>
      </w:r>
    </w:p>
    <w:p w:rsidR="003436BF" w:rsidRPr="003436BF" w:rsidRDefault="003436BF" w:rsidP="003436BF">
      <w:pPr>
        <w:pStyle w:val="Textpsmene"/>
        <w:rPr>
          <w:sz w:val="22"/>
          <w:szCs w:val="22"/>
        </w:rPr>
      </w:pPr>
      <w:r w:rsidRPr="003436BF">
        <w:rPr>
          <w:sz w:val="22"/>
          <w:szCs w:val="22"/>
        </w:rPr>
        <w:t>možnostech školy zabezpečit poskytování podpůrných opatření doporučených pro vzdělávání žáka,</w:t>
      </w:r>
    </w:p>
    <w:p w:rsidR="003436BF" w:rsidRPr="003436BF" w:rsidRDefault="003436BF" w:rsidP="003436BF">
      <w:pPr>
        <w:pStyle w:val="Textpsmene"/>
        <w:rPr>
          <w:sz w:val="22"/>
          <w:szCs w:val="22"/>
        </w:rPr>
      </w:pPr>
      <w:r w:rsidRPr="003436BF">
        <w:rPr>
          <w:sz w:val="22"/>
          <w:szCs w:val="22"/>
        </w:rPr>
        <w:t>dopadech vzdělávání ve škole, třídě, oddělení nebo studijní skupině zřízené podle § 16 odst. 9 zákona na možnosti rozvoje vzdělávacího potenciálu žáka a</w:t>
      </w:r>
    </w:p>
    <w:p w:rsidR="003436BF" w:rsidRPr="003436BF" w:rsidRDefault="003436BF" w:rsidP="003436BF">
      <w:pPr>
        <w:pStyle w:val="Textpsmene"/>
        <w:rPr>
          <w:sz w:val="22"/>
          <w:szCs w:val="22"/>
        </w:rPr>
      </w:pPr>
      <w:r w:rsidRPr="003436BF">
        <w:rPr>
          <w:sz w:val="22"/>
          <w:szCs w:val="22"/>
        </w:rPr>
        <w:t>možnostech dalšího vzdělávání a profesního uplatnění.</w:t>
      </w:r>
    </w:p>
    <w:p w:rsidR="003436BF" w:rsidRPr="003436BF" w:rsidRDefault="003436BF" w:rsidP="003436BF">
      <w:pPr>
        <w:pStyle w:val="Textodstavce"/>
        <w:rPr>
          <w:bCs/>
          <w:sz w:val="22"/>
          <w:szCs w:val="22"/>
        </w:rPr>
      </w:pPr>
      <w:r w:rsidRPr="003436BF">
        <w:rPr>
          <w:sz w:val="22"/>
          <w:szCs w:val="22"/>
        </w:rPr>
        <w:t xml:space="preserve">Přílohou žádosti podle odstavce 1 je </w:t>
      </w:r>
    </w:p>
    <w:p w:rsidR="003436BF" w:rsidRPr="003436BF" w:rsidRDefault="003436BF" w:rsidP="003436BF">
      <w:pPr>
        <w:pStyle w:val="Textpsmene"/>
        <w:rPr>
          <w:bCs/>
          <w:sz w:val="22"/>
          <w:szCs w:val="22"/>
        </w:rPr>
      </w:pPr>
      <w:r w:rsidRPr="003436BF">
        <w:rPr>
          <w:sz w:val="22"/>
          <w:szCs w:val="22"/>
        </w:rPr>
        <w:t>písemné vyhotovení poučení obsahující informace uvedené v odstavci 1 a podpis zletilého žáka nebo zákonného zástupce žáka stvrzující, že uvedeným informacím porozuměl, a</w:t>
      </w:r>
    </w:p>
    <w:p w:rsidR="003436BF" w:rsidRPr="003436BF" w:rsidRDefault="003436BF" w:rsidP="003436BF">
      <w:pPr>
        <w:pStyle w:val="Textpsmene"/>
        <w:rPr>
          <w:bCs/>
          <w:sz w:val="22"/>
          <w:szCs w:val="22"/>
        </w:rPr>
      </w:pPr>
      <w:r w:rsidRPr="003436BF">
        <w:rPr>
          <w:sz w:val="22"/>
          <w:szCs w:val="22"/>
        </w:rPr>
        <w:t xml:space="preserve">doporučení školského poradenského zařízení ke vzdělávání ve škole zřízené podle § 16 odst. 9 zákona. </w:t>
      </w:r>
    </w:p>
    <w:p w:rsidR="003436BF" w:rsidRPr="003436BF" w:rsidRDefault="003436BF" w:rsidP="003436BF">
      <w:pPr>
        <w:pStyle w:val="Paragraf"/>
        <w:rPr>
          <w:sz w:val="22"/>
          <w:szCs w:val="22"/>
        </w:rPr>
      </w:pPr>
      <w:r w:rsidRPr="003436BF">
        <w:rPr>
          <w:sz w:val="22"/>
          <w:szCs w:val="22"/>
        </w:rPr>
        <w:t>§ 22</w:t>
      </w:r>
    </w:p>
    <w:p w:rsidR="003436BF" w:rsidRPr="003436BF" w:rsidRDefault="003436BF" w:rsidP="003436BF">
      <w:pPr>
        <w:pStyle w:val="Nadpisparagrafu"/>
        <w:rPr>
          <w:sz w:val="22"/>
          <w:szCs w:val="22"/>
        </w:rPr>
      </w:pPr>
      <w:r w:rsidRPr="003436BF">
        <w:rPr>
          <w:sz w:val="22"/>
          <w:szCs w:val="22"/>
        </w:rPr>
        <w:t>Převedení žáka do vzdělávacího programu základní školy speciální</w:t>
      </w:r>
    </w:p>
    <w:p w:rsidR="003436BF" w:rsidRPr="003436BF" w:rsidRDefault="003436BF" w:rsidP="003D67B7">
      <w:pPr>
        <w:pStyle w:val="Textodstavce"/>
        <w:numPr>
          <w:ilvl w:val="0"/>
          <w:numId w:val="35"/>
        </w:numPr>
        <w:rPr>
          <w:sz w:val="22"/>
          <w:szCs w:val="22"/>
        </w:rPr>
      </w:pPr>
      <w:r w:rsidRPr="003436BF">
        <w:rPr>
          <w:sz w:val="22"/>
          <w:szCs w:val="22"/>
        </w:rPr>
        <w:t>Na doporučení školského poradenského zařízení k převedení žáka do vzdělávacího programu základní školy speciální se použijí § 11 odst. 3 až 5, § 12, 13 a 15 obdobně. Toto doporučení je platné po dobu v něm stanovenou, nejdéle však po dobu 2 let.</w:t>
      </w:r>
    </w:p>
    <w:p w:rsidR="003436BF" w:rsidRPr="003436BF" w:rsidRDefault="003436BF" w:rsidP="003D67B7">
      <w:pPr>
        <w:pStyle w:val="Textodstavce"/>
        <w:numPr>
          <w:ilvl w:val="0"/>
          <w:numId w:val="35"/>
        </w:numPr>
        <w:rPr>
          <w:sz w:val="22"/>
          <w:szCs w:val="22"/>
        </w:rPr>
      </w:pPr>
      <w:r w:rsidRPr="003436BF">
        <w:rPr>
          <w:sz w:val="22"/>
          <w:szCs w:val="22"/>
        </w:rPr>
        <w:t xml:space="preserve">Je-li žákovi doporučeno vzdělávání podle vzdělávacího programu základní školy speciální, </w:t>
      </w:r>
      <w:r w:rsidRPr="003436BF">
        <w:rPr>
          <w:rStyle w:val="Zdraznn"/>
          <w:i w:val="0"/>
          <w:sz w:val="22"/>
          <w:szCs w:val="22"/>
        </w:rPr>
        <w:t xml:space="preserve">informuje </w:t>
      </w:r>
      <w:r w:rsidRPr="003436BF">
        <w:rPr>
          <w:sz w:val="22"/>
          <w:szCs w:val="22"/>
        </w:rPr>
        <w:t xml:space="preserve">školské poradenské zařízení </w:t>
      </w:r>
      <w:r w:rsidRPr="003436BF">
        <w:rPr>
          <w:rStyle w:val="Zdraznn"/>
          <w:i w:val="0"/>
          <w:sz w:val="22"/>
          <w:szCs w:val="22"/>
        </w:rPr>
        <w:t>zletilého žáka nebo zákonného zástupce žáka o </w:t>
      </w:r>
      <w:r w:rsidRPr="003436BF">
        <w:rPr>
          <w:sz w:val="22"/>
          <w:szCs w:val="22"/>
        </w:rPr>
        <w:t>rozdílech ve vzdělávacích programech a očekávaných výstupech vzdělávání a jejich dopadech na možnosti dalšího vzdělávání a profesního uplatnění.</w:t>
      </w:r>
    </w:p>
    <w:p w:rsidR="003436BF" w:rsidRPr="003436BF" w:rsidRDefault="003436BF" w:rsidP="003436BF">
      <w:pPr>
        <w:pStyle w:val="Textodstavce"/>
        <w:rPr>
          <w:sz w:val="22"/>
          <w:szCs w:val="22"/>
        </w:rPr>
      </w:pPr>
      <w:r w:rsidRPr="003436BF">
        <w:rPr>
          <w:sz w:val="22"/>
          <w:szCs w:val="22"/>
        </w:rPr>
        <w:t>Před získáním písemného souhlasu podle § 49 odst. 2 zákona je škola povinna informovat zletilého žáka nebo zákonného zástupce žáka o</w:t>
      </w:r>
    </w:p>
    <w:p w:rsidR="003436BF" w:rsidRPr="003436BF" w:rsidRDefault="003436BF" w:rsidP="003436BF">
      <w:pPr>
        <w:pStyle w:val="Textpsmene"/>
        <w:rPr>
          <w:sz w:val="22"/>
          <w:szCs w:val="22"/>
        </w:rPr>
      </w:pPr>
      <w:r w:rsidRPr="003436BF">
        <w:rPr>
          <w:sz w:val="22"/>
          <w:szCs w:val="22"/>
        </w:rPr>
        <w:t>rozdílech ve vzdělávacích programech a očekávaných výsledcích vzdělávání a</w:t>
      </w:r>
    </w:p>
    <w:p w:rsidR="003436BF" w:rsidRPr="003436BF" w:rsidRDefault="003436BF" w:rsidP="003436BF">
      <w:pPr>
        <w:pStyle w:val="Textpsmene"/>
        <w:ind w:left="709" w:hanging="709"/>
        <w:rPr>
          <w:sz w:val="22"/>
          <w:szCs w:val="22"/>
        </w:rPr>
      </w:pPr>
      <w:r w:rsidRPr="003436BF">
        <w:rPr>
          <w:sz w:val="22"/>
          <w:szCs w:val="22"/>
        </w:rPr>
        <w:t>dopadech převedení na možnosti dalšího vzdělávání a profesní uplatnění žáka.</w:t>
      </w:r>
    </w:p>
    <w:p w:rsidR="003436BF" w:rsidRPr="003436BF" w:rsidRDefault="003436BF" w:rsidP="003436BF">
      <w:pPr>
        <w:pStyle w:val="Textodstavce"/>
        <w:rPr>
          <w:sz w:val="22"/>
          <w:szCs w:val="22"/>
        </w:rPr>
      </w:pPr>
      <w:r w:rsidRPr="003436BF">
        <w:rPr>
          <w:sz w:val="22"/>
          <w:szCs w:val="22"/>
        </w:rPr>
        <w:t>Informovaný souhlas zletilého žáka nebo zákonného zástupce žáka s převedením žáka do vzdělávacího programu základní školy speciální obsahuje písemné vyhotovení poučení s informacemi uvedenými v odstavci 3 a podpis zletilého žáka nebo zákonného zástupce žáka stvrzující, že uvedeným informacím porozuměl.</w:t>
      </w:r>
    </w:p>
    <w:p w:rsidR="003436BF" w:rsidRPr="003436BF" w:rsidRDefault="003436BF" w:rsidP="003436BF">
      <w:pPr>
        <w:pStyle w:val="Paragraf"/>
        <w:spacing w:before="360"/>
        <w:rPr>
          <w:sz w:val="22"/>
          <w:szCs w:val="22"/>
        </w:rPr>
      </w:pPr>
      <w:r w:rsidRPr="003436BF">
        <w:rPr>
          <w:sz w:val="22"/>
          <w:szCs w:val="22"/>
        </w:rPr>
        <w:t>§ 23</w:t>
      </w:r>
    </w:p>
    <w:p w:rsidR="003436BF" w:rsidRPr="003436BF" w:rsidRDefault="003436BF" w:rsidP="003436BF">
      <w:pPr>
        <w:pStyle w:val="Nadpisparagrafu"/>
        <w:spacing w:before="120"/>
        <w:rPr>
          <w:sz w:val="22"/>
          <w:szCs w:val="22"/>
        </w:rPr>
      </w:pPr>
      <w:r w:rsidRPr="003436BF">
        <w:rPr>
          <w:sz w:val="22"/>
          <w:szCs w:val="22"/>
        </w:rPr>
        <w:t xml:space="preserve">Přezkoumání podmínek </w:t>
      </w:r>
    </w:p>
    <w:p w:rsidR="003436BF" w:rsidRDefault="003436BF" w:rsidP="003D67B7">
      <w:pPr>
        <w:pStyle w:val="Textodstavce"/>
        <w:numPr>
          <w:ilvl w:val="0"/>
          <w:numId w:val="36"/>
        </w:numPr>
        <w:rPr>
          <w:sz w:val="22"/>
          <w:szCs w:val="22"/>
        </w:rPr>
      </w:pPr>
      <w:r w:rsidRPr="003436BF">
        <w:rPr>
          <w:sz w:val="22"/>
          <w:szCs w:val="22"/>
          <w:shd w:val="clear" w:color="auto" w:fill="FFFFFF"/>
        </w:rPr>
        <w:t>Školské poradenské zařízení vyhodnocuje, zda vzdělávání ve škole, třídě, oddělení nebo studijní skupině zřízené podle § 16 odst. 9 zákona nebo vzdělávání podle vzdělávacího programu základní školy speciální odpovídá speciálním vzdělávacím potřebám žáka.</w:t>
      </w:r>
      <w:r w:rsidRPr="003436BF">
        <w:rPr>
          <w:sz w:val="22"/>
          <w:szCs w:val="22"/>
        </w:rPr>
        <w:t xml:space="preserve"> Vyhodnocení podle věty první se provádí nejpozději do 1 roku po zařazení nebo převedení žáka; další vyhodnocení se provádí zpravidla nejpozději do 2 let od předešlého vyhodnocení. </w:t>
      </w:r>
    </w:p>
    <w:p w:rsidR="00E36683" w:rsidRPr="005337FD" w:rsidRDefault="00E36683" w:rsidP="005337FD">
      <w:pPr>
        <w:pStyle w:val="Textodstavce"/>
        <w:numPr>
          <w:ilvl w:val="0"/>
          <w:numId w:val="36"/>
        </w:numPr>
        <w:rPr>
          <w:sz w:val="22"/>
          <w:szCs w:val="22"/>
        </w:rPr>
      </w:pPr>
      <w:r w:rsidRPr="005337FD">
        <w:rPr>
          <w:sz w:val="22"/>
          <w:szCs w:val="22"/>
        </w:rPr>
        <w:t xml:space="preserve">V případě, že jde o doporučení k zařazení do třídy, oddělení nebo studijní skupiny zřízené pro žáky s mentálním postižením, se vyhodnocení podle odstavce 1 věty první provádí každoročně za použití principů dynamické diagnostiky, </w:t>
      </w:r>
      <w:r w:rsidR="005337FD" w:rsidRPr="005337FD">
        <w:rPr>
          <w:sz w:val="22"/>
          <w:szCs w:val="22"/>
        </w:rPr>
        <w:t>pokud se však nejedná o žáky se středně těžkým, těžkým nebo hlubokým mentálním postižením.</w:t>
      </w:r>
    </w:p>
    <w:p w:rsidR="003436BF" w:rsidRPr="003436BF" w:rsidRDefault="003436BF" w:rsidP="003436BF">
      <w:pPr>
        <w:pStyle w:val="Textodstavce"/>
        <w:rPr>
          <w:w w:val="102"/>
          <w:sz w:val="22"/>
          <w:szCs w:val="22"/>
        </w:rPr>
      </w:pPr>
      <w:r w:rsidRPr="003436BF">
        <w:rPr>
          <w:sz w:val="22"/>
          <w:szCs w:val="22"/>
        </w:rPr>
        <w:t>Dojde-li k významné změně speciálních vzdělávacích potřeb žáka</w:t>
      </w:r>
      <w:r w:rsidRPr="003436BF">
        <w:rPr>
          <w:w w:val="102"/>
          <w:sz w:val="22"/>
          <w:szCs w:val="22"/>
        </w:rPr>
        <w:t xml:space="preserve">, </w:t>
      </w:r>
      <w:r w:rsidRPr="003436BF">
        <w:rPr>
          <w:sz w:val="22"/>
          <w:szCs w:val="22"/>
        </w:rPr>
        <w:t xml:space="preserve">přezkoumá školské poradenské zařízení jeho vzdělávání ve škole, třídě, oddělení nebo studijní skupině zřízené podle § 16 odst. 9 zákona nebo vzdělávání podle vzdělávacího programu základní školy speciální a </w:t>
      </w:r>
      <w:r w:rsidRPr="003436BF">
        <w:rPr>
          <w:w w:val="102"/>
          <w:sz w:val="22"/>
          <w:szCs w:val="22"/>
        </w:rPr>
        <w:t xml:space="preserve">případně </w:t>
      </w:r>
      <w:r w:rsidRPr="003436BF">
        <w:rPr>
          <w:sz w:val="22"/>
          <w:szCs w:val="22"/>
        </w:rPr>
        <w:t xml:space="preserve">doporučí úpravu vzdělávání žáka, zejména zařazení žáka do školy, třídy, oddělení nebo studijní skupiny, která není zřízena podle § 16 odst. 9 zákona, nebo převedení žáka do jiného vzdělávacího programu. </w:t>
      </w:r>
    </w:p>
    <w:p w:rsidR="003436BF" w:rsidRPr="003436BF" w:rsidRDefault="003436BF" w:rsidP="003436BF">
      <w:pPr>
        <w:pStyle w:val="Textodstavce"/>
        <w:rPr>
          <w:sz w:val="22"/>
          <w:szCs w:val="22"/>
        </w:rPr>
      </w:pPr>
      <w:r w:rsidRPr="003436BF">
        <w:rPr>
          <w:sz w:val="22"/>
          <w:szCs w:val="22"/>
        </w:rPr>
        <w:t>Při zařazení žáka do školy, třídy, oddělení nebo studijní skupiny, která není zřízena podle § 16 odst. 9 zákona, zařadí ředitel školy žáka do ročníku, který odpovídá dosaženým znalostem a dovednostem žáka, s přihlédnutím k jeho věku.</w:t>
      </w:r>
    </w:p>
    <w:p w:rsidR="003436BF" w:rsidRPr="003436BF" w:rsidRDefault="003436BF" w:rsidP="003436BF">
      <w:pPr>
        <w:pStyle w:val="Paragraf"/>
        <w:rPr>
          <w:sz w:val="22"/>
          <w:szCs w:val="22"/>
        </w:rPr>
      </w:pPr>
      <w:r w:rsidRPr="003436BF">
        <w:rPr>
          <w:sz w:val="22"/>
          <w:szCs w:val="22"/>
        </w:rPr>
        <w:t>§ 24</w:t>
      </w:r>
    </w:p>
    <w:p w:rsidR="003436BF" w:rsidRPr="003436BF" w:rsidRDefault="003436BF" w:rsidP="003436BF">
      <w:pPr>
        <w:pStyle w:val="Nadpisparagrafu"/>
        <w:rPr>
          <w:sz w:val="22"/>
          <w:szCs w:val="22"/>
        </w:rPr>
      </w:pPr>
      <w:r w:rsidRPr="003436BF">
        <w:rPr>
          <w:sz w:val="22"/>
          <w:szCs w:val="22"/>
        </w:rPr>
        <w:t>Organizace vzdělávání žáků uvedených v § 16 odst. 9 zákona</w:t>
      </w:r>
    </w:p>
    <w:p w:rsidR="003436BF" w:rsidRPr="003436BF" w:rsidRDefault="003436BF" w:rsidP="003D67B7">
      <w:pPr>
        <w:pStyle w:val="Textodstavce"/>
        <w:numPr>
          <w:ilvl w:val="0"/>
          <w:numId w:val="49"/>
        </w:numPr>
        <w:rPr>
          <w:w w:val="102"/>
          <w:sz w:val="22"/>
          <w:szCs w:val="22"/>
        </w:rPr>
      </w:pPr>
      <w:r w:rsidRPr="003436BF">
        <w:rPr>
          <w:sz w:val="22"/>
          <w:szCs w:val="22"/>
        </w:rPr>
        <w:t xml:space="preserve">V mateřské škole zřízené podle § 16 odst. 9 zákona je rozsah </w:t>
      </w:r>
      <w:r w:rsidRPr="003436BF">
        <w:rPr>
          <w:w w:val="102"/>
          <w:sz w:val="22"/>
          <w:szCs w:val="22"/>
        </w:rPr>
        <w:t xml:space="preserve">poskytování </w:t>
      </w:r>
      <w:r w:rsidRPr="003436BF">
        <w:rPr>
          <w:sz w:val="22"/>
          <w:szCs w:val="22"/>
        </w:rPr>
        <w:t xml:space="preserve">speciálně pedagogické péče nejvýše 3 hodiny </w:t>
      </w:r>
      <w:r w:rsidRPr="003436BF">
        <w:rPr>
          <w:w w:val="102"/>
          <w:sz w:val="22"/>
          <w:szCs w:val="22"/>
        </w:rPr>
        <w:t>denně.</w:t>
      </w:r>
    </w:p>
    <w:p w:rsidR="003436BF" w:rsidRPr="003436BF" w:rsidRDefault="003436BF" w:rsidP="003436BF">
      <w:pPr>
        <w:pStyle w:val="Textodstavce"/>
        <w:rPr>
          <w:w w:val="102"/>
          <w:sz w:val="22"/>
          <w:szCs w:val="22"/>
        </w:rPr>
      </w:pPr>
      <w:r w:rsidRPr="003436BF">
        <w:rPr>
          <w:sz w:val="22"/>
          <w:szCs w:val="22"/>
        </w:rPr>
        <w:t xml:space="preserve">Žáci, kteří se vzdělávají v základní škole zřízené podle § 16 odst. 9 zákona nebo třídě základní školy zřízené podle § 16 odst. 9 zákona, mohou mít na prvním stupni nejvýše 5 vyučovacích hodin v </w:t>
      </w:r>
      <w:r w:rsidRPr="003436BF">
        <w:rPr>
          <w:w w:val="102"/>
          <w:sz w:val="22"/>
          <w:szCs w:val="22"/>
        </w:rPr>
        <w:t xml:space="preserve">dopoledním </w:t>
      </w:r>
      <w:r w:rsidRPr="003436BF">
        <w:rPr>
          <w:sz w:val="22"/>
          <w:szCs w:val="22"/>
        </w:rPr>
        <w:t xml:space="preserve">vyučování a 5 vyučovacích hodin v odpoledním vyučování; na druhém stupni nejvýše 6 </w:t>
      </w:r>
      <w:r w:rsidRPr="003436BF">
        <w:rPr>
          <w:w w:val="102"/>
          <w:sz w:val="22"/>
          <w:szCs w:val="22"/>
        </w:rPr>
        <w:t xml:space="preserve">vyučovacích </w:t>
      </w:r>
      <w:r w:rsidRPr="003436BF">
        <w:rPr>
          <w:sz w:val="22"/>
          <w:szCs w:val="22"/>
        </w:rPr>
        <w:t xml:space="preserve">hodin v dopoledním vyučování a 6 vyučovacích hodin v odpoledním </w:t>
      </w:r>
      <w:r w:rsidRPr="003436BF">
        <w:rPr>
          <w:w w:val="102"/>
          <w:sz w:val="22"/>
          <w:szCs w:val="22"/>
        </w:rPr>
        <w:t>vyučování.</w:t>
      </w:r>
    </w:p>
    <w:p w:rsidR="003436BF" w:rsidRPr="003436BF" w:rsidRDefault="003436BF" w:rsidP="003436BF">
      <w:pPr>
        <w:pStyle w:val="Textodstavce"/>
        <w:rPr>
          <w:w w:val="102"/>
          <w:sz w:val="22"/>
          <w:szCs w:val="22"/>
        </w:rPr>
      </w:pPr>
      <w:r w:rsidRPr="003436BF">
        <w:rPr>
          <w:sz w:val="22"/>
          <w:szCs w:val="22"/>
        </w:rPr>
        <w:t xml:space="preserve">Ve třídách, odděleních a studijních skupinách zřízených podle § 16 odst. 9 zákona mohou být zařazeni žáci 2 i více ročníků, popřípadě i prvního a druhého </w:t>
      </w:r>
      <w:r w:rsidRPr="003436BF">
        <w:rPr>
          <w:w w:val="102"/>
          <w:sz w:val="22"/>
          <w:szCs w:val="22"/>
        </w:rPr>
        <w:t>stupně.</w:t>
      </w:r>
    </w:p>
    <w:p w:rsidR="003436BF" w:rsidRPr="003436BF" w:rsidRDefault="003436BF" w:rsidP="003436BF">
      <w:pPr>
        <w:pStyle w:val="Paragraf"/>
        <w:rPr>
          <w:sz w:val="22"/>
          <w:szCs w:val="22"/>
        </w:rPr>
      </w:pPr>
      <w:r w:rsidRPr="003436BF">
        <w:rPr>
          <w:sz w:val="22"/>
          <w:szCs w:val="22"/>
        </w:rPr>
        <w:t>§ 25</w:t>
      </w:r>
    </w:p>
    <w:p w:rsidR="003436BF" w:rsidRPr="003436BF" w:rsidRDefault="003436BF" w:rsidP="003436BF">
      <w:pPr>
        <w:pStyle w:val="Nadpisparagrafu"/>
        <w:spacing w:before="120"/>
        <w:rPr>
          <w:sz w:val="22"/>
          <w:szCs w:val="22"/>
        </w:rPr>
      </w:pPr>
      <w:r w:rsidRPr="003436BF">
        <w:rPr>
          <w:sz w:val="22"/>
          <w:szCs w:val="22"/>
        </w:rPr>
        <w:t xml:space="preserve">Počty žáků </w:t>
      </w:r>
    </w:p>
    <w:p w:rsidR="003436BF" w:rsidRPr="003436BF" w:rsidRDefault="003436BF" w:rsidP="003D67B7">
      <w:pPr>
        <w:pStyle w:val="Textodstavce"/>
        <w:numPr>
          <w:ilvl w:val="0"/>
          <w:numId w:val="57"/>
        </w:numPr>
        <w:rPr>
          <w:sz w:val="22"/>
          <w:szCs w:val="22"/>
        </w:rPr>
      </w:pPr>
      <w:r w:rsidRPr="003436BF">
        <w:rPr>
          <w:sz w:val="22"/>
          <w:szCs w:val="22"/>
        </w:rPr>
        <w:t>Třída, oddělení a studijní skupina zřízená podle § 16 odst. 9 zákona má nejméně 6 a nejvíce 14 žáků s přihlédnutím k věku a speciálním vzdělávacím potřebám žáků. Pokud z doporučení školského poradenského zařízení vyplývá, že by počet žáků podle věty první nepostačoval k naplňování jejich vzdělávacích možností a k uplatnění jejich práva na vzdělávání, má třída, oddělení a studijní skupina nejméně 4 a nejvíce 6 žáků.</w:t>
      </w:r>
    </w:p>
    <w:p w:rsidR="003436BF" w:rsidRPr="003436BF" w:rsidRDefault="003436BF" w:rsidP="003D67B7">
      <w:pPr>
        <w:pStyle w:val="Textodstavce"/>
        <w:numPr>
          <w:ilvl w:val="0"/>
          <w:numId w:val="57"/>
        </w:numPr>
        <w:rPr>
          <w:w w:val="102"/>
          <w:sz w:val="22"/>
          <w:szCs w:val="22"/>
        </w:rPr>
      </w:pPr>
      <w:r w:rsidRPr="003436BF">
        <w:rPr>
          <w:sz w:val="22"/>
          <w:szCs w:val="22"/>
        </w:rPr>
        <w:t xml:space="preserve">Při odborném výcviku ve střední škole zřízené </w:t>
      </w:r>
      <w:r w:rsidRPr="003436BF">
        <w:rPr>
          <w:w w:val="102"/>
          <w:sz w:val="22"/>
          <w:szCs w:val="22"/>
        </w:rPr>
        <w:t> podle § 16 odst. 9 zákona</w:t>
      </w:r>
      <w:r w:rsidRPr="003436BF">
        <w:rPr>
          <w:sz w:val="22"/>
          <w:szCs w:val="22"/>
        </w:rPr>
        <w:t xml:space="preserve"> se skupiny naplňují do počtu stanoveného jiným právním předpisem</w:t>
      </w:r>
      <w:r w:rsidRPr="003436BF">
        <w:rPr>
          <w:rStyle w:val="Znakapoznpodarou"/>
          <w:sz w:val="22"/>
          <w:szCs w:val="22"/>
        </w:rPr>
        <w:footnoteReference w:customMarkFollows="1" w:id="2"/>
        <w:t>3)</w:t>
      </w:r>
      <w:r w:rsidRPr="003436BF">
        <w:rPr>
          <w:sz w:val="22"/>
          <w:szCs w:val="22"/>
        </w:rPr>
        <w:t xml:space="preserve">, v ostatních případech </w:t>
      </w:r>
      <w:r w:rsidRPr="003436BF">
        <w:rPr>
          <w:w w:val="102"/>
          <w:sz w:val="22"/>
          <w:szCs w:val="22"/>
        </w:rPr>
        <w:t>se </w:t>
      </w:r>
      <w:r w:rsidRPr="003436BF">
        <w:rPr>
          <w:sz w:val="22"/>
          <w:szCs w:val="22"/>
        </w:rPr>
        <w:t xml:space="preserve">skupina při praktickém vyučování naplňuje do počtu 6 </w:t>
      </w:r>
      <w:r w:rsidRPr="003436BF">
        <w:rPr>
          <w:w w:val="102"/>
          <w:sz w:val="22"/>
          <w:szCs w:val="22"/>
        </w:rPr>
        <w:t>žáků.</w:t>
      </w:r>
    </w:p>
    <w:p w:rsidR="003436BF" w:rsidRPr="003436BF" w:rsidRDefault="003436BF" w:rsidP="003436BF">
      <w:pPr>
        <w:pStyle w:val="Textodstavce"/>
        <w:rPr>
          <w:sz w:val="22"/>
          <w:szCs w:val="22"/>
        </w:rPr>
      </w:pPr>
      <w:r w:rsidRPr="003436BF">
        <w:rPr>
          <w:sz w:val="22"/>
          <w:szCs w:val="22"/>
        </w:rPr>
        <w:t>Škola zřízená podle § 16 odst. 9 zákona má nejméně 10 žáků.</w:t>
      </w:r>
    </w:p>
    <w:p w:rsidR="003436BF" w:rsidRPr="003436BF" w:rsidRDefault="003436BF" w:rsidP="003436BF">
      <w:pPr>
        <w:pStyle w:val="Textodstavce"/>
        <w:numPr>
          <w:ilvl w:val="0"/>
          <w:numId w:val="0"/>
        </w:numPr>
        <w:tabs>
          <w:tab w:val="clear" w:pos="851"/>
        </w:tabs>
        <w:spacing w:before="240"/>
        <w:jc w:val="center"/>
        <w:rPr>
          <w:w w:val="102"/>
          <w:sz w:val="22"/>
          <w:szCs w:val="22"/>
        </w:rPr>
      </w:pPr>
      <w:r w:rsidRPr="003436BF">
        <w:rPr>
          <w:w w:val="102"/>
          <w:sz w:val="22"/>
          <w:szCs w:val="22"/>
        </w:rPr>
        <w:t>§ 26</w:t>
      </w:r>
    </w:p>
    <w:p w:rsidR="003436BF" w:rsidRPr="003436BF" w:rsidRDefault="003436BF" w:rsidP="003436BF">
      <w:pPr>
        <w:pStyle w:val="Nadpisparagrafu"/>
        <w:spacing w:before="120"/>
        <w:rPr>
          <w:w w:val="102"/>
          <w:sz w:val="22"/>
          <w:szCs w:val="22"/>
        </w:rPr>
      </w:pPr>
      <w:r w:rsidRPr="003436BF">
        <w:rPr>
          <w:w w:val="102"/>
          <w:sz w:val="22"/>
          <w:szCs w:val="22"/>
        </w:rPr>
        <w:t>Péče o bezpečnost a ochranu zdraví žáků</w:t>
      </w:r>
    </w:p>
    <w:p w:rsidR="003436BF" w:rsidRPr="003436BF" w:rsidRDefault="003436BF" w:rsidP="003D67B7">
      <w:pPr>
        <w:pStyle w:val="Textodstavce"/>
        <w:numPr>
          <w:ilvl w:val="0"/>
          <w:numId w:val="37"/>
        </w:numPr>
        <w:rPr>
          <w:sz w:val="22"/>
          <w:szCs w:val="22"/>
        </w:rPr>
      </w:pPr>
      <w:r w:rsidRPr="003436BF">
        <w:rPr>
          <w:sz w:val="22"/>
          <w:szCs w:val="22"/>
        </w:rPr>
        <w:t>V jedné skupině žáků uvedených v § 16 odst. 9 zákona při koupání a plaveckém výcviku připadají na 1 pedagogického pracovníka nejvýše 4 žáci; vyžaduje-li to zdravotní stav žáka, je možné s žáky konat plavecký výcvik individuálně.</w:t>
      </w:r>
    </w:p>
    <w:p w:rsidR="003436BF" w:rsidRPr="003436BF" w:rsidRDefault="003436BF" w:rsidP="003436BF">
      <w:pPr>
        <w:pStyle w:val="Textodstavce"/>
        <w:rPr>
          <w:sz w:val="22"/>
          <w:szCs w:val="22"/>
        </w:rPr>
      </w:pPr>
      <w:r w:rsidRPr="003436BF">
        <w:rPr>
          <w:sz w:val="22"/>
          <w:szCs w:val="22"/>
        </w:rPr>
        <w:t>Lyžařský výcvik provádí 1 pedagogický pracovník s nejvýše 8 žáky uvedenými v § 16 odst. 9 zákona. U žáků slabozrakých a žáků s tělesným postižením připadá na 1 pedagogického pracovníka nejvýše 6 žáků, u žáků nevidomých na 1 pedagogického pracovníka připadá 1 žák.</w:t>
      </w:r>
    </w:p>
    <w:p w:rsidR="003436BF" w:rsidRPr="003436BF" w:rsidRDefault="003436BF" w:rsidP="003436BF">
      <w:pPr>
        <w:pStyle w:val="Textodstavce"/>
        <w:rPr>
          <w:sz w:val="22"/>
          <w:szCs w:val="22"/>
        </w:rPr>
      </w:pPr>
      <w:r w:rsidRPr="003436BF">
        <w:rPr>
          <w:sz w:val="22"/>
          <w:szCs w:val="22"/>
        </w:rPr>
        <w:t>Přesahuje-li počet žáků při akci mimo místo, kde se uskutečňuje vzdělávání, počet žáků stanovený na příslušnou třídu nebo skupinu, zabezpečí ředitel školy dohled další zletilé osoby, která je svéprávná a je v pracovněprávním vztahu k právnické osobě, která vykonává činnost školy.</w:t>
      </w:r>
    </w:p>
    <w:p w:rsidR="003436BF" w:rsidRPr="003436BF" w:rsidRDefault="003436BF" w:rsidP="003436BF">
      <w:pPr>
        <w:pStyle w:val="ST"/>
        <w:rPr>
          <w:sz w:val="22"/>
          <w:szCs w:val="22"/>
        </w:rPr>
      </w:pPr>
      <w:r w:rsidRPr="003436BF">
        <w:rPr>
          <w:sz w:val="22"/>
          <w:szCs w:val="22"/>
        </w:rPr>
        <w:t>ČÁST ČTVRTÁ</w:t>
      </w:r>
    </w:p>
    <w:p w:rsidR="003436BF" w:rsidRPr="003436BF" w:rsidRDefault="003436BF" w:rsidP="003436BF">
      <w:pPr>
        <w:pStyle w:val="NADPISSTI"/>
        <w:rPr>
          <w:sz w:val="22"/>
          <w:szCs w:val="22"/>
        </w:rPr>
      </w:pPr>
      <w:r w:rsidRPr="003436BF">
        <w:rPr>
          <w:sz w:val="22"/>
          <w:szCs w:val="22"/>
        </w:rPr>
        <w:t>VZDĚLÁVÁNÍ NADANÝCH ŽÁKŮ</w:t>
      </w:r>
    </w:p>
    <w:p w:rsidR="003436BF" w:rsidRPr="003436BF" w:rsidRDefault="003436BF" w:rsidP="003436BF">
      <w:pPr>
        <w:pStyle w:val="Paragraf"/>
        <w:rPr>
          <w:sz w:val="22"/>
          <w:szCs w:val="22"/>
        </w:rPr>
      </w:pPr>
      <w:r w:rsidRPr="003436BF">
        <w:rPr>
          <w:sz w:val="22"/>
          <w:szCs w:val="22"/>
        </w:rPr>
        <w:t>§ 27</w:t>
      </w:r>
    </w:p>
    <w:p w:rsidR="003436BF" w:rsidRPr="003436BF" w:rsidRDefault="003436BF" w:rsidP="003436BF">
      <w:pPr>
        <w:pStyle w:val="Nadpisparagrafu"/>
        <w:spacing w:before="120"/>
        <w:rPr>
          <w:w w:val="102"/>
          <w:sz w:val="22"/>
          <w:szCs w:val="22"/>
        </w:rPr>
      </w:pPr>
      <w:r w:rsidRPr="003436BF">
        <w:rPr>
          <w:w w:val="102"/>
          <w:sz w:val="22"/>
          <w:szCs w:val="22"/>
        </w:rPr>
        <w:t>Nadaný a mimořádně nadaný žák</w:t>
      </w:r>
    </w:p>
    <w:p w:rsidR="003436BF" w:rsidRPr="003436BF" w:rsidRDefault="003436BF" w:rsidP="003D67B7">
      <w:pPr>
        <w:pStyle w:val="Textodstavce"/>
        <w:numPr>
          <w:ilvl w:val="0"/>
          <w:numId w:val="27"/>
        </w:numPr>
        <w:rPr>
          <w:sz w:val="22"/>
          <w:szCs w:val="22"/>
        </w:rPr>
      </w:pPr>
      <w:r w:rsidRPr="003436BF">
        <w:rPr>
          <w:sz w:val="22"/>
          <w:szCs w:val="22"/>
        </w:rPr>
        <w:t xml:space="preserve">Za nadaného žáka se pro účely této vyhlášky považuje především žák, který při adekvátní podpoře vykazuje ve srovnání s vrstevníky vysokou úroveň v jedné či více oblastech rozumových schopností, v pohybových, manuálních, uměleckých nebo sociálních dovednostech. </w:t>
      </w:r>
    </w:p>
    <w:p w:rsidR="003436BF" w:rsidRPr="003436BF" w:rsidRDefault="003436BF" w:rsidP="003436BF">
      <w:pPr>
        <w:pStyle w:val="Textodstavce"/>
        <w:rPr>
          <w:sz w:val="22"/>
          <w:szCs w:val="22"/>
        </w:rPr>
      </w:pPr>
      <w:r w:rsidRPr="003436BF">
        <w:rPr>
          <w:sz w:val="22"/>
          <w:szCs w:val="22"/>
        </w:rPr>
        <w:t>Za mimořádně nadaného žáka se pro účely této vyhlášky považuje především žák, jehož rozložení schopností dosahuje mimořádné úrovně při vysoké tvořivosti v celém okruhu činností nebo v jednotlivých oblastech rozumových schopností, v pohybových, manuálních, uměleckých nebo sociálních dovednostech.</w:t>
      </w:r>
    </w:p>
    <w:p w:rsidR="003436BF" w:rsidRPr="003436BF" w:rsidRDefault="003436BF" w:rsidP="003436BF">
      <w:pPr>
        <w:pStyle w:val="Textodstavce"/>
        <w:rPr>
          <w:sz w:val="22"/>
          <w:szCs w:val="22"/>
        </w:rPr>
      </w:pPr>
      <w:r w:rsidRPr="003436BF">
        <w:rPr>
          <w:sz w:val="22"/>
          <w:szCs w:val="22"/>
        </w:rPr>
        <w:t>Zjišťování mimořádného nadání včetně vzdělávacích potřeb žáka provádí školské poradenské zařízení ve spolupráci se školou, která žáka vzdělává. Pokud se nadání žáka projevuje v oblastech pohybových, manuálních nebo uměleckých dovedností, vyjadřuje se školské poradenské zařízení zejména ke specifikům žákovy osobnosti, která mohou mít vliv na průběh jeho vzdělávání, a míru žákova nadání zhodnotí odborník v příslušném oboru, jehož odborný posudek žák nebo zákonný zástupce žáka školskému poradenskému zařízení poskytne.</w:t>
      </w:r>
    </w:p>
    <w:p w:rsidR="003436BF" w:rsidRPr="003436BF" w:rsidRDefault="003436BF" w:rsidP="003436BF">
      <w:pPr>
        <w:pStyle w:val="Textodstavce"/>
        <w:rPr>
          <w:sz w:val="22"/>
          <w:szCs w:val="22"/>
        </w:rPr>
      </w:pPr>
      <w:r w:rsidRPr="003436BF">
        <w:rPr>
          <w:sz w:val="22"/>
          <w:szCs w:val="22"/>
        </w:rPr>
        <w:t>Pro nadané žáky může ředitel školy vytvářet skupiny, ve kterých se vzdělávají žáci stejných nebo různých ročníků školy v některých předmětech.</w:t>
      </w:r>
    </w:p>
    <w:p w:rsidR="003436BF" w:rsidRPr="003436BF" w:rsidRDefault="003436BF" w:rsidP="003436BF">
      <w:pPr>
        <w:pStyle w:val="Textodstavce"/>
        <w:rPr>
          <w:sz w:val="22"/>
          <w:szCs w:val="22"/>
        </w:rPr>
      </w:pPr>
      <w:r w:rsidRPr="003436BF">
        <w:rPr>
          <w:sz w:val="22"/>
          <w:szCs w:val="22"/>
        </w:rPr>
        <w:t>Nadaným žákům lze v souladu s  vývojem jejich školních dovedností rozšířit obsah vzdělávání nad rámec stanovený příslušným vzdělávacím programem nebo umožnit účast na výuce ve vyšším ročníku.</w:t>
      </w:r>
    </w:p>
    <w:p w:rsidR="003436BF" w:rsidRPr="003436BF" w:rsidRDefault="003436BF" w:rsidP="003436BF">
      <w:pPr>
        <w:pStyle w:val="Textodstavce"/>
        <w:rPr>
          <w:sz w:val="22"/>
          <w:szCs w:val="22"/>
        </w:rPr>
      </w:pPr>
      <w:r w:rsidRPr="003436BF">
        <w:rPr>
          <w:sz w:val="22"/>
          <w:szCs w:val="22"/>
        </w:rPr>
        <w:t xml:space="preserve"> Nadaní žáci se mohou se souhlasem ředitelů příslušných škol současně vzdělávat formou stáží v jiné škole stejného nebo jiného druhu.</w:t>
      </w:r>
    </w:p>
    <w:p w:rsidR="003436BF" w:rsidRPr="003436BF" w:rsidRDefault="003436BF" w:rsidP="003436BF">
      <w:pPr>
        <w:ind w:right="4057"/>
        <w:rPr>
          <w:rFonts w:ascii="Times New Roman" w:hAnsi="Times New Roman" w:cs="Times New Roman"/>
          <w:b/>
          <w:bCs/>
        </w:rPr>
      </w:pPr>
    </w:p>
    <w:p w:rsidR="003436BF" w:rsidRPr="003436BF" w:rsidRDefault="003436BF" w:rsidP="003436BF">
      <w:pPr>
        <w:pStyle w:val="Nadpisparagrafu"/>
        <w:rPr>
          <w:sz w:val="22"/>
          <w:szCs w:val="22"/>
        </w:rPr>
      </w:pPr>
      <w:r w:rsidRPr="003436BF">
        <w:rPr>
          <w:sz w:val="22"/>
          <w:szCs w:val="22"/>
        </w:rPr>
        <w:t>Individuální vzdělávací plán mimořádně nadaného žáka</w:t>
      </w:r>
    </w:p>
    <w:p w:rsidR="003436BF" w:rsidRPr="003436BF" w:rsidRDefault="003436BF" w:rsidP="003436BF">
      <w:pPr>
        <w:pStyle w:val="Paragraf"/>
        <w:spacing w:before="120"/>
        <w:rPr>
          <w:sz w:val="22"/>
          <w:szCs w:val="22"/>
        </w:rPr>
      </w:pPr>
      <w:r w:rsidRPr="003436BF">
        <w:rPr>
          <w:sz w:val="22"/>
          <w:szCs w:val="22"/>
        </w:rPr>
        <w:t>§ 28</w:t>
      </w:r>
    </w:p>
    <w:p w:rsidR="003436BF" w:rsidRPr="003436BF" w:rsidRDefault="003436BF" w:rsidP="003D67B7">
      <w:pPr>
        <w:pStyle w:val="Textodstavce"/>
        <w:numPr>
          <w:ilvl w:val="0"/>
          <w:numId w:val="53"/>
        </w:numPr>
        <w:rPr>
          <w:w w:val="102"/>
          <w:sz w:val="22"/>
          <w:szCs w:val="22"/>
        </w:rPr>
      </w:pPr>
      <w:r w:rsidRPr="003436BF">
        <w:rPr>
          <w:sz w:val="22"/>
          <w:szCs w:val="22"/>
        </w:rPr>
        <w:t xml:space="preserve">Vzdělávání mimořádně nadaného žáka se může uskutečňovat podle </w:t>
      </w:r>
      <w:r w:rsidRPr="003436BF">
        <w:rPr>
          <w:w w:val="102"/>
          <w:sz w:val="22"/>
          <w:szCs w:val="22"/>
        </w:rPr>
        <w:t xml:space="preserve">individuálního </w:t>
      </w:r>
      <w:r w:rsidRPr="003436BF">
        <w:rPr>
          <w:sz w:val="22"/>
          <w:szCs w:val="22"/>
        </w:rPr>
        <w:t xml:space="preserve">vzdělávacího plánu, který vychází ze školního vzdělávacího programu příslušné školy, </w:t>
      </w:r>
      <w:r w:rsidRPr="003436BF">
        <w:rPr>
          <w:w w:val="102"/>
          <w:sz w:val="22"/>
          <w:szCs w:val="22"/>
        </w:rPr>
        <w:t xml:space="preserve">závěrů </w:t>
      </w:r>
      <w:r w:rsidRPr="003436BF">
        <w:rPr>
          <w:sz w:val="22"/>
          <w:szCs w:val="22"/>
        </w:rPr>
        <w:t>psychologického a speciálně pedagogického vyšetření a vyjádření zletilého žáka nebo zákonného zástupce žáka</w:t>
      </w:r>
      <w:r w:rsidRPr="003436BF">
        <w:rPr>
          <w:w w:val="102"/>
          <w:sz w:val="22"/>
          <w:szCs w:val="22"/>
        </w:rPr>
        <w:t>.</w:t>
      </w:r>
    </w:p>
    <w:p w:rsidR="003436BF" w:rsidRPr="003436BF" w:rsidRDefault="003436BF" w:rsidP="003D67B7">
      <w:pPr>
        <w:pStyle w:val="Textodstavce"/>
        <w:numPr>
          <w:ilvl w:val="0"/>
          <w:numId w:val="53"/>
        </w:numPr>
        <w:rPr>
          <w:w w:val="102"/>
          <w:sz w:val="22"/>
          <w:szCs w:val="22"/>
        </w:rPr>
      </w:pPr>
      <w:r w:rsidRPr="003436BF">
        <w:rPr>
          <w:sz w:val="22"/>
          <w:szCs w:val="22"/>
        </w:rPr>
        <w:t xml:space="preserve">Individuální vzdělávací plán </w:t>
      </w:r>
      <w:r w:rsidRPr="003436BF">
        <w:rPr>
          <w:w w:val="102"/>
          <w:sz w:val="22"/>
          <w:szCs w:val="22"/>
        </w:rPr>
        <w:t>je závazným dokumentem pro zajištění vzdělávacích potřeb mimořádně nadaného žáka</w:t>
      </w:r>
      <w:r w:rsidRPr="003436BF">
        <w:rPr>
          <w:sz w:val="22"/>
          <w:szCs w:val="22"/>
        </w:rPr>
        <w:t xml:space="preserve"> a je součástí dokumentace </w:t>
      </w:r>
      <w:r w:rsidRPr="003436BF">
        <w:rPr>
          <w:w w:val="102"/>
          <w:sz w:val="22"/>
          <w:szCs w:val="22"/>
        </w:rPr>
        <w:t xml:space="preserve">žáka ve školní matrice. </w:t>
      </w:r>
    </w:p>
    <w:p w:rsidR="003436BF" w:rsidRPr="003436BF" w:rsidRDefault="003436BF" w:rsidP="003D67B7">
      <w:pPr>
        <w:pStyle w:val="Textodstavce"/>
        <w:numPr>
          <w:ilvl w:val="0"/>
          <w:numId w:val="53"/>
        </w:numPr>
        <w:rPr>
          <w:w w:val="102"/>
          <w:sz w:val="22"/>
          <w:szCs w:val="22"/>
        </w:rPr>
      </w:pPr>
      <w:r w:rsidRPr="003436BF">
        <w:rPr>
          <w:sz w:val="22"/>
          <w:szCs w:val="22"/>
        </w:rPr>
        <w:t xml:space="preserve">Individuální vzdělávací plán </w:t>
      </w:r>
      <w:r w:rsidRPr="003436BF">
        <w:rPr>
          <w:w w:val="102"/>
          <w:sz w:val="22"/>
          <w:szCs w:val="22"/>
        </w:rPr>
        <w:t>obsahuje</w:t>
      </w:r>
    </w:p>
    <w:p w:rsidR="003436BF" w:rsidRPr="003436BF" w:rsidRDefault="003436BF" w:rsidP="003436BF">
      <w:pPr>
        <w:pStyle w:val="Textpsmene"/>
        <w:rPr>
          <w:w w:val="102"/>
          <w:sz w:val="22"/>
          <w:szCs w:val="22"/>
        </w:rPr>
      </w:pPr>
      <w:r w:rsidRPr="003436BF">
        <w:rPr>
          <w:w w:val="102"/>
          <w:sz w:val="22"/>
          <w:szCs w:val="22"/>
        </w:rPr>
        <w:t>závěry doporučení školského poradenského zařízení,</w:t>
      </w:r>
    </w:p>
    <w:p w:rsidR="003436BF" w:rsidRPr="003436BF" w:rsidRDefault="003436BF" w:rsidP="003436BF">
      <w:pPr>
        <w:pStyle w:val="Textpsmene"/>
        <w:rPr>
          <w:w w:val="102"/>
          <w:sz w:val="22"/>
          <w:szCs w:val="22"/>
        </w:rPr>
      </w:pPr>
      <w:r w:rsidRPr="003436BF">
        <w:rPr>
          <w:sz w:val="22"/>
          <w:szCs w:val="22"/>
        </w:rPr>
        <w:t xml:space="preserve">závěry psychologického a speciálně pedagogického vyšetření a pedagogické diagnostiky, které blíže popisují oblast, typ a rozsah nadání a vzdělávací </w:t>
      </w:r>
      <w:r w:rsidRPr="003436BF">
        <w:rPr>
          <w:w w:val="102"/>
          <w:sz w:val="22"/>
          <w:szCs w:val="22"/>
        </w:rPr>
        <w:t xml:space="preserve">potřeby </w:t>
      </w:r>
      <w:r w:rsidRPr="003436BF">
        <w:rPr>
          <w:sz w:val="22"/>
          <w:szCs w:val="22"/>
        </w:rPr>
        <w:t xml:space="preserve">mimořádně nadaného žáka, případně vyjádření registrujícího praktického lékaře pro děti a </w:t>
      </w:r>
      <w:r w:rsidRPr="003436BF">
        <w:rPr>
          <w:w w:val="102"/>
          <w:sz w:val="22"/>
          <w:szCs w:val="22"/>
        </w:rPr>
        <w:t>dorost,</w:t>
      </w:r>
    </w:p>
    <w:p w:rsidR="003436BF" w:rsidRPr="003436BF" w:rsidRDefault="003436BF" w:rsidP="003436BF">
      <w:pPr>
        <w:pStyle w:val="Textpsmene"/>
        <w:rPr>
          <w:w w:val="102"/>
          <w:sz w:val="22"/>
          <w:szCs w:val="22"/>
        </w:rPr>
      </w:pPr>
      <w:r w:rsidRPr="003436BF">
        <w:rPr>
          <w:sz w:val="22"/>
          <w:szCs w:val="22"/>
        </w:rPr>
        <w:t xml:space="preserve">údaje o způsobu poskytování individuální pedagogické, speciálně pedagogické nebo psychologické péče mimořádně </w:t>
      </w:r>
      <w:r w:rsidRPr="003436BF">
        <w:rPr>
          <w:w w:val="102"/>
          <w:sz w:val="22"/>
          <w:szCs w:val="22"/>
        </w:rPr>
        <w:t>nadanému žákovi,</w:t>
      </w:r>
    </w:p>
    <w:p w:rsidR="003436BF" w:rsidRPr="003436BF" w:rsidRDefault="003436BF" w:rsidP="003436BF">
      <w:pPr>
        <w:pStyle w:val="Textpsmene"/>
        <w:rPr>
          <w:w w:val="102"/>
          <w:sz w:val="22"/>
          <w:szCs w:val="22"/>
        </w:rPr>
      </w:pPr>
      <w:r w:rsidRPr="003436BF">
        <w:rPr>
          <w:sz w:val="22"/>
          <w:szCs w:val="22"/>
        </w:rPr>
        <w:t xml:space="preserve">vzdělávací model pro mimořádně nadaného žáka, údaje o potřebě úprav v obsahu vzdělávání žáka, časové a obsahové rozvržení učiva, </w:t>
      </w:r>
      <w:r w:rsidRPr="003436BF">
        <w:rPr>
          <w:w w:val="102"/>
          <w:sz w:val="22"/>
          <w:szCs w:val="22"/>
        </w:rPr>
        <w:t xml:space="preserve">volbu </w:t>
      </w:r>
      <w:r w:rsidRPr="003436BF">
        <w:rPr>
          <w:sz w:val="22"/>
          <w:szCs w:val="22"/>
        </w:rPr>
        <w:t xml:space="preserve">pedagogických postupů, způsob zadávání a plnění úkolů, způsob hodnocení, úpravu </w:t>
      </w:r>
      <w:r w:rsidRPr="003436BF">
        <w:rPr>
          <w:w w:val="102"/>
          <w:sz w:val="22"/>
          <w:szCs w:val="22"/>
        </w:rPr>
        <w:t>zkoušek,</w:t>
      </w:r>
    </w:p>
    <w:p w:rsidR="003436BF" w:rsidRPr="003436BF" w:rsidRDefault="003436BF" w:rsidP="003436BF">
      <w:pPr>
        <w:pStyle w:val="Textpsmene"/>
        <w:rPr>
          <w:w w:val="102"/>
          <w:sz w:val="22"/>
          <w:szCs w:val="22"/>
        </w:rPr>
      </w:pPr>
      <w:r w:rsidRPr="003436BF">
        <w:rPr>
          <w:sz w:val="22"/>
          <w:szCs w:val="22"/>
        </w:rPr>
        <w:t xml:space="preserve">seznam doporučených učebních pomůcek, učebnic a </w:t>
      </w:r>
      <w:r w:rsidRPr="003436BF">
        <w:rPr>
          <w:w w:val="102"/>
          <w:sz w:val="22"/>
          <w:szCs w:val="22"/>
        </w:rPr>
        <w:t>materiálů,</w:t>
      </w:r>
    </w:p>
    <w:p w:rsidR="003436BF" w:rsidRPr="003436BF" w:rsidRDefault="003436BF" w:rsidP="003436BF">
      <w:pPr>
        <w:pStyle w:val="Textpsmene"/>
        <w:rPr>
          <w:w w:val="102"/>
          <w:sz w:val="22"/>
          <w:szCs w:val="22"/>
        </w:rPr>
      </w:pPr>
      <w:r w:rsidRPr="003436BF">
        <w:rPr>
          <w:sz w:val="22"/>
          <w:szCs w:val="22"/>
        </w:rPr>
        <w:t xml:space="preserve">určení pedagogického pracovníka školského poradenského zařízení, se kterým bude </w:t>
      </w:r>
      <w:r w:rsidRPr="003436BF">
        <w:rPr>
          <w:w w:val="102"/>
          <w:sz w:val="22"/>
          <w:szCs w:val="22"/>
        </w:rPr>
        <w:t xml:space="preserve">škola </w:t>
      </w:r>
      <w:r w:rsidRPr="003436BF">
        <w:rPr>
          <w:sz w:val="22"/>
          <w:szCs w:val="22"/>
        </w:rPr>
        <w:t xml:space="preserve">spolupracovat při zajišťování péče o mimořádně nadaného </w:t>
      </w:r>
      <w:r w:rsidRPr="003436BF">
        <w:rPr>
          <w:w w:val="102"/>
          <w:sz w:val="22"/>
          <w:szCs w:val="22"/>
        </w:rPr>
        <w:t>žáka,</w:t>
      </w:r>
    </w:p>
    <w:p w:rsidR="003436BF" w:rsidRPr="003436BF" w:rsidRDefault="003436BF" w:rsidP="003436BF">
      <w:pPr>
        <w:pStyle w:val="Textpsmene"/>
        <w:rPr>
          <w:w w:val="102"/>
          <w:sz w:val="22"/>
          <w:szCs w:val="22"/>
        </w:rPr>
      </w:pPr>
      <w:r w:rsidRPr="003436BF">
        <w:rPr>
          <w:sz w:val="22"/>
          <w:szCs w:val="22"/>
        </w:rPr>
        <w:t xml:space="preserve">personální zajištění úprav a průběhu vzdělávání mimořádně nadaného </w:t>
      </w:r>
      <w:r w:rsidRPr="003436BF">
        <w:rPr>
          <w:w w:val="102"/>
          <w:sz w:val="22"/>
          <w:szCs w:val="22"/>
        </w:rPr>
        <w:t>žáka a</w:t>
      </w:r>
    </w:p>
    <w:p w:rsidR="003436BF" w:rsidRPr="003436BF" w:rsidRDefault="003436BF" w:rsidP="003436BF">
      <w:pPr>
        <w:pStyle w:val="Textpsmene"/>
        <w:rPr>
          <w:w w:val="102"/>
          <w:sz w:val="22"/>
          <w:szCs w:val="22"/>
        </w:rPr>
      </w:pPr>
      <w:r w:rsidRPr="003436BF">
        <w:rPr>
          <w:sz w:val="22"/>
          <w:szCs w:val="22"/>
        </w:rPr>
        <w:t xml:space="preserve">určení pedagogického pracovníka školy pro sledování průběhu vzdělávání mimořádně nadaného žáka </w:t>
      </w:r>
      <w:r w:rsidRPr="003436BF">
        <w:rPr>
          <w:w w:val="102"/>
          <w:sz w:val="22"/>
          <w:szCs w:val="22"/>
        </w:rPr>
        <w:t xml:space="preserve">a </w:t>
      </w:r>
      <w:r w:rsidRPr="003436BF">
        <w:rPr>
          <w:sz w:val="22"/>
          <w:szCs w:val="22"/>
        </w:rPr>
        <w:t xml:space="preserve">pro zajištění spolupráce se školským poradenským </w:t>
      </w:r>
      <w:r w:rsidRPr="003436BF">
        <w:rPr>
          <w:w w:val="102"/>
          <w:sz w:val="22"/>
          <w:szCs w:val="22"/>
        </w:rPr>
        <w:t>zařízením.</w:t>
      </w:r>
    </w:p>
    <w:p w:rsidR="003436BF" w:rsidRPr="003436BF" w:rsidRDefault="003436BF" w:rsidP="003D67B7">
      <w:pPr>
        <w:pStyle w:val="Textodstavce"/>
        <w:numPr>
          <w:ilvl w:val="0"/>
          <w:numId w:val="53"/>
        </w:numPr>
        <w:rPr>
          <w:w w:val="102"/>
          <w:sz w:val="22"/>
          <w:szCs w:val="22"/>
        </w:rPr>
      </w:pPr>
      <w:r w:rsidRPr="003436BF">
        <w:rPr>
          <w:sz w:val="22"/>
          <w:szCs w:val="22"/>
        </w:rPr>
        <w:t xml:space="preserve">Individuální vzdělávací plán je zpracován bez zbytečného odkladu po zahájení vzdělávání mimořádně nadaného žáka ve </w:t>
      </w:r>
      <w:r w:rsidRPr="003436BF">
        <w:rPr>
          <w:w w:val="102"/>
          <w:sz w:val="22"/>
          <w:szCs w:val="22"/>
        </w:rPr>
        <w:t xml:space="preserve">škole, </w:t>
      </w:r>
      <w:r w:rsidRPr="003436BF">
        <w:rPr>
          <w:sz w:val="22"/>
          <w:szCs w:val="22"/>
        </w:rPr>
        <w:t xml:space="preserve">nejpozději však do 1 měsíce ode dne, kdy škola obdržela doporučení. Individuální vzdělávací plán může </w:t>
      </w:r>
      <w:r w:rsidRPr="003436BF">
        <w:rPr>
          <w:w w:val="102"/>
          <w:sz w:val="22"/>
          <w:szCs w:val="22"/>
        </w:rPr>
        <w:t xml:space="preserve">být </w:t>
      </w:r>
      <w:r w:rsidRPr="003436BF">
        <w:rPr>
          <w:sz w:val="22"/>
          <w:szCs w:val="22"/>
        </w:rPr>
        <w:t xml:space="preserve">doplňován a upravován v průběhu školního </w:t>
      </w:r>
      <w:r w:rsidRPr="003436BF">
        <w:rPr>
          <w:w w:val="102"/>
          <w:sz w:val="22"/>
          <w:szCs w:val="22"/>
        </w:rPr>
        <w:t>roku.</w:t>
      </w:r>
    </w:p>
    <w:p w:rsidR="003436BF" w:rsidRPr="003436BF" w:rsidRDefault="003436BF" w:rsidP="003436BF">
      <w:pPr>
        <w:pStyle w:val="Textodstavce"/>
        <w:rPr>
          <w:w w:val="102"/>
          <w:sz w:val="22"/>
          <w:szCs w:val="22"/>
        </w:rPr>
      </w:pPr>
      <w:r w:rsidRPr="003436BF">
        <w:rPr>
          <w:sz w:val="22"/>
          <w:szCs w:val="22"/>
        </w:rPr>
        <w:t xml:space="preserve">Zpracování a provádění individuálního vzdělávacího plánu zajišťuje ředitel školy. </w:t>
      </w:r>
      <w:r w:rsidRPr="003436BF">
        <w:rPr>
          <w:w w:val="102"/>
          <w:sz w:val="22"/>
          <w:szCs w:val="22"/>
        </w:rPr>
        <w:t xml:space="preserve">Individuální </w:t>
      </w:r>
      <w:r w:rsidRPr="003436BF">
        <w:rPr>
          <w:sz w:val="22"/>
          <w:szCs w:val="22"/>
        </w:rPr>
        <w:t xml:space="preserve">vzdělávací plán se zpracovává ve spolupráci se školským poradenským zařízením, případně školským zařízením, a </w:t>
      </w:r>
      <w:r w:rsidRPr="003436BF">
        <w:rPr>
          <w:w w:val="102"/>
          <w:sz w:val="22"/>
          <w:szCs w:val="22"/>
        </w:rPr>
        <w:t xml:space="preserve">žákem </w:t>
      </w:r>
      <w:r w:rsidRPr="003436BF">
        <w:rPr>
          <w:sz w:val="22"/>
          <w:szCs w:val="22"/>
        </w:rPr>
        <w:t xml:space="preserve">a dále </w:t>
      </w:r>
      <w:r w:rsidRPr="003436BF">
        <w:rPr>
          <w:w w:val="102"/>
          <w:sz w:val="22"/>
          <w:szCs w:val="22"/>
        </w:rPr>
        <w:t xml:space="preserve">zákonným </w:t>
      </w:r>
      <w:r w:rsidRPr="003436BF">
        <w:rPr>
          <w:sz w:val="22"/>
          <w:szCs w:val="22"/>
        </w:rPr>
        <w:t>zástupcem žáka, není-li žák zletilý</w:t>
      </w:r>
      <w:r w:rsidRPr="003436BF">
        <w:rPr>
          <w:w w:val="102"/>
          <w:sz w:val="22"/>
          <w:szCs w:val="22"/>
        </w:rPr>
        <w:t>.</w:t>
      </w:r>
    </w:p>
    <w:p w:rsidR="003436BF" w:rsidRPr="003436BF" w:rsidRDefault="003436BF" w:rsidP="003436BF">
      <w:pPr>
        <w:pStyle w:val="Paragraf"/>
        <w:rPr>
          <w:sz w:val="22"/>
          <w:szCs w:val="22"/>
        </w:rPr>
      </w:pPr>
      <w:r w:rsidRPr="003436BF">
        <w:rPr>
          <w:sz w:val="22"/>
          <w:szCs w:val="22"/>
        </w:rPr>
        <w:t>§ 29</w:t>
      </w:r>
    </w:p>
    <w:p w:rsidR="003436BF" w:rsidRPr="003436BF" w:rsidRDefault="003436BF" w:rsidP="003D67B7">
      <w:pPr>
        <w:pStyle w:val="Textodstavce"/>
        <w:numPr>
          <w:ilvl w:val="0"/>
          <w:numId w:val="50"/>
        </w:numPr>
        <w:rPr>
          <w:w w:val="102"/>
          <w:sz w:val="22"/>
          <w:szCs w:val="22"/>
        </w:rPr>
      </w:pPr>
      <w:r w:rsidRPr="003436BF">
        <w:rPr>
          <w:sz w:val="22"/>
          <w:szCs w:val="22"/>
        </w:rPr>
        <w:t>Š</w:t>
      </w:r>
      <w:r w:rsidRPr="003436BF">
        <w:rPr>
          <w:spacing w:val="-1"/>
          <w:sz w:val="22"/>
          <w:szCs w:val="22"/>
        </w:rPr>
        <w:t>k</w:t>
      </w:r>
      <w:r w:rsidRPr="003436BF">
        <w:rPr>
          <w:sz w:val="22"/>
          <w:szCs w:val="22"/>
        </w:rPr>
        <w:t>o</w:t>
      </w:r>
      <w:r w:rsidRPr="003436BF">
        <w:rPr>
          <w:spacing w:val="1"/>
          <w:sz w:val="22"/>
          <w:szCs w:val="22"/>
        </w:rPr>
        <w:t>l</w:t>
      </w:r>
      <w:r w:rsidRPr="003436BF">
        <w:rPr>
          <w:spacing w:val="14"/>
          <w:sz w:val="22"/>
          <w:szCs w:val="22"/>
        </w:rPr>
        <w:t xml:space="preserve">a </w:t>
      </w:r>
      <w:r w:rsidRPr="003436BF">
        <w:rPr>
          <w:sz w:val="22"/>
          <w:szCs w:val="22"/>
        </w:rPr>
        <w:t>s</w:t>
      </w:r>
      <w:r w:rsidRPr="003436BF">
        <w:rPr>
          <w:spacing w:val="-1"/>
          <w:sz w:val="22"/>
          <w:szCs w:val="22"/>
        </w:rPr>
        <w:t>e</w:t>
      </w:r>
      <w:r w:rsidRPr="003436BF">
        <w:rPr>
          <w:sz w:val="22"/>
          <w:szCs w:val="22"/>
        </w:rPr>
        <w:t>známí</w:t>
      </w:r>
      <w:r w:rsidRPr="003436BF">
        <w:rPr>
          <w:spacing w:val="11"/>
          <w:sz w:val="22"/>
          <w:szCs w:val="22"/>
        </w:rPr>
        <w:t xml:space="preserve"> </w:t>
      </w:r>
      <w:r w:rsidRPr="003436BF">
        <w:rPr>
          <w:sz w:val="22"/>
          <w:szCs w:val="22"/>
        </w:rPr>
        <w:t>s</w:t>
      </w:r>
      <w:r w:rsidRPr="003436BF">
        <w:rPr>
          <w:spacing w:val="16"/>
          <w:sz w:val="22"/>
          <w:szCs w:val="22"/>
        </w:rPr>
        <w:t xml:space="preserve"> </w:t>
      </w:r>
      <w:r w:rsidRPr="003436BF">
        <w:rPr>
          <w:spacing w:val="3"/>
          <w:sz w:val="22"/>
          <w:szCs w:val="22"/>
        </w:rPr>
        <w:t>i</w:t>
      </w:r>
      <w:r w:rsidRPr="003436BF">
        <w:rPr>
          <w:sz w:val="22"/>
          <w:szCs w:val="22"/>
        </w:rPr>
        <w:t>nd</w:t>
      </w:r>
      <w:r w:rsidRPr="003436BF">
        <w:rPr>
          <w:spacing w:val="1"/>
          <w:sz w:val="22"/>
          <w:szCs w:val="22"/>
        </w:rPr>
        <w:t>i</w:t>
      </w:r>
      <w:r w:rsidRPr="003436BF">
        <w:rPr>
          <w:spacing w:val="-1"/>
          <w:sz w:val="22"/>
          <w:szCs w:val="22"/>
        </w:rPr>
        <w:t>v</w:t>
      </w:r>
      <w:r w:rsidRPr="003436BF">
        <w:rPr>
          <w:spacing w:val="1"/>
          <w:sz w:val="22"/>
          <w:szCs w:val="22"/>
        </w:rPr>
        <w:t>i</w:t>
      </w:r>
      <w:r w:rsidRPr="003436BF">
        <w:rPr>
          <w:sz w:val="22"/>
          <w:szCs w:val="22"/>
        </w:rPr>
        <w:t>duá</w:t>
      </w:r>
      <w:r w:rsidRPr="003436BF">
        <w:rPr>
          <w:spacing w:val="1"/>
          <w:sz w:val="22"/>
          <w:szCs w:val="22"/>
        </w:rPr>
        <w:t>l</w:t>
      </w:r>
      <w:r w:rsidRPr="003436BF">
        <w:rPr>
          <w:sz w:val="22"/>
          <w:szCs w:val="22"/>
        </w:rPr>
        <w:t>n</w:t>
      </w:r>
      <w:r w:rsidRPr="003436BF">
        <w:rPr>
          <w:spacing w:val="1"/>
          <w:sz w:val="22"/>
          <w:szCs w:val="22"/>
        </w:rPr>
        <w:t>í</w:t>
      </w:r>
      <w:r w:rsidRPr="003436BF">
        <w:rPr>
          <w:sz w:val="22"/>
          <w:szCs w:val="22"/>
        </w:rPr>
        <w:t>m</w:t>
      </w:r>
      <w:r w:rsidRPr="003436BF">
        <w:rPr>
          <w:spacing w:val="7"/>
          <w:sz w:val="22"/>
          <w:szCs w:val="22"/>
        </w:rPr>
        <w:t xml:space="preserve"> </w:t>
      </w:r>
      <w:r w:rsidRPr="003436BF">
        <w:rPr>
          <w:spacing w:val="-1"/>
          <w:sz w:val="22"/>
          <w:szCs w:val="22"/>
        </w:rPr>
        <w:t>v</w:t>
      </w:r>
      <w:r w:rsidRPr="003436BF">
        <w:rPr>
          <w:sz w:val="22"/>
          <w:szCs w:val="22"/>
        </w:rPr>
        <w:t>zd</w:t>
      </w:r>
      <w:r w:rsidRPr="003436BF">
        <w:rPr>
          <w:spacing w:val="-1"/>
          <w:sz w:val="22"/>
          <w:szCs w:val="22"/>
        </w:rPr>
        <w:t>ě</w:t>
      </w:r>
      <w:r w:rsidRPr="003436BF">
        <w:rPr>
          <w:spacing w:val="1"/>
          <w:sz w:val="22"/>
          <w:szCs w:val="22"/>
        </w:rPr>
        <w:t>l</w:t>
      </w:r>
      <w:r w:rsidRPr="003436BF">
        <w:rPr>
          <w:sz w:val="22"/>
          <w:szCs w:val="22"/>
        </w:rPr>
        <w:t>á</w:t>
      </w:r>
      <w:r w:rsidRPr="003436BF">
        <w:rPr>
          <w:spacing w:val="-1"/>
          <w:sz w:val="22"/>
          <w:szCs w:val="22"/>
        </w:rPr>
        <w:t>v</w:t>
      </w:r>
      <w:r w:rsidRPr="003436BF">
        <w:rPr>
          <w:sz w:val="22"/>
          <w:szCs w:val="22"/>
        </w:rPr>
        <w:t>a</w:t>
      </w:r>
      <w:r w:rsidRPr="003436BF">
        <w:rPr>
          <w:spacing w:val="-1"/>
          <w:sz w:val="22"/>
          <w:szCs w:val="22"/>
        </w:rPr>
        <w:t>c</w:t>
      </w:r>
      <w:r w:rsidRPr="003436BF">
        <w:rPr>
          <w:spacing w:val="3"/>
          <w:sz w:val="22"/>
          <w:szCs w:val="22"/>
        </w:rPr>
        <w:t>í</w:t>
      </w:r>
      <w:r w:rsidRPr="003436BF">
        <w:rPr>
          <w:sz w:val="22"/>
          <w:szCs w:val="22"/>
        </w:rPr>
        <w:t>m</w:t>
      </w:r>
      <w:r w:rsidRPr="003436BF">
        <w:rPr>
          <w:spacing w:val="10"/>
          <w:sz w:val="22"/>
          <w:szCs w:val="22"/>
        </w:rPr>
        <w:t xml:space="preserve"> </w:t>
      </w:r>
      <w:r w:rsidRPr="003436BF">
        <w:rPr>
          <w:sz w:val="22"/>
          <w:szCs w:val="22"/>
        </w:rPr>
        <w:t>p</w:t>
      </w:r>
      <w:r w:rsidRPr="003436BF">
        <w:rPr>
          <w:spacing w:val="1"/>
          <w:sz w:val="22"/>
          <w:szCs w:val="22"/>
        </w:rPr>
        <w:t>l</w:t>
      </w:r>
      <w:r w:rsidRPr="003436BF">
        <w:rPr>
          <w:sz w:val="22"/>
          <w:szCs w:val="22"/>
        </w:rPr>
        <w:t>án</w:t>
      </w:r>
      <w:r w:rsidRPr="003436BF">
        <w:rPr>
          <w:spacing w:val="-1"/>
          <w:sz w:val="22"/>
          <w:szCs w:val="22"/>
        </w:rPr>
        <w:t>e</w:t>
      </w:r>
      <w:r w:rsidRPr="003436BF">
        <w:rPr>
          <w:sz w:val="22"/>
          <w:szCs w:val="22"/>
        </w:rPr>
        <w:t>m</w:t>
      </w:r>
      <w:r w:rsidRPr="003436BF">
        <w:rPr>
          <w:spacing w:val="11"/>
          <w:sz w:val="22"/>
          <w:szCs w:val="22"/>
        </w:rPr>
        <w:t xml:space="preserve"> </w:t>
      </w:r>
      <w:r w:rsidRPr="003436BF">
        <w:rPr>
          <w:spacing w:val="-1"/>
          <w:sz w:val="22"/>
          <w:szCs w:val="22"/>
        </w:rPr>
        <w:t>v</w:t>
      </w:r>
      <w:r w:rsidRPr="003436BF">
        <w:rPr>
          <w:spacing w:val="3"/>
          <w:sz w:val="22"/>
          <w:szCs w:val="22"/>
        </w:rPr>
        <w:t>š</w:t>
      </w:r>
      <w:r w:rsidRPr="003436BF">
        <w:rPr>
          <w:spacing w:val="-1"/>
          <w:sz w:val="22"/>
          <w:szCs w:val="22"/>
        </w:rPr>
        <w:t>ec</w:t>
      </w:r>
      <w:r w:rsidRPr="003436BF">
        <w:rPr>
          <w:spacing w:val="1"/>
          <w:sz w:val="22"/>
          <w:szCs w:val="22"/>
        </w:rPr>
        <w:t>hn</w:t>
      </w:r>
      <w:r w:rsidRPr="003436BF">
        <w:rPr>
          <w:sz w:val="22"/>
          <w:szCs w:val="22"/>
        </w:rPr>
        <w:t>y</w:t>
      </w:r>
      <w:r w:rsidRPr="003436BF">
        <w:rPr>
          <w:spacing w:val="12"/>
          <w:sz w:val="22"/>
          <w:szCs w:val="22"/>
        </w:rPr>
        <w:t xml:space="preserve"> </w:t>
      </w:r>
      <w:r w:rsidRPr="003436BF">
        <w:rPr>
          <w:spacing w:val="2"/>
          <w:sz w:val="22"/>
          <w:szCs w:val="22"/>
        </w:rPr>
        <w:t>v</w:t>
      </w:r>
      <w:r w:rsidRPr="003436BF">
        <w:rPr>
          <w:spacing w:val="-1"/>
          <w:sz w:val="22"/>
          <w:szCs w:val="22"/>
        </w:rPr>
        <w:t>y</w:t>
      </w:r>
      <w:r w:rsidRPr="003436BF">
        <w:rPr>
          <w:spacing w:val="1"/>
          <w:sz w:val="22"/>
          <w:szCs w:val="22"/>
        </w:rPr>
        <w:t>u</w:t>
      </w:r>
      <w:r w:rsidRPr="003436BF">
        <w:rPr>
          <w:spacing w:val="2"/>
          <w:sz w:val="22"/>
          <w:szCs w:val="22"/>
        </w:rPr>
        <w:t>č</w:t>
      </w:r>
      <w:r w:rsidRPr="003436BF">
        <w:rPr>
          <w:spacing w:val="1"/>
          <w:sz w:val="22"/>
          <w:szCs w:val="22"/>
        </w:rPr>
        <w:t>ují</w:t>
      </w:r>
      <w:r w:rsidRPr="003436BF">
        <w:rPr>
          <w:spacing w:val="-1"/>
          <w:sz w:val="22"/>
          <w:szCs w:val="22"/>
        </w:rPr>
        <w:t>c</w:t>
      </w:r>
      <w:r w:rsidRPr="003436BF">
        <w:rPr>
          <w:sz w:val="22"/>
          <w:szCs w:val="22"/>
        </w:rPr>
        <w:t>í</w:t>
      </w:r>
      <w:r w:rsidRPr="003436BF">
        <w:rPr>
          <w:spacing w:val="14"/>
          <w:sz w:val="22"/>
          <w:szCs w:val="22"/>
        </w:rPr>
        <w:t xml:space="preserve"> </w:t>
      </w:r>
      <w:r w:rsidRPr="003436BF">
        <w:rPr>
          <w:sz w:val="22"/>
          <w:szCs w:val="22"/>
        </w:rPr>
        <w:t>žáka a současně žá</w:t>
      </w:r>
      <w:r w:rsidRPr="003436BF">
        <w:rPr>
          <w:spacing w:val="-1"/>
          <w:sz w:val="22"/>
          <w:szCs w:val="22"/>
        </w:rPr>
        <w:t>k</w:t>
      </w:r>
      <w:r w:rsidRPr="003436BF">
        <w:rPr>
          <w:sz w:val="22"/>
          <w:szCs w:val="22"/>
        </w:rPr>
        <w:t>a</w:t>
      </w:r>
      <w:r w:rsidRPr="003436BF">
        <w:rPr>
          <w:spacing w:val="-3"/>
          <w:sz w:val="22"/>
          <w:szCs w:val="22"/>
        </w:rPr>
        <w:t xml:space="preserve"> </w:t>
      </w:r>
      <w:r w:rsidRPr="003436BF">
        <w:rPr>
          <w:sz w:val="22"/>
          <w:szCs w:val="22"/>
        </w:rPr>
        <w:t>a zá</w:t>
      </w:r>
      <w:r w:rsidRPr="003436BF">
        <w:rPr>
          <w:spacing w:val="-1"/>
          <w:sz w:val="22"/>
          <w:szCs w:val="22"/>
        </w:rPr>
        <w:t>k</w:t>
      </w:r>
      <w:r w:rsidRPr="003436BF">
        <w:rPr>
          <w:spacing w:val="2"/>
          <w:sz w:val="22"/>
          <w:szCs w:val="22"/>
        </w:rPr>
        <w:t>o</w:t>
      </w:r>
      <w:r w:rsidRPr="003436BF">
        <w:rPr>
          <w:sz w:val="22"/>
          <w:szCs w:val="22"/>
        </w:rPr>
        <w:t>nn</w:t>
      </w:r>
      <w:r w:rsidRPr="003436BF">
        <w:rPr>
          <w:spacing w:val="-1"/>
          <w:sz w:val="22"/>
          <w:szCs w:val="22"/>
        </w:rPr>
        <w:t>é</w:t>
      </w:r>
      <w:r w:rsidRPr="003436BF">
        <w:rPr>
          <w:sz w:val="22"/>
          <w:szCs w:val="22"/>
        </w:rPr>
        <w:t>ho</w:t>
      </w:r>
      <w:r w:rsidRPr="003436BF">
        <w:rPr>
          <w:spacing w:val="-8"/>
          <w:sz w:val="22"/>
          <w:szCs w:val="22"/>
        </w:rPr>
        <w:t xml:space="preserve"> </w:t>
      </w:r>
      <w:r w:rsidRPr="003436BF">
        <w:rPr>
          <w:sz w:val="22"/>
          <w:szCs w:val="22"/>
        </w:rPr>
        <w:t>zás</w:t>
      </w:r>
      <w:r w:rsidRPr="003436BF">
        <w:rPr>
          <w:spacing w:val="1"/>
          <w:sz w:val="22"/>
          <w:szCs w:val="22"/>
        </w:rPr>
        <w:t>t</w:t>
      </w:r>
      <w:r w:rsidRPr="003436BF">
        <w:rPr>
          <w:sz w:val="22"/>
          <w:szCs w:val="22"/>
        </w:rPr>
        <w:t>up</w:t>
      </w:r>
      <w:r w:rsidRPr="003436BF">
        <w:rPr>
          <w:spacing w:val="-1"/>
          <w:sz w:val="22"/>
          <w:szCs w:val="22"/>
        </w:rPr>
        <w:t>c</w:t>
      </w:r>
      <w:r w:rsidRPr="003436BF">
        <w:rPr>
          <w:sz w:val="22"/>
          <w:szCs w:val="22"/>
        </w:rPr>
        <w:t>e</w:t>
      </w:r>
      <w:r w:rsidRPr="003436BF">
        <w:rPr>
          <w:spacing w:val="-6"/>
          <w:sz w:val="22"/>
          <w:szCs w:val="22"/>
        </w:rPr>
        <w:t xml:space="preserve"> </w:t>
      </w:r>
      <w:r w:rsidRPr="003436BF">
        <w:rPr>
          <w:sz w:val="22"/>
          <w:szCs w:val="22"/>
        </w:rPr>
        <w:t>žá</w:t>
      </w:r>
      <w:r w:rsidRPr="003436BF">
        <w:rPr>
          <w:spacing w:val="-1"/>
          <w:sz w:val="22"/>
          <w:szCs w:val="22"/>
        </w:rPr>
        <w:t>k</w:t>
      </w:r>
      <w:r w:rsidRPr="003436BF">
        <w:rPr>
          <w:sz w:val="22"/>
          <w:szCs w:val="22"/>
        </w:rPr>
        <w:t>a, není-li žák zletilý,</w:t>
      </w:r>
      <w:r w:rsidRPr="003436BF">
        <w:rPr>
          <w:spacing w:val="-2"/>
          <w:sz w:val="22"/>
          <w:szCs w:val="22"/>
        </w:rPr>
        <w:t xml:space="preserve"> </w:t>
      </w:r>
      <w:r w:rsidRPr="003436BF">
        <w:rPr>
          <w:spacing w:val="-1"/>
          <w:sz w:val="22"/>
          <w:szCs w:val="22"/>
        </w:rPr>
        <w:t>k</w:t>
      </w:r>
      <w:r w:rsidRPr="003436BF">
        <w:rPr>
          <w:spacing w:val="1"/>
          <w:sz w:val="22"/>
          <w:szCs w:val="22"/>
        </w:rPr>
        <w:t>t</w:t>
      </w:r>
      <w:r w:rsidRPr="003436BF">
        <w:rPr>
          <w:spacing w:val="2"/>
          <w:sz w:val="22"/>
          <w:szCs w:val="22"/>
        </w:rPr>
        <w:t>e</w:t>
      </w:r>
      <w:r w:rsidRPr="003436BF">
        <w:rPr>
          <w:sz w:val="22"/>
          <w:szCs w:val="22"/>
        </w:rPr>
        <w:t>rý</w:t>
      </w:r>
      <w:r w:rsidRPr="003436BF">
        <w:rPr>
          <w:spacing w:val="-2"/>
          <w:sz w:val="22"/>
          <w:szCs w:val="22"/>
        </w:rPr>
        <w:t xml:space="preserve"> </w:t>
      </w:r>
      <w:r w:rsidRPr="003436BF">
        <w:rPr>
          <w:spacing w:val="1"/>
          <w:sz w:val="22"/>
          <w:szCs w:val="22"/>
        </w:rPr>
        <w:t>t</w:t>
      </w:r>
      <w:r w:rsidRPr="003436BF">
        <w:rPr>
          <w:sz w:val="22"/>
          <w:szCs w:val="22"/>
        </w:rPr>
        <w:t>u</w:t>
      </w:r>
      <w:r w:rsidRPr="003436BF">
        <w:rPr>
          <w:spacing w:val="1"/>
          <w:sz w:val="22"/>
          <w:szCs w:val="22"/>
        </w:rPr>
        <w:t>t</w:t>
      </w:r>
      <w:r w:rsidRPr="003436BF">
        <w:rPr>
          <w:sz w:val="22"/>
          <w:szCs w:val="22"/>
        </w:rPr>
        <w:t>o</w:t>
      </w:r>
      <w:r w:rsidRPr="003436BF">
        <w:rPr>
          <w:spacing w:val="-2"/>
          <w:sz w:val="22"/>
          <w:szCs w:val="22"/>
        </w:rPr>
        <w:t xml:space="preserve"> </w:t>
      </w:r>
      <w:r w:rsidRPr="003436BF">
        <w:rPr>
          <w:sz w:val="22"/>
          <w:szCs w:val="22"/>
        </w:rPr>
        <w:t>s</w:t>
      </w:r>
      <w:r w:rsidRPr="003436BF">
        <w:rPr>
          <w:spacing w:val="-1"/>
          <w:sz w:val="22"/>
          <w:szCs w:val="22"/>
        </w:rPr>
        <w:t>k</w:t>
      </w:r>
      <w:r w:rsidRPr="003436BF">
        <w:rPr>
          <w:sz w:val="22"/>
          <w:szCs w:val="22"/>
        </w:rPr>
        <w:t>u</w:t>
      </w:r>
      <w:r w:rsidRPr="003436BF">
        <w:rPr>
          <w:spacing w:val="1"/>
          <w:sz w:val="22"/>
          <w:szCs w:val="22"/>
        </w:rPr>
        <w:t>t</w:t>
      </w:r>
      <w:r w:rsidRPr="003436BF">
        <w:rPr>
          <w:spacing w:val="-1"/>
          <w:sz w:val="22"/>
          <w:szCs w:val="22"/>
        </w:rPr>
        <w:t>eč</w:t>
      </w:r>
      <w:r w:rsidRPr="003436BF">
        <w:rPr>
          <w:sz w:val="22"/>
          <w:szCs w:val="22"/>
        </w:rPr>
        <w:t>nost</w:t>
      </w:r>
      <w:r w:rsidRPr="003436BF">
        <w:rPr>
          <w:spacing w:val="-5"/>
          <w:sz w:val="22"/>
          <w:szCs w:val="22"/>
        </w:rPr>
        <w:t xml:space="preserve"> </w:t>
      </w:r>
      <w:r w:rsidRPr="003436BF">
        <w:rPr>
          <w:sz w:val="22"/>
          <w:szCs w:val="22"/>
        </w:rPr>
        <w:t>po</w:t>
      </w:r>
      <w:r w:rsidRPr="003436BF">
        <w:rPr>
          <w:spacing w:val="1"/>
          <w:sz w:val="22"/>
          <w:szCs w:val="22"/>
        </w:rPr>
        <w:t>t</w:t>
      </w:r>
      <w:r w:rsidRPr="003436BF">
        <w:rPr>
          <w:spacing w:val="-1"/>
          <w:sz w:val="22"/>
          <w:szCs w:val="22"/>
        </w:rPr>
        <w:t>v</w:t>
      </w:r>
      <w:r w:rsidRPr="003436BF">
        <w:rPr>
          <w:sz w:val="22"/>
          <w:szCs w:val="22"/>
        </w:rPr>
        <w:t>rdí</w:t>
      </w:r>
      <w:r w:rsidRPr="003436BF">
        <w:rPr>
          <w:spacing w:val="-5"/>
          <w:sz w:val="22"/>
          <w:szCs w:val="22"/>
        </w:rPr>
        <w:t xml:space="preserve"> </w:t>
      </w:r>
      <w:r w:rsidRPr="003436BF">
        <w:rPr>
          <w:sz w:val="22"/>
          <w:szCs w:val="22"/>
        </w:rPr>
        <w:t>s</w:t>
      </w:r>
      <w:r w:rsidRPr="003436BF">
        <w:rPr>
          <w:spacing w:val="-1"/>
          <w:sz w:val="22"/>
          <w:szCs w:val="22"/>
        </w:rPr>
        <w:t>vý</w:t>
      </w:r>
      <w:r w:rsidRPr="003436BF">
        <w:rPr>
          <w:sz w:val="22"/>
          <w:szCs w:val="22"/>
        </w:rPr>
        <w:t>m</w:t>
      </w:r>
      <w:r w:rsidRPr="003436BF">
        <w:rPr>
          <w:spacing w:val="-1"/>
          <w:sz w:val="22"/>
          <w:szCs w:val="22"/>
        </w:rPr>
        <w:t xml:space="preserve"> </w:t>
      </w:r>
      <w:r w:rsidRPr="003436BF">
        <w:rPr>
          <w:spacing w:val="2"/>
          <w:sz w:val="22"/>
          <w:szCs w:val="22"/>
        </w:rPr>
        <w:t>pod</w:t>
      </w:r>
      <w:r w:rsidRPr="003436BF">
        <w:rPr>
          <w:sz w:val="22"/>
          <w:szCs w:val="22"/>
        </w:rPr>
        <w:t>p</w:t>
      </w:r>
      <w:r w:rsidRPr="003436BF">
        <w:rPr>
          <w:spacing w:val="3"/>
          <w:sz w:val="22"/>
          <w:szCs w:val="22"/>
        </w:rPr>
        <w:t>is</w:t>
      </w:r>
      <w:r w:rsidRPr="003436BF">
        <w:rPr>
          <w:spacing w:val="2"/>
          <w:sz w:val="22"/>
          <w:szCs w:val="22"/>
        </w:rPr>
        <w:t>em</w:t>
      </w:r>
      <w:r w:rsidRPr="003436BF">
        <w:rPr>
          <w:sz w:val="22"/>
          <w:szCs w:val="22"/>
        </w:rPr>
        <w:t>. Poskytování vzdělávání podle individuálního vzdělávacího plánu lze pouze na základě písemného informovaného souhlasu zletilého žáka nebo zákonného zástupce žáka</w:t>
      </w:r>
      <w:r w:rsidRPr="003436BF">
        <w:rPr>
          <w:w w:val="102"/>
          <w:sz w:val="22"/>
          <w:szCs w:val="22"/>
        </w:rPr>
        <w:t>.</w:t>
      </w:r>
    </w:p>
    <w:p w:rsidR="003436BF" w:rsidRPr="003436BF" w:rsidRDefault="003436BF" w:rsidP="003D67B7">
      <w:pPr>
        <w:pStyle w:val="Textodstavce"/>
        <w:numPr>
          <w:ilvl w:val="0"/>
          <w:numId w:val="53"/>
        </w:numPr>
        <w:rPr>
          <w:w w:val="102"/>
          <w:sz w:val="22"/>
          <w:szCs w:val="22"/>
        </w:rPr>
      </w:pPr>
      <w:r w:rsidRPr="003436BF">
        <w:rPr>
          <w:sz w:val="22"/>
          <w:szCs w:val="22"/>
        </w:rPr>
        <w:t xml:space="preserve">Školské poradenské zařízení ve spolupráci se školou sleduje a nejméně jednou ročně vyhodnocuje naplňování individuálního vzdělávacího plánu a poskytuje žákovi, zákonnému </w:t>
      </w:r>
      <w:r w:rsidRPr="003436BF">
        <w:rPr>
          <w:w w:val="102"/>
          <w:sz w:val="22"/>
          <w:szCs w:val="22"/>
        </w:rPr>
        <w:t xml:space="preserve">zástupci </w:t>
      </w:r>
      <w:r w:rsidRPr="003436BF">
        <w:rPr>
          <w:sz w:val="22"/>
          <w:szCs w:val="22"/>
        </w:rPr>
        <w:t xml:space="preserve">žáka a škole poradenskou podporu. V případě nedodržování opatření uvedených v individuálním vzdělávacím plánu informuje o této </w:t>
      </w:r>
      <w:r w:rsidRPr="003436BF">
        <w:rPr>
          <w:w w:val="102"/>
          <w:sz w:val="22"/>
          <w:szCs w:val="22"/>
        </w:rPr>
        <w:t xml:space="preserve">skutečnosti </w:t>
      </w:r>
      <w:r w:rsidRPr="003436BF">
        <w:rPr>
          <w:sz w:val="22"/>
          <w:szCs w:val="22"/>
        </w:rPr>
        <w:t xml:space="preserve">ředitele </w:t>
      </w:r>
      <w:r w:rsidRPr="003436BF">
        <w:rPr>
          <w:w w:val="102"/>
          <w:sz w:val="22"/>
          <w:szCs w:val="22"/>
        </w:rPr>
        <w:t xml:space="preserve">školy. </w:t>
      </w:r>
    </w:p>
    <w:p w:rsidR="003436BF" w:rsidRPr="003436BF" w:rsidRDefault="003436BF" w:rsidP="003D67B7">
      <w:pPr>
        <w:pStyle w:val="Textodstavce"/>
        <w:numPr>
          <w:ilvl w:val="0"/>
          <w:numId w:val="53"/>
        </w:numPr>
        <w:rPr>
          <w:sz w:val="22"/>
          <w:szCs w:val="22"/>
        </w:rPr>
      </w:pPr>
      <w:r w:rsidRPr="003436BF">
        <w:rPr>
          <w:sz w:val="22"/>
          <w:szCs w:val="22"/>
        </w:rPr>
        <w:t xml:space="preserve">Pro změny v individuálním vzdělávacím plánu se použijí obdobně ustanovení týkající se zpracování individuálního vzdělávacího plánu, seznámení s ním, poskytování vzdělávání podle něho a vyhodnocování jeho naplňování. </w:t>
      </w:r>
    </w:p>
    <w:p w:rsidR="003436BF" w:rsidRPr="003436BF" w:rsidRDefault="003436BF" w:rsidP="003D67B7">
      <w:pPr>
        <w:pStyle w:val="Textodstavce"/>
        <w:numPr>
          <w:ilvl w:val="0"/>
          <w:numId w:val="53"/>
        </w:numPr>
        <w:spacing w:before="240"/>
        <w:ind w:left="284"/>
        <w:rPr>
          <w:sz w:val="22"/>
          <w:szCs w:val="22"/>
        </w:rPr>
      </w:pPr>
      <w:r w:rsidRPr="003436BF">
        <w:rPr>
          <w:sz w:val="22"/>
          <w:szCs w:val="22"/>
        </w:rPr>
        <w:t xml:space="preserve">Vzor individuálního vzdělávacího plánu je uveden v příloze č. 2 k této vyhlášce. </w:t>
      </w:r>
    </w:p>
    <w:p w:rsidR="003436BF" w:rsidRPr="003436BF" w:rsidRDefault="003436BF" w:rsidP="003436BF">
      <w:pPr>
        <w:pStyle w:val="Nadpisparagrafu"/>
        <w:rPr>
          <w:sz w:val="22"/>
          <w:szCs w:val="22"/>
        </w:rPr>
      </w:pPr>
      <w:r w:rsidRPr="003436BF">
        <w:rPr>
          <w:sz w:val="22"/>
          <w:szCs w:val="22"/>
        </w:rPr>
        <w:t>Přeřazení do vyššího ročníku</w:t>
      </w:r>
    </w:p>
    <w:p w:rsidR="003436BF" w:rsidRPr="003436BF" w:rsidRDefault="003436BF" w:rsidP="003436BF">
      <w:pPr>
        <w:pStyle w:val="Paragraf"/>
        <w:rPr>
          <w:sz w:val="22"/>
          <w:szCs w:val="22"/>
        </w:rPr>
      </w:pPr>
      <w:r w:rsidRPr="003436BF">
        <w:rPr>
          <w:sz w:val="22"/>
          <w:szCs w:val="22"/>
        </w:rPr>
        <w:t>§ 30</w:t>
      </w:r>
    </w:p>
    <w:p w:rsidR="003436BF" w:rsidRPr="003436BF" w:rsidRDefault="003436BF" w:rsidP="003D67B7">
      <w:pPr>
        <w:pStyle w:val="Textodstavce"/>
        <w:numPr>
          <w:ilvl w:val="0"/>
          <w:numId w:val="54"/>
        </w:numPr>
        <w:rPr>
          <w:w w:val="102"/>
          <w:sz w:val="22"/>
          <w:szCs w:val="22"/>
        </w:rPr>
      </w:pPr>
      <w:r w:rsidRPr="003436BF">
        <w:rPr>
          <w:sz w:val="22"/>
          <w:szCs w:val="22"/>
        </w:rPr>
        <w:t xml:space="preserve">Ředitel školy může přeřadit mimořádně nadaného žáka do vyššího ročníku bez </w:t>
      </w:r>
      <w:r w:rsidRPr="003436BF">
        <w:rPr>
          <w:w w:val="102"/>
          <w:sz w:val="22"/>
          <w:szCs w:val="22"/>
        </w:rPr>
        <w:t xml:space="preserve">absolvování </w:t>
      </w:r>
      <w:r w:rsidRPr="003436BF">
        <w:rPr>
          <w:sz w:val="22"/>
          <w:szCs w:val="22"/>
        </w:rPr>
        <w:t xml:space="preserve">předchozího ročníku na základě zkoušek vykonaných před komisí, kterou jmenuje ředitel </w:t>
      </w:r>
      <w:r w:rsidRPr="003436BF">
        <w:rPr>
          <w:w w:val="102"/>
          <w:sz w:val="22"/>
          <w:szCs w:val="22"/>
        </w:rPr>
        <w:t>školy.</w:t>
      </w:r>
    </w:p>
    <w:p w:rsidR="003436BF" w:rsidRPr="003436BF" w:rsidRDefault="003436BF" w:rsidP="003D67B7">
      <w:pPr>
        <w:pStyle w:val="Textodstavce"/>
        <w:numPr>
          <w:ilvl w:val="0"/>
          <w:numId w:val="54"/>
        </w:numPr>
        <w:rPr>
          <w:w w:val="102"/>
          <w:sz w:val="22"/>
          <w:szCs w:val="22"/>
        </w:rPr>
      </w:pPr>
      <w:r w:rsidRPr="003436BF">
        <w:rPr>
          <w:sz w:val="22"/>
          <w:szCs w:val="22"/>
        </w:rPr>
        <w:t xml:space="preserve">Komise je nejméně tříčlenná a tvoří ji </w:t>
      </w:r>
      <w:r w:rsidRPr="003436BF">
        <w:rPr>
          <w:w w:val="102"/>
          <w:sz w:val="22"/>
          <w:szCs w:val="22"/>
        </w:rPr>
        <w:t>vždy</w:t>
      </w:r>
    </w:p>
    <w:p w:rsidR="003436BF" w:rsidRPr="003436BF" w:rsidRDefault="003436BF" w:rsidP="003436BF">
      <w:pPr>
        <w:pStyle w:val="Textpsmene"/>
        <w:rPr>
          <w:w w:val="102"/>
          <w:sz w:val="22"/>
          <w:szCs w:val="22"/>
        </w:rPr>
      </w:pPr>
      <w:r w:rsidRPr="003436BF">
        <w:rPr>
          <w:sz w:val="22"/>
          <w:szCs w:val="22"/>
        </w:rPr>
        <w:t xml:space="preserve">předseda, kterým je zpravidla ředitel školy nebo jím pověřený </w:t>
      </w:r>
      <w:r w:rsidRPr="003436BF">
        <w:rPr>
          <w:w w:val="102"/>
          <w:sz w:val="22"/>
          <w:szCs w:val="22"/>
        </w:rPr>
        <w:t>učitel,</w:t>
      </w:r>
    </w:p>
    <w:p w:rsidR="003436BF" w:rsidRPr="003436BF" w:rsidRDefault="003436BF" w:rsidP="003436BF">
      <w:pPr>
        <w:pStyle w:val="Textpsmene"/>
        <w:rPr>
          <w:w w:val="102"/>
          <w:sz w:val="22"/>
          <w:szCs w:val="22"/>
        </w:rPr>
      </w:pPr>
      <w:r w:rsidRPr="003436BF">
        <w:rPr>
          <w:sz w:val="22"/>
          <w:szCs w:val="22"/>
        </w:rPr>
        <w:t xml:space="preserve">zkoušející učitel, kterým je vyučující předmětu dané vzdělávací oblasti; v prvním až pátém </w:t>
      </w:r>
      <w:r w:rsidRPr="003436BF">
        <w:rPr>
          <w:w w:val="102"/>
          <w:sz w:val="22"/>
          <w:szCs w:val="22"/>
        </w:rPr>
        <w:t xml:space="preserve">ročníku </w:t>
      </w:r>
      <w:r w:rsidRPr="003436BF">
        <w:rPr>
          <w:sz w:val="22"/>
          <w:szCs w:val="22"/>
        </w:rPr>
        <w:t xml:space="preserve">základního vzdělávání vyučující daného </w:t>
      </w:r>
      <w:r w:rsidRPr="003436BF">
        <w:rPr>
          <w:w w:val="102"/>
          <w:sz w:val="22"/>
          <w:szCs w:val="22"/>
        </w:rPr>
        <w:t>ročníku, a</w:t>
      </w:r>
    </w:p>
    <w:p w:rsidR="003436BF" w:rsidRPr="003436BF" w:rsidRDefault="003436BF" w:rsidP="003436BF">
      <w:pPr>
        <w:pStyle w:val="Textpsmene"/>
        <w:rPr>
          <w:w w:val="102"/>
          <w:sz w:val="22"/>
          <w:szCs w:val="22"/>
        </w:rPr>
      </w:pPr>
      <w:r w:rsidRPr="003436BF">
        <w:rPr>
          <w:sz w:val="22"/>
          <w:szCs w:val="22"/>
        </w:rPr>
        <w:t xml:space="preserve">přísedící učitel, kterým je vyučující předmětu dané vzdělávací </w:t>
      </w:r>
      <w:r w:rsidRPr="003436BF">
        <w:rPr>
          <w:w w:val="102"/>
          <w:sz w:val="22"/>
          <w:szCs w:val="22"/>
        </w:rPr>
        <w:t>oblasti.</w:t>
      </w:r>
    </w:p>
    <w:p w:rsidR="003436BF" w:rsidRPr="003436BF" w:rsidRDefault="003436BF" w:rsidP="003D67B7">
      <w:pPr>
        <w:pStyle w:val="Textodstavce"/>
        <w:numPr>
          <w:ilvl w:val="0"/>
          <w:numId w:val="54"/>
        </w:numPr>
        <w:rPr>
          <w:w w:val="102"/>
          <w:sz w:val="22"/>
          <w:szCs w:val="22"/>
        </w:rPr>
      </w:pPr>
      <w:r w:rsidRPr="003436BF">
        <w:rPr>
          <w:sz w:val="22"/>
          <w:szCs w:val="22"/>
        </w:rPr>
        <w:t xml:space="preserve">Termín konání zkoušky stanoví ředitel školy v dohodě se zletilým žákem nebo zákonným zástupcem žáka. Není-li možné žáka ze závažných důvodů ve stanoveném termínu přezkoušet, </w:t>
      </w:r>
      <w:r w:rsidRPr="003436BF">
        <w:rPr>
          <w:w w:val="102"/>
          <w:sz w:val="22"/>
          <w:szCs w:val="22"/>
        </w:rPr>
        <w:t xml:space="preserve">stanoví </w:t>
      </w:r>
      <w:r w:rsidRPr="003436BF">
        <w:rPr>
          <w:sz w:val="22"/>
          <w:szCs w:val="22"/>
        </w:rPr>
        <w:t xml:space="preserve">ředitel školy náhradní termín </w:t>
      </w:r>
      <w:r w:rsidRPr="003436BF">
        <w:rPr>
          <w:w w:val="102"/>
          <w:sz w:val="22"/>
          <w:szCs w:val="22"/>
        </w:rPr>
        <w:t>zkoušky.</w:t>
      </w:r>
    </w:p>
    <w:p w:rsidR="003436BF" w:rsidRPr="003436BF" w:rsidRDefault="003436BF" w:rsidP="003D67B7">
      <w:pPr>
        <w:pStyle w:val="Textodstavce"/>
        <w:numPr>
          <w:ilvl w:val="0"/>
          <w:numId w:val="54"/>
        </w:numPr>
        <w:rPr>
          <w:w w:val="102"/>
          <w:sz w:val="22"/>
          <w:szCs w:val="22"/>
        </w:rPr>
      </w:pPr>
      <w:r w:rsidRPr="003436BF">
        <w:rPr>
          <w:sz w:val="22"/>
          <w:szCs w:val="22"/>
        </w:rPr>
        <w:t xml:space="preserve">Žák může v 1 dni skládat jen 1 </w:t>
      </w:r>
      <w:r w:rsidRPr="003436BF">
        <w:rPr>
          <w:w w:val="102"/>
          <w:sz w:val="22"/>
          <w:szCs w:val="22"/>
        </w:rPr>
        <w:t>zkoušku.</w:t>
      </w:r>
    </w:p>
    <w:p w:rsidR="003436BF" w:rsidRPr="003436BF" w:rsidDel="0021029B" w:rsidRDefault="003436BF" w:rsidP="003436BF">
      <w:pPr>
        <w:pStyle w:val="Textodstavce"/>
        <w:numPr>
          <w:ilvl w:val="0"/>
          <w:numId w:val="0"/>
        </w:numPr>
        <w:ind w:left="426"/>
        <w:rPr>
          <w:w w:val="102"/>
          <w:sz w:val="22"/>
          <w:szCs w:val="22"/>
        </w:rPr>
      </w:pPr>
    </w:p>
    <w:p w:rsidR="003436BF" w:rsidRPr="003436BF" w:rsidRDefault="003436BF" w:rsidP="003436BF">
      <w:pPr>
        <w:pStyle w:val="Paragraf"/>
        <w:rPr>
          <w:sz w:val="22"/>
          <w:szCs w:val="22"/>
        </w:rPr>
      </w:pPr>
      <w:r w:rsidRPr="003436BF">
        <w:rPr>
          <w:sz w:val="22"/>
          <w:szCs w:val="22"/>
        </w:rPr>
        <w:t>§ 31</w:t>
      </w:r>
    </w:p>
    <w:p w:rsidR="003436BF" w:rsidRPr="003436BF" w:rsidRDefault="003436BF" w:rsidP="003D67B7">
      <w:pPr>
        <w:pStyle w:val="Textodstavce"/>
        <w:numPr>
          <w:ilvl w:val="0"/>
          <w:numId w:val="51"/>
        </w:numPr>
        <w:rPr>
          <w:w w:val="102"/>
          <w:sz w:val="22"/>
          <w:szCs w:val="22"/>
        </w:rPr>
      </w:pPr>
      <w:r w:rsidRPr="003436BF">
        <w:rPr>
          <w:sz w:val="22"/>
          <w:szCs w:val="22"/>
        </w:rPr>
        <w:t xml:space="preserve">Ředitel školy stanoví obsah, formu a časové rozložení zkoušky podle § 30 odst. 1 s ohledem na věk žáka. </w:t>
      </w:r>
      <w:r w:rsidRPr="003436BF">
        <w:rPr>
          <w:w w:val="102"/>
          <w:sz w:val="22"/>
          <w:szCs w:val="22"/>
        </w:rPr>
        <w:t xml:space="preserve">Zkouška </w:t>
      </w:r>
      <w:r w:rsidRPr="003436BF">
        <w:rPr>
          <w:sz w:val="22"/>
          <w:szCs w:val="22"/>
        </w:rPr>
        <w:t xml:space="preserve">ověřuje vědomosti a dovednosti umožňující žákovi plynulý přechod do vyššího ročníku a je zaměřena </w:t>
      </w:r>
      <w:r w:rsidRPr="003436BF">
        <w:rPr>
          <w:w w:val="102"/>
          <w:sz w:val="22"/>
          <w:szCs w:val="22"/>
        </w:rPr>
        <w:t xml:space="preserve">na </w:t>
      </w:r>
      <w:r w:rsidRPr="003436BF">
        <w:rPr>
          <w:sz w:val="22"/>
          <w:szCs w:val="22"/>
        </w:rPr>
        <w:t xml:space="preserve">jednotlivý předmět nebo vzdělávací </w:t>
      </w:r>
      <w:r w:rsidRPr="003436BF">
        <w:rPr>
          <w:w w:val="102"/>
          <w:sz w:val="22"/>
          <w:szCs w:val="22"/>
        </w:rPr>
        <w:t>oblast.</w:t>
      </w:r>
    </w:p>
    <w:p w:rsidR="003436BF" w:rsidRPr="003436BF" w:rsidRDefault="003436BF" w:rsidP="003D67B7">
      <w:pPr>
        <w:pStyle w:val="Textodstavce"/>
        <w:numPr>
          <w:ilvl w:val="0"/>
          <w:numId w:val="54"/>
        </w:numPr>
        <w:rPr>
          <w:w w:val="102"/>
          <w:sz w:val="22"/>
          <w:szCs w:val="22"/>
        </w:rPr>
      </w:pPr>
      <w:r w:rsidRPr="003436BF">
        <w:rPr>
          <w:sz w:val="22"/>
          <w:szCs w:val="22"/>
        </w:rPr>
        <w:t xml:space="preserve">Výsledek zkoušky určí komise hlasováním. V případě rovnosti hlasů rozhodne hlas </w:t>
      </w:r>
      <w:r w:rsidRPr="003436BF">
        <w:rPr>
          <w:w w:val="102"/>
          <w:sz w:val="22"/>
          <w:szCs w:val="22"/>
        </w:rPr>
        <w:t>předsedy.</w:t>
      </w:r>
    </w:p>
    <w:p w:rsidR="003436BF" w:rsidRPr="003436BF" w:rsidRDefault="003436BF" w:rsidP="003D67B7">
      <w:pPr>
        <w:pStyle w:val="Textodstavce"/>
        <w:numPr>
          <w:ilvl w:val="0"/>
          <w:numId w:val="54"/>
        </w:numPr>
        <w:rPr>
          <w:w w:val="102"/>
          <w:sz w:val="22"/>
          <w:szCs w:val="22"/>
        </w:rPr>
      </w:pPr>
      <w:r w:rsidRPr="003436BF">
        <w:rPr>
          <w:sz w:val="22"/>
          <w:szCs w:val="22"/>
        </w:rPr>
        <w:t xml:space="preserve">O zkoušce se pořizuje protokol, který je součástí dokumentace </w:t>
      </w:r>
      <w:r w:rsidRPr="003436BF">
        <w:rPr>
          <w:w w:val="102"/>
          <w:sz w:val="22"/>
          <w:szCs w:val="22"/>
        </w:rPr>
        <w:t>žáka ve školní matrice.</w:t>
      </w:r>
    </w:p>
    <w:p w:rsidR="003436BF" w:rsidRPr="003436BF" w:rsidRDefault="003436BF" w:rsidP="003D67B7">
      <w:pPr>
        <w:pStyle w:val="Textodstavce"/>
        <w:numPr>
          <w:ilvl w:val="0"/>
          <w:numId w:val="54"/>
        </w:numPr>
        <w:rPr>
          <w:w w:val="102"/>
          <w:sz w:val="22"/>
          <w:szCs w:val="22"/>
        </w:rPr>
      </w:pPr>
      <w:r w:rsidRPr="003436BF">
        <w:rPr>
          <w:sz w:val="22"/>
          <w:szCs w:val="22"/>
        </w:rPr>
        <w:t xml:space="preserve">Ředitel školy sdělí výsledek zkoušky prokazatelným způsobem zletilému </w:t>
      </w:r>
      <w:r w:rsidRPr="003436BF">
        <w:rPr>
          <w:w w:val="102"/>
          <w:sz w:val="22"/>
          <w:szCs w:val="22"/>
        </w:rPr>
        <w:t>žákovi nebo</w:t>
      </w:r>
      <w:r w:rsidRPr="003436BF">
        <w:rPr>
          <w:sz w:val="22"/>
          <w:szCs w:val="22"/>
        </w:rPr>
        <w:t xml:space="preserve"> zákonnému zástupci žáka</w:t>
      </w:r>
      <w:r w:rsidRPr="003436BF">
        <w:rPr>
          <w:w w:val="102"/>
          <w:sz w:val="22"/>
          <w:szCs w:val="22"/>
        </w:rPr>
        <w:t>.</w:t>
      </w:r>
    </w:p>
    <w:p w:rsidR="003436BF" w:rsidRPr="003436BF" w:rsidRDefault="003436BF" w:rsidP="003436BF">
      <w:pPr>
        <w:pStyle w:val="Textodstavce"/>
        <w:rPr>
          <w:w w:val="102"/>
          <w:sz w:val="22"/>
          <w:szCs w:val="22"/>
        </w:rPr>
      </w:pPr>
      <w:r w:rsidRPr="003436BF">
        <w:rPr>
          <w:sz w:val="22"/>
          <w:szCs w:val="22"/>
        </w:rPr>
        <w:t xml:space="preserve">Za neabsolvovaný ročník nebude žákovi vydáno vysvědčení. V následujících vysvědčeních </w:t>
      </w:r>
      <w:r w:rsidRPr="003436BF">
        <w:rPr>
          <w:w w:val="102"/>
          <w:sz w:val="22"/>
          <w:szCs w:val="22"/>
        </w:rPr>
        <w:t xml:space="preserve">se </w:t>
      </w:r>
      <w:r w:rsidRPr="003436BF">
        <w:rPr>
          <w:sz w:val="22"/>
          <w:szCs w:val="22"/>
        </w:rPr>
        <w:t xml:space="preserve">na zadní straně uvede, které ročníky žák </w:t>
      </w:r>
      <w:r w:rsidRPr="003436BF">
        <w:rPr>
          <w:w w:val="102"/>
          <w:sz w:val="22"/>
          <w:szCs w:val="22"/>
        </w:rPr>
        <w:t>neabsolvoval.</w:t>
      </w:r>
    </w:p>
    <w:p w:rsidR="003436BF" w:rsidRPr="003436BF" w:rsidRDefault="003436BF" w:rsidP="003436BF">
      <w:pPr>
        <w:pStyle w:val="ST"/>
        <w:rPr>
          <w:sz w:val="22"/>
          <w:szCs w:val="22"/>
        </w:rPr>
      </w:pPr>
    </w:p>
    <w:p w:rsidR="0009568F" w:rsidRPr="0009568F" w:rsidRDefault="0009568F" w:rsidP="0009568F">
      <w:pPr>
        <w:pStyle w:val="Paragraf"/>
        <w:rPr>
          <w:caps/>
          <w:sz w:val="22"/>
          <w:szCs w:val="22"/>
        </w:rPr>
      </w:pPr>
      <w:r w:rsidRPr="0009568F">
        <w:rPr>
          <w:caps/>
          <w:sz w:val="22"/>
          <w:szCs w:val="22"/>
        </w:rPr>
        <w:t>ČÁST PÁTÁ</w:t>
      </w:r>
    </w:p>
    <w:p w:rsidR="0009568F" w:rsidRPr="0009568F" w:rsidRDefault="0009568F" w:rsidP="0009568F">
      <w:pPr>
        <w:pStyle w:val="Paragraf"/>
        <w:spacing w:before="120"/>
        <w:rPr>
          <w:b/>
          <w:caps/>
          <w:sz w:val="22"/>
          <w:szCs w:val="22"/>
        </w:rPr>
      </w:pPr>
      <w:r w:rsidRPr="0009568F">
        <w:rPr>
          <w:b/>
          <w:caps/>
          <w:sz w:val="22"/>
          <w:szCs w:val="22"/>
        </w:rPr>
        <w:t>PŘECHODNÁ A ZÁVĚREČNÁ USTANOVENÍ</w:t>
      </w:r>
    </w:p>
    <w:p w:rsidR="003436BF" w:rsidRPr="0009568F" w:rsidRDefault="00C60149" w:rsidP="003436BF">
      <w:pPr>
        <w:pStyle w:val="Paragraf"/>
        <w:rPr>
          <w:sz w:val="22"/>
          <w:szCs w:val="22"/>
        </w:rPr>
      </w:pPr>
      <w:r w:rsidRPr="0009568F">
        <w:rPr>
          <w:sz w:val="22"/>
          <w:szCs w:val="22"/>
        </w:rPr>
        <w:t>§ 32</w:t>
      </w:r>
    </w:p>
    <w:p w:rsidR="0009568F" w:rsidRPr="0009568F" w:rsidRDefault="0009568F" w:rsidP="0009568F">
      <w:pPr>
        <w:pStyle w:val="Nadpisparagrafu"/>
        <w:spacing w:before="120"/>
        <w:rPr>
          <w:sz w:val="22"/>
          <w:szCs w:val="22"/>
        </w:rPr>
      </w:pPr>
      <w:r w:rsidRPr="0009568F">
        <w:rPr>
          <w:sz w:val="22"/>
          <w:szCs w:val="22"/>
        </w:rPr>
        <w:t xml:space="preserve">Přechodná ustanovení </w:t>
      </w:r>
    </w:p>
    <w:p w:rsidR="0009568F" w:rsidRPr="0009568F" w:rsidRDefault="0009568F" w:rsidP="0009568F">
      <w:pPr>
        <w:pStyle w:val="Textodstavce"/>
        <w:numPr>
          <w:ilvl w:val="0"/>
          <w:numId w:val="62"/>
        </w:numPr>
        <w:rPr>
          <w:rStyle w:val="Zdraznn"/>
          <w:i w:val="0"/>
          <w:iCs w:val="0"/>
          <w:sz w:val="22"/>
          <w:szCs w:val="22"/>
        </w:rPr>
      </w:pPr>
      <w:r w:rsidRPr="0009568F">
        <w:rPr>
          <w:rStyle w:val="Zdraznn"/>
          <w:i w:val="0"/>
          <w:sz w:val="22"/>
          <w:szCs w:val="22"/>
        </w:rPr>
        <w:t xml:space="preserve">Školy poskytují podpůrná a vyrovnávací opatření podle vyhlášky č. 73/2005 Sb., ve znění pozdějších předpisů, </w:t>
      </w:r>
      <w:r w:rsidRPr="0009568F">
        <w:rPr>
          <w:sz w:val="22"/>
          <w:szCs w:val="22"/>
        </w:rPr>
        <w:t>do doby zahájení poskytování podpůrných opatření podle této vyhlášky</w:t>
      </w:r>
      <w:r w:rsidRPr="0009568F">
        <w:rPr>
          <w:rStyle w:val="Zdraznn"/>
          <w:i w:val="0"/>
          <w:sz w:val="22"/>
          <w:szCs w:val="22"/>
        </w:rPr>
        <w:t xml:space="preserve">, nejdéle však po dobu 2 let ode dne nabytí účinnosti této vyhlášky. </w:t>
      </w:r>
    </w:p>
    <w:p w:rsidR="0009568F" w:rsidRPr="0009568F" w:rsidRDefault="0009568F" w:rsidP="0009568F">
      <w:pPr>
        <w:pStyle w:val="Textodstavce"/>
        <w:rPr>
          <w:rStyle w:val="Zdraznn"/>
          <w:i w:val="0"/>
          <w:iCs w:val="0"/>
          <w:sz w:val="22"/>
          <w:szCs w:val="22"/>
        </w:rPr>
      </w:pPr>
      <w:r w:rsidRPr="0009568F">
        <w:rPr>
          <w:sz w:val="22"/>
          <w:szCs w:val="22"/>
        </w:rPr>
        <w:t xml:space="preserve">Doporučení zařazení žáka se zdravotním postižením do školy, třídy, oddělení nebo studijní skupiny zřízené pro žáky se zdravotním postižením vydané přede dnem nabytí účinnosti této vyhlášky se považuje za doporučení </w:t>
      </w:r>
      <w:r w:rsidRPr="0009568F">
        <w:rPr>
          <w:rStyle w:val="Zdraznn"/>
          <w:i w:val="0"/>
          <w:sz w:val="22"/>
          <w:szCs w:val="22"/>
        </w:rPr>
        <w:t xml:space="preserve">zařazení žáka do školy zřízené podle § 16 odst. 9 zákona, a to </w:t>
      </w:r>
      <w:r w:rsidRPr="0009568F">
        <w:rPr>
          <w:sz w:val="22"/>
          <w:szCs w:val="22"/>
        </w:rPr>
        <w:t>po dobu odpovídající účelu doporučení</w:t>
      </w:r>
      <w:r w:rsidRPr="0009568F">
        <w:rPr>
          <w:rStyle w:val="Zdraznn"/>
          <w:i w:val="0"/>
          <w:sz w:val="22"/>
          <w:szCs w:val="22"/>
        </w:rPr>
        <w:t xml:space="preserve">, nejdéle však po dobu 2 let ode dne nabytí účinnosti této vyhlášky. </w:t>
      </w:r>
    </w:p>
    <w:p w:rsidR="0009568F" w:rsidRPr="0009568F" w:rsidRDefault="0009568F" w:rsidP="003436BF">
      <w:pPr>
        <w:pStyle w:val="Nadpisparagrafu"/>
        <w:spacing w:before="120"/>
        <w:rPr>
          <w:b w:val="0"/>
          <w:sz w:val="22"/>
          <w:szCs w:val="22"/>
        </w:rPr>
      </w:pPr>
      <w:r>
        <w:rPr>
          <w:b w:val="0"/>
          <w:sz w:val="22"/>
          <w:szCs w:val="22"/>
        </w:rPr>
        <w:t>§ 33</w:t>
      </w:r>
    </w:p>
    <w:p w:rsidR="003436BF" w:rsidRPr="003436BF" w:rsidRDefault="003436BF" w:rsidP="003436BF">
      <w:pPr>
        <w:pStyle w:val="Nadpisparagrafu"/>
        <w:spacing w:before="120"/>
        <w:rPr>
          <w:sz w:val="22"/>
          <w:szCs w:val="22"/>
        </w:rPr>
      </w:pPr>
      <w:r w:rsidRPr="003436BF">
        <w:rPr>
          <w:sz w:val="22"/>
          <w:szCs w:val="22"/>
        </w:rPr>
        <w:t>Zrušovací ustanovení</w:t>
      </w:r>
    </w:p>
    <w:p w:rsidR="003436BF" w:rsidRPr="003436BF" w:rsidRDefault="003436BF" w:rsidP="003436BF">
      <w:pPr>
        <w:autoSpaceDE w:val="0"/>
        <w:rPr>
          <w:rFonts w:ascii="Times New Roman" w:hAnsi="Times New Roman" w:cs="Times New Roman"/>
        </w:rPr>
      </w:pPr>
    </w:p>
    <w:p w:rsidR="003436BF" w:rsidRPr="003436BF" w:rsidRDefault="003436BF" w:rsidP="003436BF">
      <w:pPr>
        <w:autoSpaceDE w:val="0"/>
        <w:rPr>
          <w:rFonts w:ascii="Times New Roman" w:hAnsi="Times New Roman" w:cs="Times New Roman"/>
        </w:rPr>
      </w:pPr>
      <w:r w:rsidRPr="003436BF">
        <w:rPr>
          <w:rFonts w:ascii="Times New Roman" w:hAnsi="Times New Roman" w:cs="Times New Roman"/>
        </w:rPr>
        <w:t xml:space="preserve">Zrušuje se: </w:t>
      </w:r>
    </w:p>
    <w:p w:rsidR="003436BF" w:rsidRPr="003436BF" w:rsidRDefault="003436BF" w:rsidP="003436BF">
      <w:pPr>
        <w:autoSpaceDE w:val="0"/>
        <w:rPr>
          <w:rFonts w:ascii="Times New Roman" w:hAnsi="Times New Roman" w:cs="Times New Roman"/>
        </w:rPr>
      </w:pPr>
      <w:r w:rsidRPr="003436BF">
        <w:rPr>
          <w:rFonts w:ascii="Times New Roman" w:hAnsi="Times New Roman" w:cs="Times New Roman"/>
        </w:rPr>
        <w:tab/>
      </w:r>
    </w:p>
    <w:p w:rsidR="003436BF" w:rsidRPr="003436BF" w:rsidRDefault="003436BF" w:rsidP="003436BF">
      <w:pPr>
        <w:pStyle w:val="Textbodu"/>
        <w:rPr>
          <w:sz w:val="22"/>
          <w:szCs w:val="22"/>
        </w:rPr>
      </w:pPr>
      <w:r w:rsidRPr="003436BF">
        <w:rPr>
          <w:sz w:val="22"/>
          <w:szCs w:val="22"/>
        </w:rPr>
        <w:t>Vyhláška č. 73/2005 Sb., o vzdělávání dětí, žáků a studentů se speciálními vzdělávacími potřebami a dětí, žáků a studentů mimořádně nadaných.</w:t>
      </w:r>
    </w:p>
    <w:p w:rsidR="003436BF" w:rsidRPr="003436BF" w:rsidRDefault="003436BF" w:rsidP="003436BF">
      <w:pPr>
        <w:pStyle w:val="Textbodu"/>
        <w:rPr>
          <w:sz w:val="22"/>
          <w:szCs w:val="22"/>
        </w:rPr>
      </w:pPr>
      <w:r w:rsidRPr="003436BF">
        <w:rPr>
          <w:sz w:val="22"/>
          <w:szCs w:val="22"/>
        </w:rPr>
        <w:t>Vyhláška č. 147/2011 Sb., kterou se mění vyhláška č. 73/2005 Sb., o vzdělávání dětí, žáků a studentů se speciálními vzdělávacími potřebami a dětí, žáků a studentů mimořádně nadaných.</w:t>
      </w:r>
    </w:p>
    <w:p w:rsidR="003436BF" w:rsidRPr="003436BF" w:rsidRDefault="003436BF" w:rsidP="003436BF">
      <w:pPr>
        <w:pStyle w:val="Textbodu"/>
        <w:rPr>
          <w:sz w:val="22"/>
          <w:szCs w:val="22"/>
        </w:rPr>
      </w:pPr>
      <w:r w:rsidRPr="003436BF">
        <w:rPr>
          <w:sz w:val="22"/>
          <w:szCs w:val="22"/>
        </w:rPr>
        <w:t>Čl. II vyhlášky č. 103/2014 Sb., kterou se mění vyhláška č. 72/2005 Sb., o poskytování poradenských služeb ve školách a školských poradenských zařízeních, ve znění vyhlášky č. 116/2011 Sb., a vyhláška č. 73/2005 Sb., o vzdělávání dětí, žáků a studentů se speciálními vzdělávacími potřebami a dětí, žáků a studentů mimořádně nadaných, ve znění vyhlášky č. 147/2011 Sb.</w:t>
      </w:r>
    </w:p>
    <w:p w:rsidR="003436BF" w:rsidRPr="003436BF" w:rsidRDefault="003436BF">
      <w:pPr>
        <w:rPr>
          <w:rFonts w:ascii="Times New Roman" w:hAnsi="Times New Roman" w:cs="Times New Roman"/>
          <w:b/>
          <w:szCs w:val="24"/>
          <w:lang w:eastAsia="cs-CZ"/>
        </w:rPr>
      </w:pPr>
    </w:p>
    <w:p w:rsidR="003436BF" w:rsidRDefault="003436BF" w:rsidP="00966FE3">
      <w:pPr>
        <w:keepLines/>
        <w:jc w:val="right"/>
        <w:rPr>
          <w:rFonts w:ascii="Times New Roman" w:hAnsi="Times New Roman"/>
          <w:b/>
          <w:szCs w:val="24"/>
          <w:lang w:eastAsia="cs-CZ"/>
        </w:rPr>
      </w:pPr>
    </w:p>
    <w:p w:rsidR="00C60149" w:rsidRDefault="00D75D1D" w:rsidP="00C60149">
      <w:pPr>
        <w:keepLines/>
        <w:jc w:val="center"/>
        <w:rPr>
          <w:rFonts w:ascii="Times New Roman" w:hAnsi="Times New Roman"/>
          <w:szCs w:val="24"/>
          <w:lang w:eastAsia="cs-CZ"/>
        </w:rPr>
      </w:pPr>
      <w:r>
        <w:rPr>
          <w:rFonts w:ascii="Times New Roman" w:hAnsi="Times New Roman"/>
          <w:szCs w:val="24"/>
          <w:lang w:eastAsia="cs-CZ"/>
        </w:rPr>
        <w:t>Č</w:t>
      </w:r>
      <w:r w:rsidR="00C60149">
        <w:rPr>
          <w:rFonts w:ascii="Times New Roman" w:hAnsi="Times New Roman"/>
          <w:szCs w:val="24"/>
          <w:lang w:eastAsia="cs-CZ"/>
        </w:rPr>
        <w:t>ÁST ŠESTÁ</w:t>
      </w:r>
    </w:p>
    <w:p w:rsidR="00C60149" w:rsidRPr="00C60149" w:rsidRDefault="00C60149" w:rsidP="00C60149">
      <w:pPr>
        <w:keepLines/>
        <w:jc w:val="center"/>
        <w:rPr>
          <w:rFonts w:ascii="Times New Roman" w:hAnsi="Times New Roman"/>
          <w:b/>
          <w:szCs w:val="24"/>
          <w:lang w:eastAsia="cs-CZ"/>
        </w:rPr>
      </w:pPr>
      <w:r>
        <w:rPr>
          <w:rFonts w:ascii="Times New Roman" w:hAnsi="Times New Roman"/>
          <w:b/>
          <w:szCs w:val="24"/>
          <w:lang w:eastAsia="cs-CZ"/>
        </w:rPr>
        <w:t>ÚČINNOST</w:t>
      </w:r>
    </w:p>
    <w:p w:rsidR="00C60149" w:rsidRDefault="00C60149" w:rsidP="00C60149">
      <w:pPr>
        <w:keepLines/>
        <w:jc w:val="center"/>
        <w:rPr>
          <w:rFonts w:ascii="Times New Roman" w:hAnsi="Times New Roman"/>
          <w:szCs w:val="24"/>
          <w:lang w:eastAsia="cs-CZ"/>
        </w:rPr>
      </w:pPr>
      <w:r>
        <w:rPr>
          <w:rFonts w:ascii="Times New Roman" w:hAnsi="Times New Roman"/>
          <w:szCs w:val="24"/>
          <w:lang w:eastAsia="cs-CZ"/>
        </w:rPr>
        <w:t>§ 3</w:t>
      </w:r>
      <w:r w:rsidR="0009568F">
        <w:rPr>
          <w:rFonts w:ascii="Times New Roman" w:hAnsi="Times New Roman"/>
          <w:szCs w:val="24"/>
          <w:lang w:eastAsia="cs-CZ"/>
        </w:rPr>
        <w:t>4</w:t>
      </w:r>
    </w:p>
    <w:p w:rsidR="00D64115" w:rsidRDefault="00C60149" w:rsidP="00291EA5">
      <w:pPr>
        <w:keepLines/>
        <w:jc w:val="both"/>
        <w:rPr>
          <w:rFonts w:ascii="Times New Roman" w:hAnsi="Times New Roman"/>
          <w:szCs w:val="24"/>
          <w:lang w:eastAsia="cs-CZ"/>
        </w:rPr>
      </w:pPr>
      <w:r>
        <w:rPr>
          <w:rFonts w:ascii="Times New Roman" w:hAnsi="Times New Roman"/>
          <w:szCs w:val="24"/>
          <w:lang w:eastAsia="cs-CZ"/>
        </w:rPr>
        <w:t xml:space="preserve">Tato vyhláška nabývá účinnosti dnem </w:t>
      </w:r>
      <w:r w:rsidR="008E4F1D">
        <w:rPr>
          <w:rFonts w:ascii="Times New Roman" w:hAnsi="Times New Roman"/>
          <w:szCs w:val="24"/>
          <w:lang w:eastAsia="cs-CZ"/>
        </w:rPr>
        <w:t xml:space="preserve">1. </w:t>
      </w:r>
      <w:r w:rsidR="0009568F">
        <w:rPr>
          <w:rFonts w:ascii="Times New Roman" w:hAnsi="Times New Roman"/>
          <w:szCs w:val="24"/>
          <w:lang w:eastAsia="cs-CZ"/>
        </w:rPr>
        <w:t>září 2016</w:t>
      </w:r>
    </w:p>
    <w:p w:rsidR="00D64115" w:rsidRDefault="00D64115" w:rsidP="00291EA5">
      <w:pPr>
        <w:keepLines/>
        <w:jc w:val="both"/>
        <w:rPr>
          <w:rFonts w:ascii="Times New Roman" w:hAnsi="Times New Roman"/>
          <w:szCs w:val="24"/>
          <w:lang w:eastAsia="cs-CZ"/>
        </w:rPr>
      </w:pPr>
    </w:p>
    <w:p w:rsidR="00D64115" w:rsidRPr="00D64115" w:rsidRDefault="00D64115" w:rsidP="00D64115">
      <w:pPr>
        <w:pStyle w:val="funkce"/>
        <w:rPr>
          <w:sz w:val="22"/>
          <w:szCs w:val="22"/>
        </w:rPr>
      </w:pPr>
      <w:r w:rsidRPr="00D64115">
        <w:rPr>
          <w:sz w:val="22"/>
          <w:szCs w:val="22"/>
        </w:rPr>
        <w:t>Ministryně:</w:t>
      </w:r>
    </w:p>
    <w:p w:rsidR="00D64115" w:rsidRPr="00D64115" w:rsidRDefault="00D64115" w:rsidP="00D64115">
      <w:pPr>
        <w:pStyle w:val="funkce"/>
        <w:rPr>
          <w:sz w:val="22"/>
          <w:szCs w:val="22"/>
        </w:rPr>
      </w:pPr>
    </w:p>
    <w:p w:rsidR="00D64115" w:rsidRPr="00D64115" w:rsidRDefault="00D64115" w:rsidP="00D64115">
      <w:pPr>
        <w:pStyle w:val="funkce"/>
        <w:rPr>
          <w:sz w:val="22"/>
          <w:szCs w:val="22"/>
        </w:rPr>
      </w:pPr>
      <w:r w:rsidRPr="00D64115">
        <w:rPr>
          <w:sz w:val="22"/>
          <w:szCs w:val="22"/>
        </w:rPr>
        <w:t>Mgr. Valachová, Ph.D. v. r.</w:t>
      </w:r>
    </w:p>
    <w:p w:rsidR="00D64115" w:rsidRDefault="00D64115" w:rsidP="00291EA5">
      <w:pPr>
        <w:keepLines/>
        <w:jc w:val="both"/>
        <w:rPr>
          <w:rFonts w:ascii="Times New Roman" w:hAnsi="Times New Roman"/>
          <w:szCs w:val="24"/>
          <w:lang w:eastAsia="cs-CZ"/>
        </w:rPr>
      </w:pPr>
    </w:p>
    <w:p w:rsidR="006B1CD4" w:rsidRDefault="00681E90" w:rsidP="00291EA5">
      <w:pPr>
        <w:keepLines/>
        <w:jc w:val="both"/>
        <w:rPr>
          <w:rFonts w:ascii="Times New Roman" w:hAnsi="Times New Roman"/>
          <w:szCs w:val="24"/>
          <w:lang w:eastAsia="cs-CZ"/>
        </w:rPr>
        <w:sectPr w:rsidR="006B1CD4" w:rsidSect="006B1CD4">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pgNumType w:fmt="numberInDash"/>
          <w:cols w:space="708"/>
          <w:docGrid w:linePitch="360"/>
        </w:sectPr>
      </w:pPr>
      <w:r>
        <w:rPr>
          <w:rFonts w:ascii="Times New Roman" w:hAnsi="Times New Roman"/>
          <w:szCs w:val="24"/>
          <w:lang w:eastAsia="cs-CZ"/>
        </w:rPr>
        <w:t>.</w:t>
      </w:r>
    </w:p>
    <w:p w:rsidR="00966FE3" w:rsidRPr="001C1E7D" w:rsidRDefault="00966FE3" w:rsidP="00966FE3">
      <w:pPr>
        <w:keepLines/>
        <w:jc w:val="right"/>
        <w:rPr>
          <w:rFonts w:ascii="Times New Roman" w:hAnsi="Times New Roman"/>
          <w:b/>
          <w:szCs w:val="24"/>
          <w:lang w:eastAsia="cs-CZ"/>
        </w:rPr>
      </w:pPr>
      <w:r w:rsidRPr="001C1E7D">
        <w:rPr>
          <w:rFonts w:ascii="Times New Roman" w:hAnsi="Times New Roman"/>
          <w:b/>
          <w:szCs w:val="24"/>
          <w:lang w:eastAsia="cs-CZ"/>
        </w:rPr>
        <w:t>Příloha č. 1 k</w:t>
      </w:r>
      <w:r>
        <w:rPr>
          <w:rFonts w:ascii="Times New Roman" w:hAnsi="Times New Roman"/>
          <w:b/>
          <w:szCs w:val="24"/>
          <w:lang w:eastAsia="cs-CZ"/>
        </w:rPr>
        <w:t> </w:t>
      </w:r>
      <w:r w:rsidRPr="001C1E7D">
        <w:rPr>
          <w:rFonts w:ascii="Times New Roman" w:hAnsi="Times New Roman"/>
          <w:b/>
          <w:szCs w:val="24"/>
          <w:lang w:eastAsia="cs-CZ"/>
        </w:rPr>
        <w:t>vyhlášce</w:t>
      </w:r>
      <w:r>
        <w:rPr>
          <w:rFonts w:ascii="Times New Roman" w:hAnsi="Times New Roman"/>
          <w:b/>
          <w:szCs w:val="24"/>
          <w:lang w:eastAsia="cs-CZ"/>
        </w:rPr>
        <w:t xml:space="preserve"> č. 27/2016 Sb.</w:t>
      </w:r>
    </w:p>
    <w:p w:rsidR="00966FE3" w:rsidRPr="001C1E7D" w:rsidRDefault="00966FE3" w:rsidP="00966FE3">
      <w:pPr>
        <w:jc w:val="both"/>
        <w:rPr>
          <w:rFonts w:ascii="Times New Roman" w:hAnsi="Times New Roman"/>
          <w:b/>
          <w:szCs w:val="24"/>
          <w:u w:val="single"/>
        </w:rPr>
      </w:pPr>
      <w:r w:rsidRPr="001C1E7D">
        <w:rPr>
          <w:rFonts w:ascii="Times New Roman" w:hAnsi="Times New Roman"/>
          <w:b/>
          <w:szCs w:val="24"/>
          <w:u w:val="single"/>
        </w:rPr>
        <w:t>Přehled podpůrných opatření</w:t>
      </w:r>
    </w:p>
    <w:p w:rsidR="00966FE3" w:rsidRPr="001C1E7D" w:rsidRDefault="00966FE3" w:rsidP="003D67B7">
      <w:pPr>
        <w:numPr>
          <w:ilvl w:val="0"/>
          <w:numId w:val="14"/>
        </w:numPr>
        <w:suppressAutoHyphens/>
        <w:spacing w:before="120" w:after="0" w:line="240" w:lineRule="auto"/>
        <w:jc w:val="both"/>
        <w:rPr>
          <w:rFonts w:ascii="Times New Roman" w:hAnsi="Times New Roman"/>
          <w:szCs w:val="24"/>
          <w:u w:val="single"/>
        </w:rPr>
      </w:pPr>
      <w:r w:rsidRPr="001C1E7D">
        <w:rPr>
          <w:rFonts w:ascii="Times New Roman" w:hAnsi="Times New Roman"/>
          <w:szCs w:val="24"/>
          <w:u w:val="single"/>
        </w:rPr>
        <w:t>Členění a základní pravidla pro uplatňování podpůrných opatření</w:t>
      </w:r>
    </w:p>
    <w:p w:rsidR="00966FE3" w:rsidRPr="001C1E7D" w:rsidRDefault="00966FE3" w:rsidP="003D67B7">
      <w:pPr>
        <w:numPr>
          <w:ilvl w:val="1"/>
          <w:numId w:val="15"/>
        </w:numPr>
        <w:suppressAutoHyphens/>
        <w:spacing w:before="120" w:after="0" w:line="240" w:lineRule="auto"/>
        <w:ind w:left="426"/>
        <w:jc w:val="both"/>
        <w:rPr>
          <w:rFonts w:ascii="Times New Roman" w:hAnsi="Times New Roman"/>
          <w:szCs w:val="24"/>
        </w:rPr>
      </w:pPr>
      <w:r w:rsidRPr="001C1E7D">
        <w:rPr>
          <w:rFonts w:ascii="Times New Roman" w:hAnsi="Times New Roman"/>
          <w:szCs w:val="24"/>
        </w:rPr>
        <w:t>Přehled podpůrných opatření se člení na část A, část B a část C.</w:t>
      </w:r>
    </w:p>
    <w:p w:rsidR="00966FE3" w:rsidRPr="001C1E7D" w:rsidRDefault="00966FE3" w:rsidP="003D67B7">
      <w:pPr>
        <w:numPr>
          <w:ilvl w:val="1"/>
          <w:numId w:val="15"/>
        </w:numPr>
        <w:suppressAutoHyphens/>
        <w:spacing w:before="120" w:after="0" w:line="240" w:lineRule="auto"/>
        <w:ind w:left="426"/>
        <w:jc w:val="both"/>
        <w:rPr>
          <w:rFonts w:ascii="Times New Roman" w:hAnsi="Times New Roman"/>
          <w:szCs w:val="24"/>
        </w:rPr>
      </w:pPr>
      <w:r w:rsidRPr="001C1E7D">
        <w:rPr>
          <w:rFonts w:ascii="Times New Roman" w:hAnsi="Times New Roman"/>
          <w:szCs w:val="24"/>
        </w:rPr>
        <w:t>Část A obsahuje výčet a účel podpůrných opatření, jejich členění do stupňů a u</w:t>
      </w:r>
      <w:r w:rsidRPr="001C1E7D">
        <w:rPr>
          <w:rFonts w:ascii="Times New Roman" w:hAnsi="Times New Roman"/>
          <w:szCs w:val="24"/>
          <w:shd w:val="clear" w:color="auto" w:fill="FFFFFF"/>
        </w:rPr>
        <w:t> podpůrných opatření druhého až pátého stupně, s výjimkou kompenzačních pomůcek, speciálních učebnic a speciálních učebních pomůcek, pravidla pro jejich použití školou a školským zařízením</w:t>
      </w:r>
      <w:r w:rsidRPr="001C1E7D">
        <w:rPr>
          <w:rFonts w:ascii="Times New Roman" w:hAnsi="Times New Roman"/>
          <w:szCs w:val="24"/>
        </w:rPr>
        <w:t xml:space="preserve">. Při uplatňování podpůrných opatření vyššího stupně uvedených v části A a zároveň spočívajících v poradenské pomoci školy anebo školského poradenského zařízení nebo v úpravě metod vzdělávání anebo školských služeb nebo hodnocení žáka vyšší stupeň podpůrného opatření zahrnuje rovněž vždy podpůrná opatření stejného druhu uvedená v tomto přehledu u nižších stupňů. </w:t>
      </w:r>
    </w:p>
    <w:p w:rsidR="00966FE3" w:rsidRPr="001C1E7D" w:rsidRDefault="00966FE3" w:rsidP="003D67B7">
      <w:pPr>
        <w:numPr>
          <w:ilvl w:val="1"/>
          <w:numId w:val="15"/>
        </w:numPr>
        <w:suppressAutoHyphens/>
        <w:spacing w:before="120" w:after="120" w:line="240" w:lineRule="auto"/>
        <w:ind w:left="426"/>
        <w:jc w:val="both"/>
        <w:rPr>
          <w:rFonts w:ascii="Times New Roman" w:hAnsi="Times New Roman"/>
          <w:szCs w:val="24"/>
        </w:rPr>
      </w:pPr>
      <w:r w:rsidRPr="001C1E7D">
        <w:rPr>
          <w:rFonts w:ascii="Times New Roman" w:hAnsi="Times New Roman"/>
          <w:szCs w:val="24"/>
        </w:rPr>
        <w:t xml:space="preserve">Podpůrná opatření s normovanou finanční náročností jsou vždy označena </w:t>
      </w:r>
      <w:r>
        <w:rPr>
          <w:rFonts w:ascii="Times New Roman" w:hAnsi="Times New Roman"/>
          <w:szCs w:val="24"/>
        </w:rPr>
        <w:t>stupněm (II. – V.), číslem</w:t>
      </w:r>
      <w:r w:rsidRPr="001C1E7D">
        <w:rPr>
          <w:rFonts w:ascii="Times New Roman" w:hAnsi="Times New Roman"/>
          <w:szCs w:val="24"/>
        </w:rPr>
        <w:t xml:space="preserve"> položky podle struktury Přehledu</w:t>
      </w:r>
      <w:r>
        <w:rPr>
          <w:rFonts w:ascii="Times New Roman" w:hAnsi="Times New Roman"/>
          <w:szCs w:val="24"/>
        </w:rPr>
        <w:t xml:space="preserve"> a</w:t>
      </w:r>
      <w:r w:rsidRPr="001C1E7D">
        <w:rPr>
          <w:rFonts w:ascii="Times New Roman" w:hAnsi="Times New Roman"/>
          <w:szCs w:val="24"/>
        </w:rPr>
        <w:t xml:space="preserve"> označení</w:t>
      </w:r>
      <w:r>
        <w:rPr>
          <w:rFonts w:ascii="Times New Roman" w:hAnsi="Times New Roman"/>
          <w:szCs w:val="24"/>
        </w:rPr>
        <w:t>m</w:t>
      </w:r>
      <w:r w:rsidRPr="001C1E7D">
        <w:rPr>
          <w:rFonts w:ascii="Times New Roman" w:hAnsi="Times New Roman"/>
          <w:szCs w:val="24"/>
        </w:rPr>
        <w:t xml:space="preserve"> pro podporu ve škole (A) nebo školském zařízení (B). Označení položky slouží pro vykazování použitých podpůrných opatření ve škole, případně ve školském zařízení. </w:t>
      </w:r>
    </w:p>
    <w:p w:rsidR="00966FE3" w:rsidRPr="001C1E7D" w:rsidRDefault="00966FE3" w:rsidP="003D67B7">
      <w:pPr>
        <w:numPr>
          <w:ilvl w:val="1"/>
          <w:numId w:val="15"/>
        </w:numPr>
        <w:suppressAutoHyphens/>
        <w:spacing w:after="240" w:line="240" w:lineRule="auto"/>
        <w:ind w:left="426"/>
        <w:jc w:val="both"/>
        <w:rPr>
          <w:rFonts w:ascii="Times New Roman" w:hAnsi="Times New Roman"/>
          <w:szCs w:val="24"/>
        </w:rPr>
      </w:pPr>
      <w:r w:rsidRPr="001C1E7D">
        <w:rPr>
          <w:rFonts w:ascii="Times New Roman" w:hAnsi="Times New Roman"/>
          <w:szCs w:val="24"/>
        </w:rPr>
        <w:t xml:space="preserve">Část B obsahuje výčet a účel </w:t>
      </w:r>
      <w:r w:rsidRPr="001C1E7D">
        <w:rPr>
          <w:rFonts w:ascii="Times New Roman" w:hAnsi="Times New Roman"/>
          <w:szCs w:val="24"/>
          <w:shd w:val="clear" w:color="auto" w:fill="FFFFFF"/>
        </w:rPr>
        <w:t>kompenzačních pomůcek, speciálních učebnic a speciálních učebních pomůcek</w:t>
      </w:r>
      <w:r w:rsidRPr="001C1E7D">
        <w:rPr>
          <w:rFonts w:ascii="Times New Roman" w:hAnsi="Times New Roman"/>
          <w:szCs w:val="24"/>
        </w:rPr>
        <w:t>, jejich členění do stupňů a </w:t>
      </w:r>
      <w:r w:rsidRPr="001C1E7D">
        <w:rPr>
          <w:rFonts w:ascii="Times New Roman" w:hAnsi="Times New Roman"/>
          <w:szCs w:val="24"/>
          <w:shd w:val="clear" w:color="auto" w:fill="FFFFFF"/>
        </w:rPr>
        <w:t>pravidla pro jejich použití školou a školským zařízením</w:t>
      </w:r>
      <w:r w:rsidRPr="001C1E7D">
        <w:rPr>
          <w:rFonts w:ascii="Times New Roman" w:hAnsi="Times New Roman"/>
          <w:szCs w:val="24"/>
        </w:rPr>
        <w:t xml:space="preserve"> včetně jejich normované finanční náročnosti. Školské poradenské zařízení doporučuje v případě vážně nemocných žáků a žáků s duševními onemocněními pomůcky a speciální učebnice ze všech skupin, vždy v odpovídajícím stupni podpůrných opatření a v souladu se vzdělávacími potřebami žáka. Kompenzační pomůcky lze použít bez ohledu na skupiny obtíží, podle kterých jsou kompenzační pomůcky v části B uvedeny. </w:t>
      </w:r>
    </w:p>
    <w:p w:rsidR="00966FE3" w:rsidRPr="001C1E7D" w:rsidRDefault="00966FE3" w:rsidP="003D67B7">
      <w:pPr>
        <w:numPr>
          <w:ilvl w:val="1"/>
          <w:numId w:val="15"/>
        </w:numPr>
        <w:suppressAutoHyphens/>
        <w:spacing w:after="240" w:line="240" w:lineRule="auto"/>
        <w:ind w:left="426"/>
        <w:jc w:val="both"/>
        <w:rPr>
          <w:rFonts w:ascii="Times New Roman" w:hAnsi="Times New Roman"/>
          <w:szCs w:val="24"/>
        </w:rPr>
      </w:pPr>
      <w:r w:rsidRPr="001C1E7D">
        <w:rPr>
          <w:rFonts w:ascii="Times New Roman" w:hAnsi="Times New Roman"/>
          <w:szCs w:val="24"/>
        </w:rPr>
        <w:t>Podpůrná opatření všech stupňů se vztahují na všechny druhy vzdělání dle zákona. Druhy podpůrných opatření odpovídají věku žáka a  stupni vzdělání a charakteru speciálních vzdělávacích potřeb žáka.</w:t>
      </w:r>
    </w:p>
    <w:p w:rsidR="00966FE3" w:rsidRPr="001C1E7D" w:rsidRDefault="00966FE3" w:rsidP="003D67B7">
      <w:pPr>
        <w:numPr>
          <w:ilvl w:val="1"/>
          <w:numId w:val="15"/>
        </w:numPr>
        <w:suppressAutoHyphens/>
        <w:spacing w:after="240" w:line="240" w:lineRule="auto"/>
        <w:ind w:left="426"/>
        <w:jc w:val="both"/>
        <w:rPr>
          <w:rFonts w:ascii="Times New Roman" w:hAnsi="Times New Roman"/>
          <w:szCs w:val="24"/>
        </w:rPr>
      </w:pPr>
      <w:r w:rsidRPr="001C1E7D">
        <w:rPr>
          <w:rFonts w:ascii="Times New Roman" w:hAnsi="Times New Roman"/>
          <w:szCs w:val="24"/>
        </w:rPr>
        <w:t xml:space="preserve">Pokud činnost školy a školského zařízení vykonává jedna právnická osoba, jsou doporučená podpůrná opatření pro školské zařízení a školu uvedena v jednom doporučení školského poradenského zařízení; jinak vydává školské poradenské zařízení samostatné doporučení pro vzdělávání žáka ve školském zařízení. </w:t>
      </w:r>
    </w:p>
    <w:p w:rsidR="00966FE3" w:rsidRPr="001C1E7D" w:rsidRDefault="00966FE3" w:rsidP="003D67B7">
      <w:pPr>
        <w:numPr>
          <w:ilvl w:val="1"/>
          <w:numId w:val="15"/>
        </w:numPr>
        <w:suppressAutoHyphens/>
        <w:spacing w:after="240" w:line="240" w:lineRule="auto"/>
        <w:ind w:left="426"/>
        <w:jc w:val="both"/>
        <w:rPr>
          <w:rFonts w:ascii="Times New Roman" w:hAnsi="Times New Roman"/>
          <w:szCs w:val="24"/>
        </w:rPr>
      </w:pPr>
      <w:r w:rsidRPr="001C1E7D">
        <w:rPr>
          <w:rFonts w:ascii="Times New Roman" w:hAnsi="Times New Roman"/>
          <w:szCs w:val="24"/>
        </w:rPr>
        <w:t>Pro vzdělávání ve škole, třídě, oddělení nebo studijní skupině zřízené podle § 16 odst. 9 školského zákona lze doporučit pouze podpůrná opatření spočívající v</w:t>
      </w:r>
    </w:p>
    <w:p w:rsidR="00966FE3" w:rsidRPr="001C1E7D" w:rsidRDefault="00966FE3" w:rsidP="003D67B7">
      <w:pPr>
        <w:numPr>
          <w:ilvl w:val="0"/>
          <w:numId w:val="25"/>
        </w:numPr>
        <w:suppressAutoHyphens/>
        <w:spacing w:after="240" w:line="240" w:lineRule="auto"/>
        <w:jc w:val="both"/>
        <w:rPr>
          <w:rFonts w:ascii="Times New Roman" w:hAnsi="Times New Roman"/>
          <w:szCs w:val="24"/>
        </w:rPr>
      </w:pPr>
      <w:r w:rsidRPr="001C1E7D">
        <w:rPr>
          <w:rFonts w:ascii="Times New Roman" w:hAnsi="Times New Roman"/>
          <w:szCs w:val="24"/>
        </w:rPr>
        <w:t>poradenské pomoci školy a školského poradenského zařízení,</w:t>
      </w:r>
    </w:p>
    <w:p w:rsidR="00966FE3" w:rsidRPr="008E1196" w:rsidRDefault="00966FE3" w:rsidP="003D67B7">
      <w:pPr>
        <w:numPr>
          <w:ilvl w:val="0"/>
          <w:numId w:val="25"/>
        </w:numPr>
        <w:suppressAutoHyphens/>
        <w:spacing w:after="240" w:line="240" w:lineRule="auto"/>
        <w:jc w:val="both"/>
        <w:rPr>
          <w:rFonts w:ascii="Times New Roman" w:hAnsi="Times New Roman"/>
          <w:szCs w:val="24"/>
        </w:rPr>
      </w:pPr>
      <w:r w:rsidRPr="008E1196">
        <w:rPr>
          <w:rFonts w:ascii="Times New Roman" w:hAnsi="Times New Roman"/>
          <w:szCs w:val="24"/>
        </w:rPr>
        <w:t>úpravě organizace, obsahu, hodnocení, forem a metod vzdělávání a školských služeb, včetně zabezpečení výuky předmětů speciálně pedagogické péče</w:t>
      </w:r>
      <w:r>
        <w:rPr>
          <w:rFonts w:ascii="Times New Roman" w:hAnsi="Times New Roman"/>
          <w:szCs w:val="24"/>
        </w:rPr>
        <w:t xml:space="preserve"> (u tohoto předmětu však nikoliv s normovanou finanční náročností)</w:t>
      </w:r>
      <w:r w:rsidRPr="008E1196">
        <w:rPr>
          <w:rFonts w:ascii="Times New Roman" w:hAnsi="Times New Roman"/>
          <w:szCs w:val="24"/>
        </w:rPr>
        <w:t xml:space="preserve"> a včetně prodloužení délky středního nebo vyššího odborného vzdělávání až o dva roky,</w:t>
      </w:r>
    </w:p>
    <w:p w:rsidR="00966FE3" w:rsidRPr="00C063D6" w:rsidRDefault="00966FE3" w:rsidP="003D67B7">
      <w:pPr>
        <w:numPr>
          <w:ilvl w:val="0"/>
          <w:numId w:val="25"/>
        </w:numPr>
        <w:suppressAutoHyphens/>
        <w:spacing w:after="240" w:line="240" w:lineRule="auto"/>
        <w:jc w:val="both"/>
        <w:rPr>
          <w:rFonts w:ascii="Times New Roman" w:hAnsi="Times New Roman"/>
          <w:szCs w:val="24"/>
        </w:rPr>
      </w:pPr>
      <w:r w:rsidRPr="00C063D6">
        <w:rPr>
          <w:rFonts w:ascii="Times New Roman" w:hAnsi="Times New Roman"/>
          <w:szCs w:val="24"/>
        </w:rPr>
        <w:t>úpravě podmínek přijímání ke vzdělávání a ukončování vzdělávání,</w:t>
      </w:r>
    </w:p>
    <w:p w:rsidR="00966FE3" w:rsidRPr="001C1E7D" w:rsidRDefault="00966FE3" w:rsidP="003D67B7">
      <w:pPr>
        <w:numPr>
          <w:ilvl w:val="0"/>
          <w:numId w:val="25"/>
        </w:numPr>
        <w:suppressAutoHyphens/>
        <w:spacing w:after="240" w:line="240" w:lineRule="auto"/>
        <w:jc w:val="both"/>
        <w:rPr>
          <w:rFonts w:ascii="Times New Roman" w:hAnsi="Times New Roman"/>
          <w:szCs w:val="24"/>
        </w:rPr>
      </w:pPr>
      <w:r w:rsidRPr="00C063D6">
        <w:rPr>
          <w:rFonts w:ascii="Times New Roman" w:hAnsi="Times New Roman"/>
          <w:szCs w:val="24"/>
        </w:rPr>
        <w:t>použití kompenzačních pomůcek, speciálních učebnic a speciálních učebních pomůcek, využívání komunikačních syst</w:t>
      </w:r>
      <w:r w:rsidRPr="001C1E7D">
        <w:rPr>
          <w:rFonts w:ascii="Times New Roman" w:hAnsi="Times New Roman"/>
          <w:szCs w:val="24"/>
        </w:rPr>
        <w:t>émů neslyšících a hluchoslepých osob, Braillova písma a podpůrných nebo náhradních komunikačních systémů,</w:t>
      </w:r>
    </w:p>
    <w:p w:rsidR="00966FE3" w:rsidRPr="00C063D6" w:rsidRDefault="00966FE3" w:rsidP="003D67B7">
      <w:pPr>
        <w:numPr>
          <w:ilvl w:val="0"/>
          <w:numId w:val="25"/>
        </w:numPr>
        <w:suppressAutoHyphens/>
        <w:spacing w:after="240" w:line="240" w:lineRule="auto"/>
        <w:jc w:val="both"/>
        <w:rPr>
          <w:rFonts w:ascii="Times New Roman" w:hAnsi="Times New Roman"/>
          <w:szCs w:val="24"/>
        </w:rPr>
      </w:pPr>
      <w:r w:rsidRPr="00C063D6">
        <w:rPr>
          <w:rFonts w:ascii="Times New Roman" w:hAnsi="Times New Roman"/>
          <w:szCs w:val="24"/>
        </w:rPr>
        <w:t>vzdělávání podle individuálního vzdělávacího plánu,</w:t>
      </w:r>
    </w:p>
    <w:p w:rsidR="00966FE3" w:rsidRPr="001C1E7D" w:rsidRDefault="00966FE3" w:rsidP="003D67B7">
      <w:pPr>
        <w:numPr>
          <w:ilvl w:val="0"/>
          <w:numId w:val="25"/>
        </w:numPr>
        <w:suppressAutoHyphens/>
        <w:spacing w:after="240" w:line="240" w:lineRule="auto"/>
        <w:jc w:val="both"/>
        <w:rPr>
          <w:rFonts w:ascii="Times New Roman" w:hAnsi="Times New Roman"/>
          <w:szCs w:val="24"/>
        </w:rPr>
      </w:pPr>
      <w:r w:rsidRPr="00C063D6">
        <w:rPr>
          <w:rFonts w:ascii="Times New Roman" w:hAnsi="Times New Roman"/>
          <w:szCs w:val="24"/>
        </w:rPr>
        <w:t>úpravě očekávaných výstupů vzdělávání v mezích stanovených rámcovými vzdělávacími programy a</w:t>
      </w:r>
      <w:r w:rsidRPr="001C1E7D">
        <w:rPr>
          <w:rFonts w:ascii="Times New Roman" w:hAnsi="Times New Roman"/>
          <w:szCs w:val="24"/>
        </w:rPr>
        <w:t xml:space="preserve"> akreditovanými vzdělávacími programy nebo</w:t>
      </w:r>
    </w:p>
    <w:p w:rsidR="00966FE3" w:rsidRPr="001C1E7D" w:rsidRDefault="00966FE3" w:rsidP="003D67B7">
      <w:pPr>
        <w:numPr>
          <w:ilvl w:val="0"/>
          <w:numId w:val="25"/>
        </w:numPr>
        <w:suppressAutoHyphens/>
        <w:spacing w:after="240" w:line="240" w:lineRule="auto"/>
        <w:jc w:val="both"/>
        <w:rPr>
          <w:rFonts w:ascii="Times New Roman" w:hAnsi="Times New Roman"/>
          <w:szCs w:val="24"/>
        </w:rPr>
      </w:pPr>
      <w:r w:rsidRPr="00C063D6">
        <w:rPr>
          <w:rFonts w:ascii="Times New Roman" w:hAnsi="Times New Roman"/>
          <w:szCs w:val="24"/>
        </w:rPr>
        <w:t>využití asistenta pedagoga, dalšího pedagogického pracovníka, tlumočníka českého znakového jazyka, přepisovatele pro neslyšící nebo možnosti působení osob poskytujících žákovi po dobu jeho pobytu ve škole podpo</w:t>
      </w:r>
      <w:r w:rsidRPr="001C1E7D">
        <w:rPr>
          <w:rFonts w:ascii="Times New Roman" w:hAnsi="Times New Roman"/>
          <w:szCs w:val="24"/>
        </w:rPr>
        <w:t>ru podle jiného právního předpisu.</w:t>
      </w:r>
    </w:p>
    <w:p w:rsidR="00966FE3" w:rsidRDefault="00966FE3" w:rsidP="003D67B7">
      <w:pPr>
        <w:numPr>
          <w:ilvl w:val="1"/>
          <w:numId w:val="15"/>
        </w:numPr>
        <w:suppressAutoHyphens/>
        <w:spacing w:after="240" w:line="240" w:lineRule="auto"/>
        <w:ind w:left="426"/>
        <w:jc w:val="both"/>
        <w:rPr>
          <w:rFonts w:ascii="Times New Roman" w:hAnsi="Times New Roman"/>
          <w:szCs w:val="24"/>
        </w:rPr>
      </w:pPr>
      <w:r w:rsidRPr="001C1E7D">
        <w:rPr>
          <w:rFonts w:ascii="Times New Roman" w:hAnsi="Times New Roman"/>
          <w:szCs w:val="24"/>
        </w:rPr>
        <w:t>Normovaná finanční náročnost  se nestanovuje pro kompenzační pomůcku, pokud je stejná nebo obdobná pomůcka žákovi hrazena na základě jiných právních předpisů a lze j</w:t>
      </w:r>
      <w:r>
        <w:rPr>
          <w:rFonts w:ascii="Times New Roman" w:hAnsi="Times New Roman"/>
          <w:szCs w:val="24"/>
        </w:rPr>
        <w:t>i</w:t>
      </w:r>
      <w:r w:rsidRPr="001C1E7D">
        <w:rPr>
          <w:rFonts w:ascii="Times New Roman" w:hAnsi="Times New Roman"/>
          <w:szCs w:val="24"/>
        </w:rPr>
        <w:t xml:space="preserve"> využít k naplnění jeho vzdělávacích potřeb. </w:t>
      </w:r>
    </w:p>
    <w:p w:rsidR="00966FE3" w:rsidRPr="001C1E7D" w:rsidRDefault="00966FE3" w:rsidP="003D67B7">
      <w:pPr>
        <w:numPr>
          <w:ilvl w:val="1"/>
          <w:numId w:val="15"/>
        </w:numPr>
        <w:suppressAutoHyphens/>
        <w:spacing w:after="240" w:line="240" w:lineRule="auto"/>
        <w:ind w:left="426"/>
        <w:jc w:val="both"/>
        <w:rPr>
          <w:rFonts w:ascii="Times New Roman" w:hAnsi="Times New Roman"/>
          <w:szCs w:val="24"/>
        </w:rPr>
      </w:pPr>
      <w:r>
        <w:rPr>
          <w:rFonts w:ascii="Times New Roman" w:hAnsi="Times New Roman"/>
          <w:szCs w:val="24"/>
        </w:rPr>
        <w:t xml:space="preserve">V části C je uveden počet hodin za </w:t>
      </w:r>
      <w:r w:rsidRPr="007738A6">
        <w:rPr>
          <w:rFonts w:ascii="Times New Roman" w:hAnsi="Times New Roman"/>
          <w:szCs w:val="24"/>
        </w:rPr>
        <w:t>rok pro stanovení normované finanční náročnosti</w:t>
      </w:r>
      <w:r>
        <w:rPr>
          <w:rFonts w:ascii="Times New Roman" w:hAnsi="Times New Roman"/>
          <w:szCs w:val="24"/>
        </w:rPr>
        <w:t xml:space="preserve"> u podpůrných opatření spočívajících ve využití tlumočníka</w:t>
      </w:r>
      <w:r w:rsidRPr="001C1E7D">
        <w:rPr>
          <w:rFonts w:ascii="Times New Roman" w:hAnsi="Times New Roman"/>
          <w:szCs w:val="24"/>
        </w:rPr>
        <w:t xml:space="preserve"> českého znak</w:t>
      </w:r>
      <w:r>
        <w:rPr>
          <w:rFonts w:ascii="Times New Roman" w:hAnsi="Times New Roman"/>
          <w:szCs w:val="24"/>
        </w:rPr>
        <w:t xml:space="preserve">ového jazyka nebo přepisovatele pro neslyšící.  </w:t>
      </w:r>
    </w:p>
    <w:p w:rsidR="00966FE3" w:rsidRPr="001C1E7D" w:rsidRDefault="00966FE3" w:rsidP="003D67B7">
      <w:pPr>
        <w:numPr>
          <w:ilvl w:val="0"/>
          <w:numId w:val="14"/>
        </w:numPr>
        <w:suppressAutoHyphens/>
        <w:spacing w:after="240" w:line="240" w:lineRule="auto"/>
        <w:jc w:val="both"/>
        <w:rPr>
          <w:rFonts w:ascii="Times New Roman" w:hAnsi="Times New Roman"/>
          <w:szCs w:val="24"/>
          <w:u w:val="single"/>
        </w:rPr>
      </w:pPr>
      <w:r w:rsidRPr="001C1E7D">
        <w:rPr>
          <w:rFonts w:ascii="Times New Roman" w:hAnsi="Times New Roman"/>
          <w:szCs w:val="24"/>
          <w:u w:val="single"/>
        </w:rPr>
        <w:t>Obecná pravidla normované finanční náročnosti</w:t>
      </w:r>
    </w:p>
    <w:p w:rsidR="00966FE3" w:rsidRPr="001C1E7D" w:rsidRDefault="00966FE3" w:rsidP="00966FE3">
      <w:pPr>
        <w:spacing w:after="240"/>
        <w:jc w:val="both"/>
        <w:rPr>
          <w:rFonts w:ascii="Times New Roman" w:hAnsi="Times New Roman"/>
          <w:szCs w:val="24"/>
        </w:rPr>
      </w:pPr>
      <w:r w:rsidRPr="001C1E7D">
        <w:rPr>
          <w:rFonts w:ascii="Times New Roman" w:hAnsi="Times New Roman"/>
          <w:szCs w:val="24"/>
        </w:rPr>
        <w:t xml:space="preserve">Normovaná finanční náročnost je vyjádřena </w:t>
      </w:r>
      <w:r w:rsidRPr="001C1E7D">
        <w:rPr>
          <w:rFonts w:ascii="Times New Roman" w:hAnsi="Times New Roman"/>
          <w:szCs w:val="24"/>
          <w:u w:val="single"/>
        </w:rPr>
        <w:t>následujícími vztahy: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6"/>
        <w:gridCol w:w="6996"/>
      </w:tblGrid>
      <w:tr w:rsidR="00966FE3" w:rsidRPr="001C1E7D" w:rsidTr="00966FE3">
        <w:trPr>
          <w:trHeight w:val="4110"/>
        </w:trPr>
        <w:tc>
          <w:tcPr>
            <w:tcW w:w="6997" w:type="dxa"/>
          </w:tcPr>
          <w:p w:rsidR="00966FE3" w:rsidRPr="004C28AB" w:rsidRDefault="00966FE3" w:rsidP="003D67B7">
            <w:pPr>
              <w:numPr>
                <w:ilvl w:val="0"/>
                <w:numId w:val="11"/>
              </w:numPr>
              <w:spacing w:afterLines="60" w:after="144" w:line="252" w:lineRule="auto"/>
              <w:ind w:left="567" w:hanging="567"/>
              <w:jc w:val="both"/>
              <w:rPr>
                <w:rFonts w:ascii="Times New Roman" w:hAnsi="Times New Roman"/>
                <w:szCs w:val="24"/>
              </w:rPr>
            </w:pPr>
            <w:r w:rsidRPr="004C28AB">
              <w:rPr>
                <w:rFonts w:ascii="Times New Roman" w:hAnsi="Times New Roman"/>
                <w:szCs w:val="24"/>
              </w:rPr>
              <w:t>Normovaná roční finanční náročnost podpůrných opatření osobního charakteru se stanoví vztahem (zaokrouhleno na desítky nahoru):</w:t>
            </w:r>
          </w:p>
          <w:p w:rsidR="00966FE3" w:rsidRPr="004C28AB" w:rsidRDefault="00966FE3" w:rsidP="003D67B7">
            <w:pPr>
              <w:numPr>
                <w:ilvl w:val="0"/>
                <w:numId w:val="10"/>
              </w:numPr>
              <w:spacing w:afterLines="60" w:after="144" w:line="252" w:lineRule="auto"/>
              <w:ind w:left="284" w:hanging="284"/>
              <w:jc w:val="both"/>
              <w:rPr>
                <w:rFonts w:ascii="Times New Roman" w:hAnsi="Times New Roman"/>
                <w:szCs w:val="24"/>
              </w:rPr>
            </w:pPr>
            <w:r w:rsidRPr="004C28AB">
              <w:rPr>
                <w:rFonts w:ascii="Times New Roman" w:hAnsi="Times New Roman"/>
                <w:szCs w:val="24"/>
              </w:rPr>
              <w:t>je-li činnost realizována učitelem, včetně učitele, který získal kvalifikaci podle § 7 odst. 2, § 8 odst. 2 nebo § 9 odst. 7 zákona č. 563/2004 Sb., ve znění pozdějších předpisů (dále jen „</w:t>
            </w:r>
            <w:r w:rsidRPr="004C28AB">
              <w:rPr>
                <w:rFonts w:ascii="Times New Roman" w:hAnsi="Times New Roman"/>
                <w:bCs/>
                <w:szCs w:val="24"/>
              </w:rPr>
              <w:t>pedagogický pracovník školy s rozšířenou kompetencí pro oblast speciální pedagogiky</w:t>
            </w:r>
            <w:r w:rsidRPr="004C28AB">
              <w:rPr>
                <w:rFonts w:ascii="Times New Roman" w:hAnsi="Times New Roman"/>
                <w:szCs w:val="24"/>
              </w:rPr>
              <w:t>“):</w:t>
            </w:r>
          </w:p>
          <w:p w:rsidR="00966FE3" w:rsidRPr="004C28AB" w:rsidRDefault="00966FE3" w:rsidP="00966FE3">
            <w:pPr>
              <w:spacing w:afterLines="60" w:after="144" w:line="252" w:lineRule="auto"/>
              <w:ind w:firstLine="708"/>
              <w:jc w:val="both"/>
              <w:rPr>
                <w:rFonts w:ascii="Times New Roman" w:hAnsi="Times New Roman"/>
                <w:szCs w:val="24"/>
              </w:rPr>
            </w:pPr>
            <w:r w:rsidRPr="004C28AB">
              <w:rPr>
                <w:rFonts w:ascii="Times New Roman" w:hAnsi="Times New Roman"/>
                <w:szCs w:val="24"/>
              </w:rPr>
              <w:t>P1 = P</w:t>
            </w:r>
            <w:r w:rsidRPr="004C28AB">
              <w:rPr>
                <w:rFonts w:ascii="Times New Roman" w:hAnsi="Times New Roman"/>
                <w:szCs w:val="24"/>
                <w:vertAlign w:val="subscript"/>
              </w:rPr>
              <w:t>Tp</w:t>
            </w:r>
            <w:r>
              <w:rPr>
                <w:rFonts w:ascii="Times New Roman" w:hAnsi="Times New Roman"/>
                <w:szCs w:val="24"/>
              </w:rPr>
              <w:t xml:space="preserve"> x 12 x 1,</w:t>
            </w:r>
            <w:r w:rsidRPr="004C28AB">
              <w:rPr>
                <w:rFonts w:ascii="Times New Roman" w:hAnsi="Times New Roman"/>
                <w:szCs w:val="24"/>
              </w:rPr>
              <w:t xml:space="preserve">Proc </w:t>
            </w:r>
          </w:p>
          <w:p w:rsidR="00966FE3" w:rsidRPr="004C28AB" w:rsidRDefault="00966FE3" w:rsidP="003D67B7">
            <w:pPr>
              <w:numPr>
                <w:ilvl w:val="0"/>
                <w:numId w:val="10"/>
              </w:numPr>
              <w:spacing w:afterLines="60" w:after="144" w:line="252" w:lineRule="auto"/>
              <w:ind w:left="284" w:hanging="284"/>
              <w:jc w:val="both"/>
              <w:rPr>
                <w:rFonts w:ascii="Times New Roman" w:hAnsi="Times New Roman"/>
                <w:szCs w:val="24"/>
              </w:rPr>
            </w:pPr>
            <w:r w:rsidRPr="004C28AB">
              <w:rPr>
                <w:rFonts w:ascii="Times New Roman" w:hAnsi="Times New Roman"/>
                <w:szCs w:val="24"/>
              </w:rPr>
              <w:t>je-li činnost realizována asistentem pedagoga podle § 5 odst. 3:</w:t>
            </w:r>
          </w:p>
          <w:p w:rsidR="00966FE3" w:rsidRPr="004C28AB" w:rsidRDefault="00966FE3" w:rsidP="00966FE3">
            <w:pPr>
              <w:spacing w:afterLines="60" w:after="144" w:line="252" w:lineRule="auto"/>
              <w:ind w:left="425" w:firstLine="313"/>
              <w:jc w:val="both"/>
              <w:outlineLvl w:val="7"/>
              <w:rPr>
                <w:rFonts w:ascii="Times New Roman" w:hAnsi="Times New Roman"/>
                <w:szCs w:val="24"/>
              </w:rPr>
            </w:pPr>
            <w:r w:rsidRPr="004C28AB">
              <w:rPr>
                <w:rFonts w:ascii="Times New Roman" w:hAnsi="Times New Roman"/>
                <w:szCs w:val="24"/>
              </w:rPr>
              <w:t>P2= P</w:t>
            </w:r>
            <w:r w:rsidRPr="004C28AB">
              <w:rPr>
                <w:rFonts w:ascii="Times New Roman" w:hAnsi="Times New Roman"/>
                <w:szCs w:val="24"/>
                <w:vertAlign w:val="subscript"/>
              </w:rPr>
              <w:t>Tap</w:t>
            </w:r>
            <w:r w:rsidRPr="004C28AB">
              <w:rPr>
                <w:rFonts w:ascii="Times New Roman" w:hAnsi="Times New Roman"/>
                <w:szCs w:val="24"/>
              </w:rPr>
              <w:t xml:space="preserve"> x 12 x </w:t>
            </w:r>
            <w:r>
              <w:rPr>
                <w:rFonts w:ascii="Times New Roman" w:hAnsi="Times New Roman"/>
                <w:szCs w:val="24"/>
              </w:rPr>
              <w:t>1,</w:t>
            </w:r>
            <w:r w:rsidRPr="004C28AB">
              <w:rPr>
                <w:rFonts w:ascii="Times New Roman" w:hAnsi="Times New Roman"/>
                <w:szCs w:val="24"/>
              </w:rPr>
              <w:t>Proc</w:t>
            </w:r>
          </w:p>
          <w:p w:rsidR="00966FE3" w:rsidRPr="004C28AB" w:rsidRDefault="00966FE3" w:rsidP="003D67B7">
            <w:pPr>
              <w:numPr>
                <w:ilvl w:val="0"/>
                <w:numId w:val="10"/>
              </w:numPr>
              <w:spacing w:afterLines="60" w:after="144" w:line="252" w:lineRule="auto"/>
              <w:ind w:left="284" w:hanging="284"/>
              <w:jc w:val="both"/>
              <w:rPr>
                <w:rFonts w:ascii="Times New Roman" w:hAnsi="Times New Roman"/>
                <w:szCs w:val="24"/>
              </w:rPr>
            </w:pPr>
            <w:r w:rsidRPr="004C28AB">
              <w:rPr>
                <w:rFonts w:ascii="Times New Roman" w:hAnsi="Times New Roman"/>
                <w:szCs w:val="24"/>
              </w:rPr>
              <w:t>je-li činnost realizována asistentem pedagoga podle § 5 odst. 4:</w:t>
            </w:r>
          </w:p>
          <w:p w:rsidR="00966FE3" w:rsidRPr="004C28AB" w:rsidRDefault="00966FE3" w:rsidP="00966FE3">
            <w:pPr>
              <w:spacing w:afterLines="60" w:after="144" w:line="252" w:lineRule="auto"/>
              <w:ind w:left="425" w:firstLine="313"/>
              <w:jc w:val="both"/>
              <w:outlineLvl w:val="7"/>
              <w:rPr>
                <w:rFonts w:ascii="Times New Roman" w:hAnsi="Times New Roman"/>
                <w:szCs w:val="24"/>
              </w:rPr>
            </w:pPr>
            <w:r w:rsidRPr="004C28AB">
              <w:rPr>
                <w:rFonts w:ascii="Times New Roman" w:hAnsi="Times New Roman"/>
                <w:szCs w:val="24"/>
              </w:rPr>
              <w:t>P4= P</w:t>
            </w:r>
            <w:r w:rsidRPr="004C28AB">
              <w:rPr>
                <w:rFonts w:ascii="Times New Roman" w:hAnsi="Times New Roman"/>
                <w:szCs w:val="24"/>
                <w:vertAlign w:val="subscript"/>
              </w:rPr>
              <w:t>Tap1</w:t>
            </w:r>
            <w:r w:rsidRPr="004C28AB">
              <w:rPr>
                <w:rFonts w:ascii="Times New Roman" w:hAnsi="Times New Roman"/>
                <w:szCs w:val="24"/>
              </w:rPr>
              <w:t xml:space="preserve"> </w:t>
            </w:r>
            <w:r>
              <w:rPr>
                <w:rFonts w:ascii="Times New Roman" w:hAnsi="Times New Roman"/>
                <w:szCs w:val="24"/>
              </w:rPr>
              <w:t>x 12 x 1,</w:t>
            </w:r>
            <w:r w:rsidRPr="004C28AB">
              <w:rPr>
                <w:rFonts w:ascii="Times New Roman" w:hAnsi="Times New Roman"/>
                <w:szCs w:val="24"/>
              </w:rPr>
              <w:t>Proc</w:t>
            </w:r>
          </w:p>
          <w:p w:rsidR="00966FE3" w:rsidRPr="004C28AB" w:rsidRDefault="00966FE3" w:rsidP="003D67B7">
            <w:pPr>
              <w:numPr>
                <w:ilvl w:val="0"/>
                <w:numId w:val="10"/>
              </w:numPr>
              <w:spacing w:afterLines="60" w:after="144" w:line="252" w:lineRule="auto"/>
              <w:ind w:left="284" w:hanging="284"/>
              <w:jc w:val="both"/>
              <w:rPr>
                <w:rFonts w:ascii="Times New Roman" w:hAnsi="Times New Roman"/>
                <w:szCs w:val="24"/>
              </w:rPr>
            </w:pPr>
            <w:r w:rsidRPr="004C28AB">
              <w:rPr>
                <w:rFonts w:ascii="Times New Roman" w:hAnsi="Times New Roman"/>
                <w:szCs w:val="24"/>
              </w:rPr>
              <w:t>je-li činnost realizována pracovníky poskytujícími poradenské služby ve škole (školním psychologem s kvalifikací podle § 19 zákona č. 563/2004 Sb., ve znění pozdějších předpisů, nebo školním speciálním pedagogem s kvalifikací podle § 18 zákona č. 563/2004 Sb., ve znění pozdějších předpisů):</w:t>
            </w:r>
          </w:p>
          <w:p w:rsidR="00966FE3" w:rsidRPr="001C1E7D" w:rsidRDefault="00966FE3" w:rsidP="00966FE3">
            <w:pPr>
              <w:spacing w:afterLines="60" w:after="144" w:line="252" w:lineRule="auto"/>
              <w:ind w:firstLine="709"/>
              <w:jc w:val="both"/>
              <w:rPr>
                <w:rFonts w:ascii="Times New Roman" w:hAnsi="Times New Roman"/>
                <w:szCs w:val="24"/>
              </w:rPr>
            </w:pPr>
            <w:r w:rsidRPr="004C28AB">
              <w:rPr>
                <w:rFonts w:ascii="Times New Roman" w:hAnsi="Times New Roman"/>
                <w:szCs w:val="24"/>
              </w:rPr>
              <w:t>P3 = P</w:t>
            </w:r>
            <w:r w:rsidRPr="004C28AB">
              <w:rPr>
                <w:rFonts w:ascii="Times New Roman" w:hAnsi="Times New Roman"/>
                <w:szCs w:val="24"/>
                <w:vertAlign w:val="subscript"/>
              </w:rPr>
              <w:t>Tpm</w:t>
            </w:r>
            <w:r>
              <w:rPr>
                <w:rFonts w:ascii="Times New Roman" w:hAnsi="Times New Roman"/>
                <w:szCs w:val="24"/>
              </w:rPr>
              <w:t xml:space="preserve"> x 12 x 1,</w:t>
            </w:r>
            <w:r w:rsidRPr="004C28AB">
              <w:rPr>
                <w:rFonts w:ascii="Times New Roman" w:hAnsi="Times New Roman"/>
                <w:szCs w:val="24"/>
              </w:rPr>
              <w:t xml:space="preserve">Proc </w:t>
            </w:r>
          </w:p>
        </w:tc>
        <w:tc>
          <w:tcPr>
            <w:tcW w:w="6997" w:type="dxa"/>
          </w:tcPr>
          <w:p w:rsidR="00966FE3" w:rsidRDefault="00966FE3" w:rsidP="00966FE3">
            <w:pPr>
              <w:spacing w:afterLines="60" w:after="144" w:line="252" w:lineRule="auto"/>
              <w:jc w:val="both"/>
              <w:rPr>
                <w:rFonts w:ascii="Times New Roman" w:hAnsi="Times New Roman"/>
                <w:szCs w:val="24"/>
              </w:rPr>
            </w:pPr>
            <w:r w:rsidRPr="001C1E7D">
              <w:rPr>
                <w:rFonts w:ascii="Times New Roman" w:hAnsi="Times New Roman"/>
                <w:szCs w:val="24"/>
              </w:rPr>
              <w:t>kde:</w:t>
            </w:r>
            <w:r>
              <w:rPr>
                <w:rFonts w:ascii="Times New Roman" w:hAnsi="Times New Roman"/>
                <w:szCs w:val="24"/>
              </w:rPr>
              <w:t xml:space="preserve"> </w:t>
            </w:r>
          </w:p>
          <w:p w:rsidR="00966FE3" w:rsidRPr="001C1E7D" w:rsidRDefault="00966FE3" w:rsidP="00966FE3">
            <w:pPr>
              <w:spacing w:afterLines="60" w:after="144" w:line="252" w:lineRule="auto"/>
              <w:jc w:val="both"/>
              <w:rPr>
                <w:rFonts w:ascii="Times New Roman" w:hAnsi="Times New Roman"/>
                <w:szCs w:val="24"/>
              </w:rPr>
            </w:pPr>
            <w:r w:rsidRPr="001C1E7D">
              <w:rPr>
                <w:rFonts w:ascii="Times New Roman" w:hAnsi="Times New Roman"/>
                <w:szCs w:val="24"/>
              </w:rPr>
              <w:t>P</w:t>
            </w:r>
            <w:r w:rsidRPr="001C1E7D">
              <w:rPr>
                <w:rFonts w:ascii="Times New Roman" w:hAnsi="Times New Roman"/>
                <w:szCs w:val="24"/>
                <w:vertAlign w:val="subscript"/>
              </w:rPr>
              <w:t>Tp</w:t>
            </w:r>
            <w:r>
              <w:rPr>
                <w:rFonts w:ascii="Times New Roman" w:hAnsi="Times New Roman"/>
                <w:szCs w:val="24"/>
              </w:rPr>
              <w:t xml:space="preserve"> je platový tarif v 5.</w:t>
            </w:r>
            <w:r w:rsidRPr="001C1E7D">
              <w:rPr>
                <w:rFonts w:ascii="Times New Roman" w:hAnsi="Times New Roman"/>
                <w:szCs w:val="24"/>
              </w:rPr>
              <w:t xml:space="preserve"> platovém stupni v 12. platové třídě stanovený podle jiného právního předpisu</w:t>
            </w:r>
            <w:r w:rsidRPr="001C1E7D">
              <w:rPr>
                <w:rFonts w:ascii="Times New Roman" w:hAnsi="Times New Roman"/>
                <w:szCs w:val="24"/>
                <w:vertAlign w:val="superscript"/>
              </w:rPr>
              <w:footnoteReference w:customMarkFollows="1" w:id="3"/>
              <w:t>4)</w:t>
            </w:r>
            <w:r w:rsidRPr="001C1E7D">
              <w:rPr>
                <w:rFonts w:ascii="Times New Roman" w:hAnsi="Times New Roman"/>
                <w:szCs w:val="24"/>
              </w:rPr>
              <w:t>,</w:t>
            </w:r>
          </w:p>
          <w:p w:rsidR="00966FE3" w:rsidRDefault="00966FE3" w:rsidP="00966FE3">
            <w:pPr>
              <w:spacing w:line="252" w:lineRule="auto"/>
              <w:jc w:val="both"/>
              <w:rPr>
                <w:rFonts w:ascii="Times New Roman" w:hAnsi="Times New Roman"/>
                <w:szCs w:val="24"/>
              </w:rPr>
            </w:pPr>
            <w:r w:rsidRPr="001C1E7D">
              <w:rPr>
                <w:rFonts w:ascii="Times New Roman" w:hAnsi="Times New Roman"/>
                <w:szCs w:val="24"/>
              </w:rPr>
              <w:t>P</w:t>
            </w:r>
            <w:r w:rsidRPr="001C1E7D">
              <w:rPr>
                <w:rFonts w:ascii="Times New Roman" w:hAnsi="Times New Roman"/>
                <w:szCs w:val="24"/>
                <w:vertAlign w:val="subscript"/>
              </w:rPr>
              <w:t>Tap</w:t>
            </w:r>
            <w:r w:rsidRPr="001C1E7D">
              <w:rPr>
                <w:rFonts w:ascii="Times New Roman" w:hAnsi="Times New Roman"/>
                <w:szCs w:val="24"/>
              </w:rPr>
              <w:t xml:space="preserve"> je platový tarif v</w:t>
            </w:r>
            <w:r>
              <w:rPr>
                <w:rFonts w:ascii="Times New Roman" w:hAnsi="Times New Roman"/>
                <w:szCs w:val="24"/>
              </w:rPr>
              <w:t> 5.</w:t>
            </w:r>
            <w:r w:rsidRPr="001C1E7D">
              <w:rPr>
                <w:rFonts w:ascii="Times New Roman" w:hAnsi="Times New Roman"/>
                <w:szCs w:val="24"/>
              </w:rPr>
              <w:t xml:space="preserve"> platovém stupni v 8. platové třídě stanovený podle jiného právního předpisu</w:t>
            </w:r>
            <w:r w:rsidRPr="001C1E7D">
              <w:rPr>
                <w:rFonts w:ascii="Times New Roman" w:hAnsi="Times New Roman"/>
                <w:szCs w:val="24"/>
                <w:vertAlign w:val="superscript"/>
              </w:rPr>
              <w:t>4)</w:t>
            </w:r>
            <w:r w:rsidRPr="001C1E7D">
              <w:rPr>
                <w:rFonts w:ascii="Times New Roman" w:hAnsi="Times New Roman"/>
                <w:szCs w:val="24"/>
              </w:rPr>
              <w:t>,</w:t>
            </w:r>
          </w:p>
          <w:p w:rsidR="00382691" w:rsidRPr="00382691" w:rsidRDefault="00382691" w:rsidP="00966FE3">
            <w:pPr>
              <w:spacing w:line="252" w:lineRule="auto"/>
              <w:jc w:val="both"/>
              <w:rPr>
                <w:rFonts w:ascii="Times New Roman" w:hAnsi="Times New Roman"/>
                <w:szCs w:val="24"/>
              </w:rPr>
            </w:pPr>
            <w:r>
              <w:rPr>
                <w:rFonts w:ascii="Times New Roman" w:hAnsi="Times New Roman"/>
                <w:szCs w:val="24"/>
              </w:rPr>
              <w:t>P</w:t>
            </w:r>
            <w:r>
              <w:rPr>
                <w:rFonts w:ascii="Times New Roman" w:hAnsi="Times New Roman"/>
                <w:szCs w:val="24"/>
                <w:vertAlign w:val="subscript"/>
              </w:rPr>
              <w:t>Tap1</w:t>
            </w:r>
            <w:r>
              <w:rPr>
                <w:rFonts w:ascii="Times New Roman" w:hAnsi="Times New Roman"/>
                <w:szCs w:val="24"/>
              </w:rPr>
              <w:t xml:space="preserve"> je platový tarif v 5. platovém stupni v 5. platové třídě stanovený podle jiného právního předpisu</w:t>
            </w:r>
            <w:r>
              <w:rPr>
                <w:rFonts w:ascii="Times New Roman" w:hAnsi="Times New Roman"/>
                <w:szCs w:val="24"/>
                <w:vertAlign w:val="superscript"/>
              </w:rPr>
              <w:t>4)</w:t>
            </w:r>
            <w:r>
              <w:rPr>
                <w:rFonts w:ascii="Times New Roman" w:hAnsi="Times New Roman"/>
                <w:szCs w:val="24"/>
              </w:rPr>
              <w:t>,</w:t>
            </w:r>
          </w:p>
          <w:p w:rsidR="00966FE3" w:rsidRPr="001C1E7D" w:rsidRDefault="00966FE3" w:rsidP="00966FE3">
            <w:pPr>
              <w:spacing w:line="252" w:lineRule="auto"/>
              <w:jc w:val="both"/>
              <w:rPr>
                <w:rFonts w:ascii="Times New Roman" w:hAnsi="Times New Roman"/>
                <w:szCs w:val="24"/>
              </w:rPr>
            </w:pPr>
            <w:r w:rsidRPr="001C1E7D">
              <w:rPr>
                <w:rFonts w:ascii="Times New Roman" w:hAnsi="Times New Roman"/>
                <w:szCs w:val="24"/>
              </w:rPr>
              <w:t>P</w:t>
            </w:r>
            <w:r w:rsidRPr="001C1E7D">
              <w:rPr>
                <w:rFonts w:ascii="Times New Roman" w:hAnsi="Times New Roman"/>
                <w:szCs w:val="24"/>
                <w:vertAlign w:val="subscript"/>
              </w:rPr>
              <w:t>Tpm</w:t>
            </w:r>
            <w:r w:rsidRPr="001C1E7D">
              <w:rPr>
                <w:rFonts w:ascii="Times New Roman" w:hAnsi="Times New Roman"/>
                <w:szCs w:val="24"/>
              </w:rPr>
              <w:t xml:space="preserve"> je platový tarif v</w:t>
            </w:r>
            <w:r>
              <w:rPr>
                <w:rFonts w:ascii="Times New Roman" w:hAnsi="Times New Roman"/>
                <w:szCs w:val="24"/>
              </w:rPr>
              <w:t> 5.</w:t>
            </w:r>
            <w:r w:rsidRPr="001C1E7D">
              <w:rPr>
                <w:rFonts w:ascii="Times New Roman" w:hAnsi="Times New Roman"/>
                <w:szCs w:val="24"/>
              </w:rPr>
              <w:t xml:space="preserve"> platovém stupni ve 13. platové třídě stanovený podle jiného právního předpisu</w:t>
            </w:r>
            <w:r w:rsidRPr="001C1E7D">
              <w:rPr>
                <w:rFonts w:ascii="Times New Roman" w:hAnsi="Times New Roman"/>
                <w:szCs w:val="24"/>
                <w:vertAlign w:val="superscript"/>
              </w:rPr>
              <w:t>4)</w:t>
            </w:r>
            <w:r w:rsidRPr="001C1E7D">
              <w:rPr>
                <w:rFonts w:ascii="Times New Roman" w:hAnsi="Times New Roman"/>
                <w:szCs w:val="24"/>
              </w:rPr>
              <w:t>,</w:t>
            </w:r>
          </w:p>
          <w:p w:rsidR="00966FE3" w:rsidRPr="001C1E7D" w:rsidRDefault="00966FE3" w:rsidP="00966FE3">
            <w:pPr>
              <w:spacing w:after="240"/>
              <w:jc w:val="both"/>
              <w:rPr>
                <w:rFonts w:ascii="Times New Roman" w:hAnsi="Times New Roman"/>
                <w:szCs w:val="24"/>
              </w:rPr>
            </w:pPr>
            <w:r w:rsidRPr="001C1E7D">
              <w:rPr>
                <w:rFonts w:ascii="Times New Roman" w:hAnsi="Times New Roman"/>
                <w:szCs w:val="24"/>
              </w:rPr>
              <w:t>Proc je součtem procent sazby pojistného na sociální zabezpečení a příspěvku na státní politiku zaměstnanosti</w:t>
            </w:r>
            <w:r w:rsidRPr="001C1E7D">
              <w:rPr>
                <w:rFonts w:ascii="Times New Roman" w:hAnsi="Times New Roman"/>
                <w:szCs w:val="24"/>
                <w:vertAlign w:val="superscript"/>
              </w:rPr>
              <w:footnoteReference w:customMarkFollows="1" w:id="4"/>
              <w:t>5)</w:t>
            </w:r>
            <w:r w:rsidRPr="001C1E7D">
              <w:rPr>
                <w:rFonts w:ascii="Times New Roman" w:hAnsi="Times New Roman"/>
                <w:szCs w:val="24"/>
              </w:rPr>
              <w:t xml:space="preserve">, jehož poplatníkem je zaměstnavatel, procent sazby pojistného na </w:t>
            </w:r>
            <w:r>
              <w:rPr>
                <w:rFonts w:ascii="Times New Roman" w:hAnsi="Times New Roman"/>
                <w:szCs w:val="24"/>
              </w:rPr>
              <w:t>veřejné</w:t>
            </w:r>
            <w:r w:rsidRPr="001C1E7D">
              <w:rPr>
                <w:rFonts w:ascii="Times New Roman" w:hAnsi="Times New Roman"/>
                <w:szCs w:val="24"/>
              </w:rPr>
              <w:t xml:space="preserve"> zdravotní pojištění, které platí zaměstnavatel za své zaměstnance</w:t>
            </w:r>
            <w:r w:rsidRPr="001C1E7D">
              <w:rPr>
                <w:rFonts w:ascii="Times New Roman" w:hAnsi="Times New Roman"/>
                <w:szCs w:val="24"/>
                <w:vertAlign w:val="superscript"/>
              </w:rPr>
              <w:footnoteReference w:customMarkFollows="1" w:id="5"/>
              <w:t>6)</w:t>
            </w:r>
            <w:r w:rsidRPr="001C1E7D">
              <w:rPr>
                <w:rFonts w:ascii="Times New Roman" w:hAnsi="Times New Roman"/>
                <w:szCs w:val="24"/>
              </w:rPr>
              <w:t>, a procent, v jejichž výši se stanoví základní příděl, kterým je tvořen fond kulturních a sociálních potřeb</w:t>
            </w:r>
            <w:r w:rsidRPr="001C1E7D">
              <w:rPr>
                <w:rFonts w:ascii="Times New Roman" w:hAnsi="Times New Roman"/>
                <w:szCs w:val="24"/>
                <w:vertAlign w:val="superscript"/>
              </w:rPr>
              <w:footnoteReference w:customMarkFollows="1" w:id="6"/>
              <w:t>7)</w:t>
            </w:r>
            <w:r w:rsidRPr="001C1E7D">
              <w:rPr>
                <w:rFonts w:ascii="Times New Roman" w:hAnsi="Times New Roman"/>
                <w:szCs w:val="24"/>
              </w:rPr>
              <w:t>.</w:t>
            </w:r>
          </w:p>
        </w:tc>
      </w:tr>
      <w:tr w:rsidR="00966FE3" w:rsidRPr="001C1E7D" w:rsidTr="00966FE3">
        <w:trPr>
          <w:trHeight w:val="425"/>
        </w:trPr>
        <w:tc>
          <w:tcPr>
            <w:tcW w:w="6997" w:type="dxa"/>
          </w:tcPr>
          <w:p w:rsidR="00966FE3" w:rsidRPr="004C28AB" w:rsidRDefault="00966FE3" w:rsidP="003D67B7">
            <w:pPr>
              <w:numPr>
                <w:ilvl w:val="0"/>
                <w:numId w:val="11"/>
              </w:numPr>
              <w:spacing w:afterLines="60" w:after="144" w:line="252" w:lineRule="auto"/>
              <w:ind w:left="567" w:hanging="567"/>
              <w:jc w:val="both"/>
              <w:rPr>
                <w:rFonts w:ascii="Times New Roman" w:hAnsi="Times New Roman"/>
                <w:szCs w:val="24"/>
              </w:rPr>
            </w:pPr>
            <w:r w:rsidRPr="004C28AB">
              <w:rPr>
                <w:rFonts w:ascii="Times New Roman" w:hAnsi="Times New Roman"/>
                <w:szCs w:val="24"/>
              </w:rPr>
              <w:t>Normovaná hodinová finanční náročnost podpůrných opatření se stanoví vztahem (zaokrouhleno na jednotky nahoru):</w:t>
            </w:r>
          </w:p>
          <w:p w:rsidR="00966FE3" w:rsidRPr="004C28AB" w:rsidRDefault="00966FE3" w:rsidP="00966FE3">
            <w:pPr>
              <w:spacing w:afterLines="60" w:after="144" w:line="252" w:lineRule="auto"/>
              <w:ind w:left="360"/>
              <w:jc w:val="both"/>
              <w:rPr>
                <w:rFonts w:ascii="Times New Roman" w:hAnsi="Times New Roman"/>
                <w:szCs w:val="24"/>
              </w:rPr>
            </w:pPr>
            <w:r w:rsidRPr="004C28AB">
              <w:rPr>
                <w:rFonts w:ascii="Times New Roman" w:hAnsi="Times New Roman"/>
                <w:szCs w:val="24"/>
              </w:rPr>
              <w:t xml:space="preserve">je-li činnost realizována tlumočníkem českého znakového jazyka nebo přepisovatelem pro neslyšící: </w:t>
            </w:r>
          </w:p>
          <w:p w:rsidR="00966FE3" w:rsidRPr="004C28AB" w:rsidRDefault="00966FE3" w:rsidP="00966FE3">
            <w:pPr>
              <w:spacing w:afterLines="60" w:after="144" w:line="252" w:lineRule="auto"/>
              <w:ind w:left="425"/>
              <w:jc w:val="both"/>
              <w:outlineLvl w:val="7"/>
              <w:rPr>
                <w:rFonts w:ascii="Times New Roman" w:hAnsi="Times New Roman"/>
                <w:szCs w:val="24"/>
              </w:rPr>
            </w:pPr>
            <w:r w:rsidRPr="004C28AB">
              <w:rPr>
                <w:rFonts w:ascii="Times New Roman" w:hAnsi="Times New Roman"/>
                <w:szCs w:val="24"/>
              </w:rPr>
              <w:t>N1 = P</w:t>
            </w:r>
            <w:r w:rsidRPr="004C28AB">
              <w:rPr>
                <w:rFonts w:ascii="Times New Roman" w:hAnsi="Times New Roman"/>
                <w:szCs w:val="24"/>
                <w:vertAlign w:val="subscript"/>
              </w:rPr>
              <w:t>Ttp</w:t>
            </w:r>
            <w:r w:rsidRPr="004C28AB">
              <w:rPr>
                <w:rFonts w:ascii="Times New Roman" w:hAnsi="Times New Roman"/>
                <w:szCs w:val="24"/>
              </w:rPr>
              <w:t xml:space="preserve"> x 1,Proc/160 </w:t>
            </w:r>
          </w:p>
          <w:p w:rsidR="00966FE3" w:rsidRPr="001C1E7D" w:rsidRDefault="00966FE3" w:rsidP="00966FE3">
            <w:pPr>
              <w:spacing w:afterLines="60" w:after="144" w:line="252" w:lineRule="auto"/>
              <w:ind w:left="360"/>
              <w:jc w:val="both"/>
              <w:rPr>
                <w:rFonts w:ascii="Times New Roman" w:hAnsi="Times New Roman"/>
                <w:szCs w:val="24"/>
              </w:rPr>
            </w:pPr>
          </w:p>
        </w:tc>
        <w:tc>
          <w:tcPr>
            <w:tcW w:w="6997" w:type="dxa"/>
          </w:tcPr>
          <w:p w:rsidR="00966FE3" w:rsidRPr="001C1E7D" w:rsidRDefault="00966FE3" w:rsidP="00966FE3">
            <w:pPr>
              <w:spacing w:line="252" w:lineRule="auto"/>
              <w:jc w:val="both"/>
              <w:rPr>
                <w:rFonts w:ascii="Times New Roman" w:hAnsi="Times New Roman"/>
                <w:szCs w:val="24"/>
              </w:rPr>
            </w:pPr>
            <w:r w:rsidRPr="001C1E7D">
              <w:rPr>
                <w:rFonts w:ascii="Times New Roman" w:hAnsi="Times New Roman"/>
                <w:szCs w:val="24"/>
              </w:rPr>
              <w:t>kde:</w:t>
            </w:r>
          </w:p>
          <w:p w:rsidR="00966FE3" w:rsidRPr="001C1E7D" w:rsidRDefault="00966FE3" w:rsidP="00966FE3">
            <w:pPr>
              <w:spacing w:line="252" w:lineRule="auto"/>
              <w:jc w:val="both"/>
              <w:rPr>
                <w:rFonts w:ascii="Times New Roman" w:hAnsi="Times New Roman"/>
                <w:szCs w:val="24"/>
              </w:rPr>
            </w:pPr>
            <w:r w:rsidRPr="001C1E7D">
              <w:rPr>
                <w:rFonts w:ascii="Times New Roman" w:hAnsi="Times New Roman"/>
                <w:szCs w:val="24"/>
              </w:rPr>
              <w:t>P</w:t>
            </w:r>
            <w:r w:rsidRPr="001C1E7D">
              <w:rPr>
                <w:rFonts w:ascii="Times New Roman" w:hAnsi="Times New Roman"/>
                <w:szCs w:val="24"/>
                <w:vertAlign w:val="subscript"/>
              </w:rPr>
              <w:t xml:space="preserve">Ttp </w:t>
            </w:r>
            <w:r w:rsidRPr="001C1E7D">
              <w:rPr>
                <w:rFonts w:ascii="Times New Roman" w:hAnsi="Times New Roman"/>
                <w:szCs w:val="24"/>
              </w:rPr>
              <w:t>je platový tarif v</w:t>
            </w:r>
            <w:r w:rsidR="00382691">
              <w:rPr>
                <w:rFonts w:ascii="Times New Roman" w:hAnsi="Times New Roman"/>
                <w:szCs w:val="24"/>
              </w:rPr>
              <w:t> 7.</w:t>
            </w:r>
            <w:r w:rsidRPr="001C1E7D">
              <w:rPr>
                <w:rFonts w:ascii="Times New Roman" w:hAnsi="Times New Roman"/>
                <w:szCs w:val="24"/>
              </w:rPr>
              <w:t xml:space="preserve"> platovém stupni v 11. platové třídě stanovený podle jiného právního předpisu</w:t>
            </w:r>
            <w:r w:rsidRPr="001C1E7D">
              <w:rPr>
                <w:rFonts w:ascii="Times New Roman" w:hAnsi="Times New Roman"/>
                <w:szCs w:val="24"/>
                <w:vertAlign w:val="superscript"/>
              </w:rPr>
              <w:footnoteReference w:customMarkFollows="1" w:id="7"/>
              <w:t>8)</w:t>
            </w:r>
            <w:r w:rsidRPr="001C1E7D">
              <w:rPr>
                <w:rFonts w:ascii="Times New Roman" w:hAnsi="Times New Roman"/>
                <w:szCs w:val="24"/>
              </w:rPr>
              <w:t>,</w:t>
            </w:r>
          </w:p>
          <w:p w:rsidR="00966FE3" w:rsidRPr="001C1E7D" w:rsidDel="006351C2" w:rsidRDefault="00966FE3" w:rsidP="00966FE3">
            <w:pPr>
              <w:spacing w:afterLines="60" w:after="144" w:line="252" w:lineRule="auto"/>
              <w:jc w:val="both"/>
              <w:rPr>
                <w:rFonts w:ascii="Times New Roman" w:hAnsi="Times New Roman"/>
                <w:szCs w:val="24"/>
              </w:rPr>
            </w:pPr>
            <w:r w:rsidRPr="001C1E7D">
              <w:rPr>
                <w:rFonts w:ascii="Times New Roman" w:hAnsi="Times New Roman"/>
                <w:szCs w:val="24"/>
              </w:rPr>
              <w:t>Proc je součtem procent sazby pojistného na sociální zabezpečení a příspěvku na státní politiku zaměstnanosti</w:t>
            </w:r>
            <w:r w:rsidRPr="001C1E7D">
              <w:rPr>
                <w:rFonts w:ascii="Times New Roman" w:hAnsi="Times New Roman"/>
                <w:szCs w:val="24"/>
                <w:vertAlign w:val="superscript"/>
              </w:rPr>
              <w:t>5)</w:t>
            </w:r>
            <w:r w:rsidRPr="001C1E7D">
              <w:rPr>
                <w:rFonts w:ascii="Times New Roman" w:hAnsi="Times New Roman"/>
                <w:szCs w:val="24"/>
              </w:rPr>
              <w:t xml:space="preserve">, jehož poplatníkem je zaměstnavatel, procent sazby pojistného na </w:t>
            </w:r>
            <w:r>
              <w:rPr>
                <w:rFonts w:ascii="Times New Roman" w:hAnsi="Times New Roman"/>
                <w:szCs w:val="24"/>
              </w:rPr>
              <w:t>veřejné</w:t>
            </w:r>
            <w:r w:rsidRPr="001C1E7D">
              <w:rPr>
                <w:rFonts w:ascii="Times New Roman" w:hAnsi="Times New Roman"/>
                <w:szCs w:val="24"/>
              </w:rPr>
              <w:t xml:space="preserve"> zdravotní pojištění, které platí zaměstnavatel za své zaměstnance</w:t>
            </w:r>
            <w:r w:rsidRPr="001C1E7D">
              <w:rPr>
                <w:rFonts w:ascii="Times New Roman" w:hAnsi="Times New Roman"/>
                <w:szCs w:val="24"/>
                <w:vertAlign w:val="superscript"/>
              </w:rPr>
              <w:t>6)</w:t>
            </w:r>
            <w:r w:rsidRPr="001C1E7D">
              <w:rPr>
                <w:rFonts w:ascii="Times New Roman" w:hAnsi="Times New Roman"/>
                <w:szCs w:val="24"/>
              </w:rPr>
              <w:t>, a procent, v jejichž výši se stanoví základní příděl, kterým je tvořen fond kulturních a sociálních potřeb</w:t>
            </w:r>
            <w:r w:rsidRPr="001C1E7D">
              <w:rPr>
                <w:rFonts w:ascii="Times New Roman" w:hAnsi="Times New Roman"/>
                <w:szCs w:val="24"/>
                <w:vertAlign w:val="superscript"/>
              </w:rPr>
              <w:t>7)</w:t>
            </w:r>
            <w:r w:rsidRPr="001C1E7D">
              <w:rPr>
                <w:rFonts w:ascii="Times New Roman" w:hAnsi="Times New Roman"/>
                <w:szCs w:val="24"/>
              </w:rPr>
              <w:t>.</w:t>
            </w:r>
          </w:p>
        </w:tc>
      </w:tr>
    </w:tbl>
    <w:p w:rsidR="00966FE3" w:rsidRPr="001C1E7D" w:rsidRDefault="00966FE3" w:rsidP="00966FE3">
      <w:pPr>
        <w:spacing w:before="240"/>
        <w:ind w:left="714"/>
        <w:jc w:val="both"/>
        <w:rPr>
          <w:rFonts w:ascii="Times New Roman" w:hAnsi="Times New Roman"/>
          <w:szCs w:val="24"/>
          <w:u w:val="single"/>
        </w:rPr>
      </w:pPr>
    </w:p>
    <w:p w:rsidR="00966FE3" w:rsidRPr="001C1E7D" w:rsidRDefault="00966FE3" w:rsidP="003D67B7">
      <w:pPr>
        <w:numPr>
          <w:ilvl w:val="0"/>
          <w:numId w:val="14"/>
        </w:numPr>
        <w:spacing w:before="240"/>
        <w:ind w:left="714" w:hanging="357"/>
        <w:jc w:val="both"/>
        <w:rPr>
          <w:rFonts w:ascii="Times New Roman" w:hAnsi="Times New Roman"/>
          <w:szCs w:val="24"/>
          <w:u w:val="single"/>
        </w:rPr>
      </w:pPr>
      <w:r w:rsidRPr="001C1E7D">
        <w:rPr>
          <w:rFonts w:ascii="Times New Roman" w:hAnsi="Times New Roman"/>
          <w:szCs w:val="24"/>
          <w:u w:val="single"/>
        </w:rPr>
        <w:t>Část A</w:t>
      </w:r>
    </w:p>
    <w:p w:rsidR="00966FE3" w:rsidRPr="001C1E7D" w:rsidRDefault="00966FE3" w:rsidP="00966FE3">
      <w:pPr>
        <w:jc w:val="both"/>
        <w:rPr>
          <w:rFonts w:ascii="Times New Roman" w:hAnsi="Times New Roman"/>
          <w:szCs w:val="24"/>
        </w:rPr>
      </w:pPr>
    </w:p>
    <w:tbl>
      <w:tblPr>
        <w:tblW w:w="14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530"/>
        <w:gridCol w:w="11057"/>
      </w:tblGrid>
      <w:tr w:rsidR="00966FE3" w:rsidRPr="001C1E7D" w:rsidTr="00AF5658">
        <w:tc>
          <w:tcPr>
            <w:tcW w:w="14113" w:type="dxa"/>
            <w:gridSpan w:val="3"/>
            <w:shd w:val="clear" w:color="auto" w:fill="9CC2E5"/>
          </w:tcPr>
          <w:p w:rsidR="00966FE3" w:rsidRPr="001C1E7D" w:rsidRDefault="00966FE3" w:rsidP="00966FE3">
            <w:pPr>
              <w:spacing w:before="60" w:after="60"/>
              <w:jc w:val="both"/>
              <w:rPr>
                <w:rFonts w:ascii="Times New Roman" w:hAnsi="Times New Roman"/>
                <w:szCs w:val="24"/>
              </w:rPr>
            </w:pPr>
            <w:r w:rsidRPr="001C1E7D">
              <w:rPr>
                <w:rFonts w:ascii="Times New Roman" w:hAnsi="Times New Roman"/>
                <w:szCs w:val="24"/>
              </w:rPr>
              <w:t>Podpůrná opatření prvního stupně – obecně</w:t>
            </w:r>
          </w:p>
        </w:tc>
      </w:tr>
      <w:tr w:rsidR="00966FE3" w:rsidRPr="001C1E7D" w:rsidTr="00AF5658">
        <w:trPr>
          <w:trHeight w:val="1966"/>
        </w:trPr>
        <w:tc>
          <w:tcPr>
            <w:tcW w:w="14113" w:type="dxa"/>
            <w:gridSpan w:val="3"/>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Podpůrná opatření prvního stupně slouží ke kompenzaci mírných obtíží ve vzdělávání žáka (např. pomalejší tempo práce, drobné obtíže ve čtení, psaní, počítáni, problémy se zapomínáním, drobné obtíže v koncentraci pozornosti atd.), u nichž je možné prostřednictvím mírných úprav v režimu školní výuky a domácí přípravy dosáhnout zlepšení; zahrnují také podporu žáků z důvodů akcelerovaného vývoje školních dovedností.</w:t>
            </w:r>
          </w:p>
          <w:p w:rsidR="00966FE3" w:rsidRPr="001C1E7D" w:rsidRDefault="00966FE3" w:rsidP="00966FE3">
            <w:pPr>
              <w:jc w:val="both"/>
              <w:rPr>
                <w:rFonts w:ascii="Times New Roman" w:hAnsi="Times New Roman"/>
                <w:szCs w:val="24"/>
              </w:rPr>
            </w:pPr>
            <w:r w:rsidRPr="001C1E7D">
              <w:rPr>
                <w:rFonts w:ascii="Times New Roman" w:hAnsi="Times New Roman"/>
                <w:szCs w:val="24"/>
              </w:rPr>
              <w:t>Úpravy ve vzdělávání žáka navrhují pedagogičtí pracovníci, přitom spolupracují s pedagogickým pracovníkem poskytujícím poradenské služby ve škole (dále jen „poradenský pracovník školy“) a zletilým žákem nebo zákonným zástupcem žáka. Obtíže žáka jsou dále vyvolané zejména aktuálně nepříznivým zdravotním nebo psychickým stavem, případně se jedná o dlouhodobé problémy malého rozsahu a intenzity. Škola zohledňuje sociální status, vztahovou síť žáka a jeho sociální a rodinné prostředí. Pokud žák dochází do školského zařízení, které se podílí na vzdělávání žáka (zejména v případě zájmového vzdělávání) a charakter jeho obtíží to vyžaduje, informuje škola tato zařízení o charakteru podpory žáka školou, tak aby i tato zařízení respektovala vzdělávací potřeby žáka. Podpůrná opatření směřují k naplňování speciálních vzdělávacích potřeb žáka, které nevyžadují opatření s normovanou finanční náročností, přitom pokud jsou účelné, mohou podporovat žáka v celém průběhu jeho vzdělávání.</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 </w:t>
            </w:r>
          </w:p>
        </w:tc>
      </w:tr>
      <w:tr w:rsidR="00966FE3" w:rsidRPr="001C1E7D" w:rsidTr="00AF5658">
        <w:tc>
          <w:tcPr>
            <w:tcW w:w="14113" w:type="dxa"/>
            <w:gridSpan w:val="3"/>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PODMÍNKY K ZAJIŠTĚNÍ PODPŮRNÝCH OPATŘENÍ</w:t>
            </w:r>
          </w:p>
        </w:tc>
      </w:tr>
      <w:tr w:rsidR="00966FE3" w:rsidRPr="001C1E7D" w:rsidTr="00AF5658">
        <w:tc>
          <w:tcPr>
            <w:tcW w:w="14113" w:type="dxa"/>
            <w:gridSpan w:val="3"/>
            <w:shd w:val="clear" w:color="auto" w:fill="auto"/>
          </w:tcPr>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Zpracování plánu pedagogické podpory</w:t>
            </w:r>
          </w:p>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Pravidelné konzultace pedagogických pracovníků a vyhodnocování zvolených postupů</w:t>
            </w:r>
          </w:p>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Materiální podpora se poskytuje podle podmínek školy</w:t>
            </w:r>
          </w:p>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Prostředky pedagogické podpory žáka, zejména didaktické úpravy průběhu vyučování a práce s učivem.</w:t>
            </w:r>
          </w:p>
          <w:p w:rsidR="00966FE3" w:rsidRPr="001C1E7D" w:rsidRDefault="00966FE3" w:rsidP="00966FE3">
            <w:pPr>
              <w:ind w:left="720"/>
              <w:jc w:val="both"/>
              <w:rPr>
                <w:rFonts w:ascii="Times New Roman" w:hAnsi="Times New Roman"/>
                <w:szCs w:val="24"/>
              </w:rPr>
            </w:pPr>
          </w:p>
        </w:tc>
      </w:tr>
      <w:tr w:rsidR="00966FE3" w:rsidRPr="001C1E7D" w:rsidTr="00AF5658">
        <w:tc>
          <w:tcPr>
            <w:tcW w:w="14113" w:type="dxa"/>
            <w:gridSpan w:val="3"/>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PORADENSKÁ POMOC ŠKOLY A ŠKOLSKÉHO PORADENSKÉHO ZAŘÍZENÍ </w:t>
            </w:r>
          </w:p>
        </w:tc>
      </w:tr>
      <w:tr w:rsidR="00966FE3" w:rsidRPr="001C1E7D" w:rsidTr="00AF5658">
        <w:tc>
          <w:tcPr>
            <w:tcW w:w="14113" w:type="dxa"/>
            <w:gridSpan w:val="3"/>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Poskytování poradenské pomoci ve škole zajišťují zejména poradenští pracovníci školy: školní metodik prevence se věnuje péči o žáky s rizikovým chováním a prevenci rizikového chování, výchovný poradce se věnuje podpoře žáků a pedagogických pracovníků při vzdělávání žáků s potřebou uplatňování podpůrných opatření, pokud ve škole pracuje školní psycholog nebo školní speciální pedagog, tak se podílí na poskytování poradenských služeb i realizaci předmětu speciálně pedagogické péče. Poradenský pracovník školy spolupracuje s dalšími pedagogickými pracovníky, zejména s třídními učiteli, a zajišťuje pravidelnou komunikaci se zákonným zástupcem žáka nebo zletilým žákem. Pravidelně komunikuje se školskými poradenskými zařízeními, která zajišťují návrhy podpůrných opatření a podílejí se na jejich realizaci ve školách. Školy a školská zařízení, která se podílejí na vzdělávání žáka, postupují za účelem jeho podpory ve vzájemné součinnosti.</w:t>
            </w:r>
          </w:p>
          <w:p w:rsidR="00966FE3" w:rsidRPr="001C1E7D" w:rsidRDefault="00966FE3" w:rsidP="00966FE3">
            <w:pPr>
              <w:jc w:val="both"/>
              <w:rPr>
                <w:rFonts w:ascii="Times New Roman" w:hAnsi="Times New Roman"/>
                <w:szCs w:val="24"/>
              </w:rPr>
            </w:pPr>
          </w:p>
        </w:tc>
      </w:tr>
      <w:tr w:rsidR="00966FE3" w:rsidRPr="001C1E7D" w:rsidTr="00AF5658">
        <w:tc>
          <w:tcPr>
            <w:tcW w:w="14113" w:type="dxa"/>
            <w:gridSpan w:val="3"/>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NORMOVANÁ FINANČNÍ NÁROČNOST </w:t>
            </w:r>
          </w:p>
        </w:tc>
      </w:tr>
      <w:tr w:rsidR="00966FE3" w:rsidRPr="001C1E7D" w:rsidTr="00AF5658">
        <w:tc>
          <w:tcPr>
            <w:tcW w:w="14113" w:type="dxa"/>
            <w:gridSpan w:val="3"/>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Bez normované finanční náročnosti.</w:t>
            </w:r>
          </w:p>
        </w:tc>
      </w:tr>
      <w:tr w:rsidR="00966FE3" w:rsidRPr="001C1E7D" w:rsidTr="00AF5658">
        <w:tc>
          <w:tcPr>
            <w:tcW w:w="14113" w:type="dxa"/>
            <w:gridSpan w:val="3"/>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FORMA VZDĚLÁVÁNÍ</w:t>
            </w:r>
          </w:p>
        </w:tc>
      </w:tr>
      <w:tr w:rsidR="00966FE3" w:rsidRPr="001C1E7D" w:rsidTr="00AF5658">
        <w:tc>
          <w:tcPr>
            <w:tcW w:w="14113" w:type="dxa"/>
            <w:gridSpan w:val="3"/>
            <w:shd w:val="clear" w:color="auto" w:fill="FFFFFF"/>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Forma vzdělávání je volena na základě věku žáka a tomu odpovídajícího stupně vzdělávání a podle požadavků na organizaci jeho vzdělávání, které vždy respektují speciální vzdělávací potřeby žáka nebo jiné závažné důvody na straně žáka.  </w:t>
            </w:r>
          </w:p>
        </w:tc>
      </w:tr>
      <w:tr w:rsidR="00966FE3" w:rsidRPr="001C1E7D" w:rsidTr="00AF5658">
        <w:tc>
          <w:tcPr>
            <w:tcW w:w="14113" w:type="dxa"/>
            <w:gridSpan w:val="3"/>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VÝCHODISKA PRO POSKYTOVÁNÍ PODPŮRNÝCH OPATŘENÍ</w:t>
            </w:r>
          </w:p>
        </w:tc>
      </w:tr>
      <w:tr w:rsidR="00966FE3" w:rsidRPr="001C1E7D" w:rsidTr="00AF5658">
        <w:trPr>
          <w:trHeight w:val="675"/>
        </w:trPr>
        <w:tc>
          <w:tcPr>
            <w:tcW w:w="14113" w:type="dxa"/>
            <w:gridSpan w:val="3"/>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Pozorování v hodině, rozhovor (se žákem nebo zákonným zástupcem žáka).</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Prověřování znalostí a dovedností žáka a reflexe jeho výsledků. </w:t>
            </w:r>
          </w:p>
          <w:p w:rsidR="00966FE3" w:rsidRPr="001C1E7D" w:rsidRDefault="00966FE3" w:rsidP="00966FE3">
            <w:pPr>
              <w:jc w:val="both"/>
              <w:rPr>
                <w:rFonts w:ascii="Times New Roman" w:hAnsi="Times New Roman"/>
                <w:szCs w:val="24"/>
              </w:rPr>
            </w:pPr>
            <w:r w:rsidRPr="001C1E7D">
              <w:rPr>
                <w:rFonts w:ascii="Times New Roman" w:hAnsi="Times New Roman"/>
                <w:szCs w:val="24"/>
              </w:rPr>
              <w:t>Analýza procesů, výkonů a výsledků činností žáka, využívání portfolia žákovských prací.</w:t>
            </w:r>
          </w:p>
          <w:p w:rsidR="00966FE3" w:rsidRPr="001C1E7D" w:rsidRDefault="00966FE3" w:rsidP="00966FE3">
            <w:pPr>
              <w:jc w:val="both"/>
              <w:rPr>
                <w:rFonts w:ascii="Times New Roman" w:hAnsi="Times New Roman"/>
                <w:szCs w:val="24"/>
              </w:rPr>
            </w:pPr>
            <w:r w:rsidRPr="001C1E7D">
              <w:rPr>
                <w:rFonts w:ascii="Times New Roman" w:hAnsi="Times New Roman"/>
                <w:szCs w:val="24"/>
              </w:rPr>
              <w:t>Analýza domácí přípravy žáka a dosavadního pedagogického působení školy.</w:t>
            </w:r>
          </w:p>
        </w:tc>
      </w:tr>
      <w:tr w:rsidR="00AF5658" w:rsidRPr="001C1E7D" w:rsidTr="00AF5658">
        <w:trPr>
          <w:trHeight w:val="675"/>
        </w:trPr>
        <w:tc>
          <w:tcPr>
            <w:tcW w:w="14113" w:type="dxa"/>
            <w:gridSpan w:val="3"/>
            <w:tcBorders>
              <w:top w:val="single" w:sz="4" w:space="0" w:color="auto"/>
              <w:left w:val="single" w:sz="4" w:space="0" w:color="auto"/>
              <w:bottom w:val="single" w:sz="4" w:space="0" w:color="auto"/>
              <w:right w:val="single" w:sz="4" w:space="0" w:color="auto"/>
            </w:tcBorders>
            <w:shd w:val="clear" w:color="auto" w:fill="auto"/>
          </w:tcPr>
          <w:p w:rsidR="00AF5658" w:rsidRPr="001C1E7D" w:rsidRDefault="00AF5658" w:rsidP="00AF5658">
            <w:pPr>
              <w:jc w:val="both"/>
              <w:rPr>
                <w:rFonts w:ascii="Times New Roman" w:hAnsi="Times New Roman"/>
                <w:szCs w:val="24"/>
              </w:rPr>
            </w:pPr>
            <w:r w:rsidRPr="001C1E7D">
              <w:rPr>
                <w:rFonts w:ascii="Times New Roman" w:hAnsi="Times New Roman"/>
                <w:szCs w:val="24"/>
              </w:rPr>
              <w:t>PŘÍKLADY PODPŮRNÝCH OPATŘENÍ V PRVNÍM STUPNI</w:t>
            </w:r>
          </w:p>
        </w:tc>
      </w:tr>
      <w:tr w:rsidR="00AF5658" w:rsidRPr="001C1E7D" w:rsidTr="00AF5658">
        <w:trPr>
          <w:trHeight w:val="708"/>
        </w:trPr>
        <w:tc>
          <w:tcPr>
            <w:tcW w:w="1526" w:type="dxa"/>
            <w:tcBorders>
              <w:left w:val="single" w:sz="4" w:space="0" w:color="auto"/>
            </w:tcBorders>
            <w:shd w:val="clear" w:color="auto" w:fill="DEEAF6"/>
            <w:vAlign w:val="center"/>
          </w:tcPr>
          <w:p w:rsidR="00AF5658" w:rsidRPr="001C1E7D" w:rsidRDefault="00AF5658" w:rsidP="00AF5658">
            <w:pPr>
              <w:jc w:val="both"/>
              <w:rPr>
                <w:rFonts w:ascii="Times New Roman" w:hAnsi="Times New Roman"/>
                <w:szCs w:val="24"/>
              </w:rPr>
            </w:pPr>
            <w:r w:rsidRPr="001C1E7D">
              <w:rPr>
                <w:rFonts w:ascii="Times New Roman" w:hAnsi="Times New Roman"/>
                <w:szCs w:val="24"/>
              </w:rPr>
              <w:t xml:space="preserve">1. </w:t>
            </w:r>
          </w:p>
          <w:p w:rsidR="00AF5658" w:rsidRPr="001C1E7D" w:rsidRDefault="00AF5658" w:rsidP="00AF5658">
            <w:pPr>
              <w:jc w:val="both"/>
              <w:rPr>
                <w:rFonts w:ascii="Times New Roman" w:hAnsi="Times New Roman"/>
                <w:szCs w:val="24"/>
              </w:rPr>
            </w:pPr>
            <w:r w:rsidRPr="001C1E7D">
              <w:rPr>
                <w:rFonts w:ascii="Times New Roman" w:hAnsi="Times New Roman"/>
                <w:szCs w:val="24"/>
              </w:rPr>
              <w:t>Metody výuky</w:t>
            </w:r>
          </w:p>
        </w:tc>
        <w:tc>
          <w:tcPr>
            <w:tcW w:w="12587" w:type="dxa"/>
            <w:gridSpan w:val="2"/>
            <w:tcBorders>
              <w:bottom w:val="single" w:sz="4" w:space="0" w:color="auto"/>
            </w:tcBorders>
            <w:shd w:val="clear" w:color="auto" w:fill="auto"/>
            <w:vAlign w:val="center"/>
          </w:tcPr>
          <w:p w:rsidR="00AF5658" w:rsidRPr="001C1E7D" w:rsidRDefault="00AF5658" w:rsidP="00AF5658">
            <w:pPr>
              <w:tabs>
                <w:tab w:val="left" w:pos="176"/>
              </w:tabs>
              <w:jc w:val="both"/>
              <w:rPr>
                <w:rFonts w:ascii="Times New Roman" w:hAnsi="Times New Roman"/>
                <w:szCs w:val="24"/>
              </w:rPr>
            </w:pPr>
            <w:r w:rsidRPr="001C1E7D">
              <w:rPr>
                <w:rFonts w:ascii="Times New Roman" w:hAnsi="Times New Roman"/>
                <w:szCs w:val="24"/>
              </w:rPr>
              <w:t xml:space="preserve">Zvolené metody práce podporují kvalitu poznávacích procesů žáka, zvláště pak aparátu řídícího osvojování učiva (myšlení, pozornost, paměť), rozvíjejí a podporují preferované učební styly žáka, respektují míru nadání žáka a jeho specifika. </w:t>
            </w:r>
          </w:p>
          <w:p w:rsidR="00AF5658" w:rsidRPr="001C1E7D" w:rsidRDefault="00AF5658" w:rsidP="00AF5658">
            <w:pPr>
              <w:tabs>
                <w:tab w:val="left" w:pos="176"/>
              </w:tabs>
              <w:jc w:val="both"/>
              <w:rPr>
                <w:rFonts w:ascii="Times New Roman" w:hAnsi="Times New Roman"/>
                <w:szCs w:val="24"/>
              </w:rPr>
            </w:pPr>
            <w:r w:rsidRPr="001C1E7D">
              <w:rPr>
                <w:rFonts w:ascii="Times New Roman" w:hAnsi="Times New Roman"/>
                <w:szCs w:val="24"/>
              </w:rPr>
              <w:t xml:space="preserve">Orientují se na rozvíjení informačně receptivních metod zaměřených na rozvoj vnímání, na práci s textem a obrazem, dále na reproduktivní metody upevňující zapamatování, které vedou k osvojování vědomostí a dovedností pomocí opakování a procvičování. Preferují řešení typových úloh a problémů. </w:t>
            </w:r>
          </w:p>
          <w:p w:rsidR="00AF5658" w:rsidRPr="001C1E7D" w:rsidRDefault="00AF5658" w:rsidP="00AF5658">
            <w:pPr>
              <w:tabs>
                <w:tab w:val="left" w:pos="176"/>
              </w:tabs>
              <w:jc w:val="both"/>
              <w:rPr>
                <w:rFonts w:ascii="Times New Roman" w:hAnsi="Times New Roman"/>
                <w:szCs w:val="24"/>
              </w:rPr>
            </w:pPr>
            <w:r w:rsidRPr="001C1E7D">
              <w:rPr>
                <w:rFonts w:ascii="Times New Roman" w:hAnsi="Times New Roman"/>
                <w:szCs w:val="24"/>
              </w:rPr>
              <w:t xml:space="preserve">Aktivizují a motivují žáka, upevňují pracovní návyky. </w:t>
            </w:r>
          </w:p>
          <w:p w:rsidR="00AF5658" w:rsidRPr="001C1E7D" w:rsidRDefault="00AF5658" w:rsidP="00AF5658">
            <w:pPr>
              <w:tabs>
                <w:tab w:val="left" w:pos="176"/>
              </w:tabs>
              <w:jc w:val="both"/>
              <w:rPr>
                <w:rFonts w:ascii="Times New Roman" w:hAnsi="Times New Roman"/>
                <w:szCs w:val="24"/>
              </w:rPr>
            </w:pPr>
            <w:r w:rsidRPr="001C1E7D">
              <w:rPr>
                <w:rFonts w:ascii="Times New Roman" w:hAnsi="Times New Roman"/>
                <w:szCs w:val="24"/>
              </w:rPr>
              <w:t xml:space="preserve">Klade se důraz na individualizaci výuky (zahrnuje zohledňování individuálních potřeb žáka, respektování pracovních specifik žáka, stylů učení, doplňující výklad nebo procvičování, princip multisenzorického přístupu, nastavení dílčích cílů tak, aby žák mohl prožívat úspěch, opakované vracení se ke klíčovým pojmům a dovednostem aj.). </w:t>
            </w:r>
          </w:p>
          <w:p w:rsidR="00AF5658" w:rsidRPr="001C1E7D" w:rsidRDefault="00AF5658" w:rsidP="00AF5658">
            <w:pPr>
              <w:tabs>
                <w:tab w:val="left" w:pos="176"/>
              </w:tabs>
              <w:jc w:val="both"/>
              <w:rPr>
                <w:rFonts w:ascii="Times New Roman" w:hAnsi="Times New Roman"/>
                <w:szCs w:val="24"/>
              </w:rPr>
            </w:pPr>
            <w:r w:rsidRPr="001C1E7D">
              <w:rPr>
                <w:rFonts w:ascii="Times New Roman" w:hAnsi="Times New Roman"/>
                <w:szCs w:val="24"/>
              </w:rPr>
              <w:t>Volí se taková forma práce, která umožní častější kontrolu a poskytování zpětné vazby, respektování pracovního tempa žáka, stanovení odlišných časových limitů pro plnění úkolů.</w:t>
            </w:r>
          </w:p>
          <w:p w:rsidR="00AF5658" w:rsidRPr="001C1E7D" w:rsidRDefault="00AF5658" w:rsidP="00AF5658">
            <w:pPr>
              <w:tabs>
                <w:tab w:val="left" w:pos="176"/>
              </w:tabs>
              <w:jc w:val="both"/>
              <w:rPr>
                <w:rFonts w:ascii="Times New Roman" w:hAnsi="Times New Roman"/>
                <w:szCs w:val="24"/>
              </w:rPr>
            </w:pPr>
            <w:r w:rsidRPr="001C1E7D">
              <w:rPr>
                <w:rFonts w:ascii="Times New Roman" w:hAnsi="Times New Roman"/>
                <w:szCs w:val="24"/>
              </w:rPr>
              <w:t>Zadávání domácích úkolů zohledňuje možnosti žáka a podmínky, které má žák k jejich plnění.</w:t>
            </w:r>
          </w:p>
          <w:p w:rsidR="00AF5658" w:rsidRPr="001C1E7D" w:rsidRDefault="00AF5658" w:rsidP="00AF5658">
            <w:pPr>
              <w:jc w:val="both"/>
              <w:rPr>
                <w:rFonts w:ascii="Times New Roman" w:hAnsi="Times New Roman"/>
                <w:szCs w:val="24"/>
              </w:rPr>
            </w:pPr>
            <w:r w:rsidRPr="001C1E7D">
              <w:rPr>
                <w:rFonts w:ascii="Times New Roman" w:hAnsi="Times New Roman"/>
                <w:szCs w:val="24"/>
              </w:rPr>
              <w:t>Ve vyučovací hodině se věnuje větší pozornost formám a metodám výuky, struktuře vyučovací hodiny, přiměřenosti vyučování, logické organizaci a srozumitelnosti předkládaného učiva, motivaci k učení a opakování základních principů učiva, které směřuje ke zvyšování koncentrace pozornosti žáka a ke zlepšení jeho motivace; současně je zohledňován sociální status a vztahová síť žáka a prostředí, ze kterého žák přichází do školy.</w:t>
            </w:r>
          </w:p>
          <w:p w:rsidR="00AF5658" w:rsidRPr="001C1E7D" w:rsidRDefault="00AF5658" w:rsidP="00AF5658">
            <w:pPr>
              <w:spacing w:after="60"/>
              <w:jc w:val="both"/>
              <w:rPr>
                <w:rFonts w:ascii="Times New Roman" w:hAnsi="Times New Roman"/>
                <w:szCs w:val="24"/>
              </w:rPr>
            </w:pPr>
          </w:p>
        </w:tc>
      </w:tr>
      <w:tr w:rsidR="00AF5658" w:rsidRPr="001C1E7D" w:rsidTr="00AF5658">
        <w:trPr>
          <w:trHeight w:val="708"/>
        </w:trPr>
        <w:tc>
          <w:tcPr>
            <w:tcW w:w="1526" w:type="dxa"/>
            <w:tcBorders>
              <w:left w:val="single" w:sz="4" w:space="0" w:color="auto"/>
            </w:tcBorders>
            <w:shd w:val="clear" w:color="auto" w:fill="DEEAF6"/>
            <w:vAlign w:val="center"/>
          </w:tcPr>
          <w:p w:rsidR="00AF5658" w:rsidRPr="001C1E7D" w:rsidRDefault="00AF5658" w:rsidP="00AF5658">
            <w:pPr>
              <w:jc w:val="both"/>
              <w:rPr>
                <w:rFonts w:ascii="Times New Roman" w:hAnsi="Times New Roman"/>
                <w:szCs w:val="24"/>
              </w:rPr>
            </w:pPr>
            <w:r w:rsidRPr="001C1E7D">
              <w:rPr>
                <w:rFonts w:ascii="Times New Roman" w:hAnsi="Times New Roman"/>
                <w:szCs w:val="24"/>
              </w:rPr>
              <w:t xml:space="preserve">2. </w:t>
            </w:r>
          </w:p>
          <w:p w:rsidR="00AF5658" w:rsidRPr="001C1E7D" w:rsidRDefault="00AF5658" w:rsidP="00AF5658">
            <w:pPr>
              <w:jc w:val="both"/>
              <w:rPr>
                <w:rFonts w:ascii="Times New Roman" w:hAnsi="Times New Roman"/>
                <w:szCs w:val="24"/>
              </w:rPr>
            </w:pPr>
            <w:r w:rsidRPr="001C1E7D">
              <w:rPr>
                <w:rFonts w:ascii="Times New Roman" w:hAnsi="Times New Roman"/>
                <w:szCs w:val="24"/>
              </w:rPr>
              <w:t>Úprava obsahu a výstupů vzdělávání</w:t>
            </w:r>
          </w:p>
        </w:tc>
        <w:tc>
          <w:tcPr>
            <w:tcW w:w="12587" w:type="dxa"/>
            <w:gridSpan w:val="2"/>
            <w:tcBorders>
              <w:bottom w:val="single" w:sz="4" w:space="0" w:color="auto"/>
            </w:tcBorders>
            <w:shd w:val="clear" w:color="auto" w:fill="auto"/>
            <w:vAlign w:val="center"/>
          </w:tcPr>
          <w:p w:rsidR="00AF5658" w:rsidRPr="001C1E7D" w:rsidRDefault="00AF5658" w:rsidP="00AF5658">
            <w:pPr>
              <w:spacing w:after="60"/>
              <w:jc w:val="both"/>
              <w:rPr>
                <w:rFonts w:ascii="Times New Roman" w:hAnsi="Times New Roman"/>
                <w:szCs w:val="24"/>
              </w:rPr>
            </w:pPr>
            <w:r w:rsidRPr="001C1E7D">
              <w:rPr>
                <w:rFonts w:ascii="Times New Roman" w:hAnsi="Times New Roman"/>
                <w:szCs w:val="24"/>
              </w:rPr>
              <w:t>Obohacování učiva (dílčích výstupů) nad rámec školního vzdělávacího programu, formy obohacování se volí nejčastěji pro nadané a mimořádně nadané žáky podle charakteru jejich nadání. Cílem tohoto postupu</w:t>
            </w:r>
            <w:r w:rsidRPr="001C1E7D">
              <w:rPr>
                <w:rFonts w:ascii="Times New Roman" w:hAnsi="Times New Roman"/>
                <w:szCs w:val="24"/>
                <w:lang w:eastAsia="cs-CZ"/>
              </w:rPr>
              <w:t xml:space="preserve"> je učivo prohloubit, rozšířit a obohatit o další informace, stimulovat procesy objevování a vyhledávání dalších souvislostí a vazeb, které dané téma vzdělávání nabízí. </w:t>
            </w:r>
            <w:r w:rsidRPr="001C1E7D">
              <w:rPr>
                <w:rFonts w:ascii="Times New Roman" w:hAnsi="Times New Roman"/>
                <w:szCs w:val="24"/>
              </w:rPr>
              <w:t xml:space="preserve"> </w:t>
            </w:r>
          </w:p>
          <w:p w:rsidR="00AF5658" w:rsidRPr="001C1E7D" w:rsidRDefault="00AF5658" w:rsidP="00AF5658">
            <w:pPr>
              <w:spacing w:after="60"/>
              <w:jc w:val="both"/>
              <w:rPr>
                <w:rFonts w:ascii="Times New Roman" w:hAnsi="Times New Roman"/>
                <w:szCs w:val="24"/>
              </w:rPr>
            </w:pPr>
            <w:r w:rsidRPr="001C1E7D">
              <w:rPr>
                <w:rFonts w:ascii="Times New Roman" w:hAnsi="Times New Roman"/>
                <w:szCs w:val="24"/>
              </w:rPr>
              <w:t>Výstupy vzdělávání se neupravují.</w:t>
            </w:r>
          </w:p>
          <w:p w:rsidR="00AF5658" w:rsidRPr="001C1E7D" w:rsidRDefault="00AF5658" w:rsidP="00AF5658">
            <w:pPr>
              <w:spacing w:after="60"/>
              <w:jc w:val="both"/>
              <w:rPr>
                <w:rFonts w:ascii="Times New Roman" w:hAnsi="Times New Roman"/>
                <w:szCs w:val="24"/>
              </w:rPr>
            </w:pPr>
          </w:p>
        </w:tc>
      </w:tr>
      <w:tr w:rsidR="00AF5658" w:rsidRPr="001C1E7D" w:rsidTr="00AF5658">
        <w:tc>
          <w:tcPr>
            <w:tcW w:w="1526" w:type="dxa"/>
            <w:tcBorders>
              <w:left w:val="single" w:sz="4" w:space="0" w:color="auto"/>
            </w:tcBorders>
            <w:shd w:val="clear" w:color="auto" w:fill="DEEAF6"/>
            <w:vAlign w:val="center"/>
          </w:tcPr>
          <w:p w:rsidR="00AF5658" w:rsidRPr="001C1E7D" w:rsidRDefault="00AF5658" w:rsidP="00AF5658">
            <w:pPr>
              <w:jc w:val="both"/>
              <w:rPr>
                <w:rFonts w:ascii="Times New Roman" w:hAnsi="Times New Roman"/>
                <w:szCs w:val="24"/>
              </w:rPr>
            </w:pPr>
            <w:r w:rsidRPr="001C1E7D">
              <w:rPr>
                <w:rFonts w:ascii="Times New Roman" w:hAnsi="Times New Roman"/>
                <w:szCs w:val="24"/>
              </w:rPr>
              <w:t>3. Organizace výuky</w:t>
            </w:r>
          </w:p>
        </w:tc>
        <w:tc>
          <w:tcPr>
            <w:tcW w:w="12587" w:type="dxa"/>
            <w:gridSpan w:val="2"/>
            <w:tcBorders>
              <w:bottom w:val="single" w:sz="4" w:space="0" w:color="auto"/>
            </w:tcBorders>
            <w:shd w:val="clear" w:color="auto" w:fill="auto"/>
            <w:vAlign w:val="center"/>
          </w:tcPr>
          <w:p w:rsidR="00AF5658" w:rsidRPr="001C1E7D" w:rsidRDefault="00AF5658" w:rsidP="00AF5658">
            <w:pPr>
              <w:jc w:val="both"/>
              <w:rPr>
                <w:rFonts w:ascii="Times New Roman" w:hAnsi="Times New Roman"/>
                <w:szCs w:val="24"/>
              </w:rPr>
            </w:pPr>
            <w:r w:rsidRPr="001C1E7D">
              <w:rPr>
                <w:rFonts w:ascii="Times New Roman" w:hAnsi="Times New Roman"/>
                <w:szCs w:val="24"/>
              </w:rPr>
              <w:t>Pro podporu žákovy práce se doporučuje zejména:</w:t>
            </w:r>
          </w:p>
          <w:p w:rsidR="00AF5658" w:rsidRPr="001C1E7D" w:rsidRDefault="00AF5658" w:rsidP="00AF5658">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nastavení pravidel průběhu a struktury vyučovací hodiny (střídání forem a činností během výuky),</w:t>
            </w:r>
          </w:p>
          <w:p w:rsidR="00AF5658" w:rsidRPr="001C1E7D" w:rsidRDefault="00AF5658" w:rsidP="00AF5658">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změna zasedacího pořádku či uspořádání třídy v rámci vyučovací jednotky a se zřetelem k charakteru výuky a potřebám žáků,</w:t>
            </w:r>
          </w:p>
          <w:p w:rsidR="00AF5658" w:rsidRPr="001C1E7D" w:rsidRDefault="00AF5658" w:rsidP="00AF5658">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diferenciace výuky, skupinová a kooperativní výuka,</w:t>
            </w:r>
          </w:p>
          <w:p w:rsidR="00AF5658" w:rsidRPr="001C1E7D" w:rsidRDefault="00AF5658" w:rsidP="00AF5658">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zohlednění postavení žáka ve skupině (třídě),</w:t>
            </w:r>
          </w:p>
          <w:p w:rsidR="00AF5658" w:rsidRPr="001C1E7D" w:rsidRDefault="00AF5658" w:rsidP="00AF5658">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nabídka volnočasových aktivit (ve škole) a podpora rozvoje zájmů žáka,</w:t>
            </w:r>
          </w:p>
          <w:p w:rsidR="00AF5658" w:rsidRPr="001C1E7D" w:rsidRDefault="00AF5658" w:rsidP="00AF5658">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organizační podpora mimoškolního vzdělávání, včetně odborných exkurzí a stáží.</w:t>
            </w:r>
          </w:p>
        </w:tc>
      </w:tr>
      <w:tr w:rsidR="00AF5658" w:rsidRPr="001C1E7D" w:rsidTr="00AF5658">
        <w:tc>
          <w:tcPr>
            <w:tcW w:w="1526" w:type="dxa"/>
            <w:tcBorders>
              <w:left w:val="single" w:sz="4" w:space="0" w:color="auto"/>
              <w:bottom w:val="single" w:sz="4" w:space="0" w:color="auto"/>
            </w:tcBorders>
            <w:shd w:val="clear" w:color="auto" w:fill="DEEAF6"/>
            <w:vAlign w:val="center"/>
          </w:tcPr>
          <w:p w:rsidR="00AF5658" w:rsidRPr="001C1E7D" w:rsidRDefault="00AF5658" w:rsidP="00AF5658">
            <w:pPr>
              <w:jc w:val="both"/>
              <w:rPr>
                <w:rFonts w:ascii="Times New Roman" w:hAnsi="Times New Roman"/>
                <w:szCs w:val="24"/>
              </w:rPr>
            </w:pPr>
            <w:r w:rsidRPr="001C1E7D">
              <w:rPr>
                <w:rFonts w:ascii="Times New Roman" w:hAnsi="Times New Roman"/>
                <w:szCs w:val="24"/>
              </w:rPr>
              <w:t>4. Hodnocení</w:t>
            </w:r>
          </w:p>
        </w:tc>
        <w:tc>
          <w:tcPr>
            <w:tcW w:w="12587" w:type="dxa"/>
            <w:gridSpan w:val="2"/>
            <w:shd w:val="clear" w:color="auto" w:fill="auto"/>
            <w:vAlign w:val="center"/>
          </w:tcPr>
          <w:p w:rsidR="00AF5658" w:rsidRPr="001C1E7D" w:rsidRDefault="00AF5658" w:rsidP="00AF5658">
            <w:pPr>
              <w:jc w:val="both"/>
              <w:rPr>
                <w:rFonts w:ascii="Times New Roman" w:hAnsi="Times New Roman"/>
                <w:szCs w:val="24"/>
              </w:rPr>
            </w:pPr>
            <w:r w:rsidRPr="001C1E7D">
              <w:rPr>
                <w:rFonts w:ascii="Times New Roman" w:hAnsi="Times New Roman"/>
                <w:szCs w:val="24"/>
              </w:rPr>
              <w:t xml:space="preserve">Využívání různých forem hodnocení, práce s kritérii hodnocení v závislosti na charakteru žákova problému, s důrazem na podporu rozvoje dovedností a vědomostí žáka, zohlednění akcelerovaného vývoje nadaných žáků v práci s učivem. Podpora autonomního hodnocení (sebehodnocení). Hodnocení vždy musí zohledňovat sociální kontext, ve kterém probíhá, a směřovat nejen k vyhodnocení úspěšnosti žákova učení, ale také k posílení jeho motivace pro vzdělávání. </w:t>
            </w:r>
          </w:p>
        </w:tc>
      </w:tr>
      <w:tr w:rsidR="00AF5658" w:rsidRPr="001C1E7D" w:rsidTr="00AF5658">
        <w:tc>
          <w:tcPr>
            <w:tcW w:w="1526" w:type="dxa"/>
            <w:vMerge w:val="restart"/>
            <w:tcBorders>
              <w:left w:val="single" w:sz="4" w:space="0" w:color="auto"/>
            </w:tcBorders>
            <w:shd w:val="clear" w:color="auto" w:fill="DEEAF6"/>
            <w:vAlign w:val="center"/>
          </w:tcPr>
          <w:p w:rsidR="00AF5658" w:rsidRPr="001C1E7D" w:rsidRDefault="00AF5658" w:rsidP="00AF5658">
            <w:pPr>
              <w:keepNext/>
              <w:jc w:val="both"/>
              <w:rPr>
                <w:rFonts w:ascii="Times New Roman" w:hAnsi="Times New Roman"/>
                <w:szCs w:val="24"/>
              </w:rPr>
            </w:pPr>
            <w:r w:rsidRPr="001C1E7D">
              <w:rPr>
                <w:rFonts w:ascii="Times New Roman" w:hAnsi="Times New Roman"/>
                <w:szCs w:val="24"/>
              </w:rPr>
              <w:t>5. Intervence školy</w:t>
            </w:r>
          </w:p>
        </w:tc>
        <w:tc>
          <w:tcPr>
            <w:tcW w:w="1530" w:type="dxa"/>
            <w:shd w:val="clear" w:color="auto" w:fill="auto"/>
            <w:vAlign w:val="center"/>
          </w:tcPr>
          <w:p w:rsidR="00AF5658" w:rsidRPr="001C1E7D" w:rsidRDefault="00AF5658" w:rsidP="00AF5658">
            <w:pPr>
              <w:keepNext/>
              <w:jc w:val="both"/>
              <w:rPr>
                <w:rFonts w:ascii="Times New Roman" w:hAnsi="Times New Roman"/>
                <w:bCs/>
                <w:szCs w:val="24"/>
              </w:rPr>
            </w:pPr>
            <w:r w:rsidRPr="001C1E7D">
              <w:rPr>
                <w:rFonts w:ascii="Times New Roman" w:hAnsi="Times New Roman"/>
                <w:bCs/>
                <w:szCs w:val="24"/>
              </w:rPr>
              <w:t>5.1</w:t>
            </w:r>
          </w:p>
          <w:p w:rsidR="00AF5658" w:rsidRPr="001C1E7D" w:rsidRDefault="00AF5658" w:rsidP="00AF5658">
            <w:pPr>
              <w:keepNext/>
              <w:jc w:val="both"/>
              <w:rPr>
                <w:rFonts w:ascii="Times New Roman" w:hAnsi="Times New Roman"/>
                <w:bCs/>
                <w:szCs w:val="24"/>
              </w:rPr>
            </w:pPr>
            <w:r w:rsidRPr="001C1E7D">
              <w:rPr>
                <w:rFonts w:ascii="Times New Roman" w:hAnsi="Times New Roman"/>
                <w:bCs/>
                <w:szCs w:val="24"/>
              </w:rPr>
              <w:t>Přímá podpora</w:t>
            </w:r>
          </w:p>
        </w:tc>
        <w:tc>
          <w:tcPr>
            <w:tcW w:w="11057" w:type="dxa"/>
            <w:shd w:val="clear" w:color="auto" w:fill="auto"/>
            <w:vAlign w:val="center"/>
          </w:tcPr>
          <w:p w:rsidR="00AF5658" w:rsidRPr="001C1E7D" w:rsidRDefault="00AF5658" w:rsidP="00AF5658">
            <w:pPr>
              <w:keepNext/>
              <w:jc w:val="both"/>
              <w:rPr>
                <w:rFonts w:ascii="Times New Roman" w:hAnsi="Times New Roman"/>
                <w:szCs w:val="24"/>
              </w:rPr>
            </w:pPr>
            <w:r w:rsidRPr="001C1E7D">
              <w:rPr>
                <w:rFonts w:ascii="Times New Roman" w:hAnsi="Times New Roman"/>
                <w:szCs w:val="24"/>
              </w:rPr>
              <w:t xml:space="preserve">Etapa přímé podpory žáka ve výuce učitelem nebo jiným pedagogickým pracovníkem. Slouží ke zmapování možných forem podpory žáka. Pokud nepostačuje tato forma podpory a žákovi obtíže vyžadují součinnost více pedagogických pracovníků, je vytvářen plán pedagogické podpory (PLPP).   </w:t>
            </w:r>
          </w:p>
        </w:tc>
      </w:tr>
      <w:tr w:rsidR="00AF5658" w:rsidRPr="001C1E7D" w:rsidTr="00AF5658">
        <w:tc>
          <w:tcPr>
            <w:tcW w:w="1526" w:type="dxa"/>
            <w:vMerge/>
            <w:tcBorders>
              <w:left w:val="single" w:sz="4" w:space="0" w:color="auto"/>
            </w:tcBorders>
            <w:shd w:val="clear" w:color="auto" w:fill="DEEAF6"/>
            <w:vAlign w:val="center"/>
          </w:tcPr>
          <w:p w:rsidR="00AF5658" w:rsidRPr="001C1E7D" w:rsidRDefault="00AF5658" w:rsidP="00AF5658">
            <w:pPr>
              <w:jc w:val="both"/>
              <w:rPr>
                <w:rFonts w:ascii="Times New Roman" w:hAnsi="Times New Roman"/>
                <w:szCs w:val="24"/>
              </w:rPr>
            </w:pPr>
          </w:p>
        </w:tc>
        <w:tc>
          <w:tcPr>
            <w:tcW w:w="1530" w:type="dxa"/>
            <w:shd w:val="clear" w:color="auto" w:fill="auto"/>
            <w:vAlign w:val="center"/>
          </w:tcPr>
          <w:p w:rsidR="00AF5658" w:rsidRPr="001C1E7D" w:rsidRDefault="00AF5658" w:rsidP="00AF5658">
            <w:pPr>
              <w:jc w:val="both"/>
              <w:rPr>
                <w:rFonts w:ascii="Times New Roman" w:hAnsi="Times New Roman"/>
                <w:bCs/>
                <w:szCs w:val="24"/>
              </w:rPr>
            </w:pPr>
            <w:r w:rsidRPr="001C1E7D">
              <w:rPr>
                <w:rFonts w:ascii="Times New Roman" w:hAnsi="Times New Roman"/>
                <w:bCs/>
                <w:szCs w:val="24"/>
              </w:rPr>
              <w:t xml:space="preserve">5.2 </w:t>
            </w:r>
          </w:p>
          <w:p w:rsidR="00AF5658" w:rsidRPr="001C1E7D" w:rsidRDefault="00AF5658" w:rsidP="00AF5658">
            <w:pPr>
              <w:jc w:val="both"/>
              <w:rPr>
                <w:rFonts w:ascii="Times New Roman" w:hAnsi="Times New Roman"/>
                <w:bCs/>
                <w:szCs w:val="24"/>
              </w:rPr>
            </w:pPr>
            <w:r w:rsidRPr="001C1E7D">
              <w:rPr>
                <w:rFonts w:ascii="Times New Roman" w:hAnsi="Times New Roman"/>
                <w:bCs/>
                <w:szCs w:val="24"/>
              </w:rPr>
              <w:t xml:space="preserve">Plán pedagogické podpory </w:t>
            </w:r>
          </w:p>
        </w:tc>
        <w:tc>
          <w:tcPr>
            <w:tcW w:w="11057" w:type="dxa"/>
            <w:shd w:val="clear" w:color="auto" w:fill="auto"/>
          </w:tcPr>
          <w:p w:rsidR="00AF5658" w:rsidRPr="001C1E7D" w:rsidRDefault="00AF5658" w:rsidP="00AF5658">
            <w:pPr>
              <w:jc w:val="both"/>
              <w:rPr>
                <w:rFonts w:ascii="Times New Roman" w:hAnsi="Times New Roman"/>
                <w:szCs w:val="24"/>
              </w:rPr>
            </w:pPr>
            <w:r w:rsidRPr="001C1E7D">
              <w:rPr>
                <w:rFonts w:ascii="Times New Roman" w:hAnsi="Times New Roman"/>
                <w:szCs w:val="24"/>
              </w:rPr>
              <w:t>Etapa plánu pedagogické podpory ve spolupráci se zákonnými zástupci žáka, v součinnosti s poradenskými pracovníky školy; slouží k poskytování organizované podpory žákova vzdělávání, k pravidelnému vyhodnocování účinnosti zvolených opatření školy.</w:t>
            </w:r>
          </w:p>
        </w:tc>
      </w:tr>
      <w:tr w:rsidR="00AF5658" w:rsidRPr="001C1E7D" w:rsidTr="00AF5658">
        <w:tc>
          <w:tcPr>
            <w:tcW w:w="1526" w:type="dxa"/>
            <w:vMerge/>
            <w:tcBorders>
              <w:left w:val="single" w:sz="4" w:space="0" w:color="auto"/>
            </w:tcBorders>
            <w:shd w:val="clear" w:color="auto" w:fill="DEEAF6"/>
            <w:vAlign w:val="center"/>
          </w:tcPr>
          <w:p w:rsidR="00AF5658" w:rsidRPr="001C1E7D" w:rsidRDefault="00AF5658" w:rsidP="00AF5658">
            <w:pPr>
              <w:jc w:val="both"/>
              <w:rPr>
                <w:rFonts w:ascii="Times New Roman" w:hAnsi="Times New Roman"/>
                <w:szCs w:val="24"/>
              </w:rPr>
            </w:pPr>
          </w:p>
        </w:tc>
        <w:tc>
          <w:tcPr>
            <w:tcW w:w="1530" w:type="dxa"/>
            <w:shd w:val="clear" w:color="auto" w:fill="auto"/>
            <w:vAlign w:val="center"/>
          </w:tcPr>
          <w:p w:rsidR="00AF5658" w:rsidRPr="001C1E7D" w:rsidRDefault="00AF5658" w:rsidP="00AF5658">
            <w:pPr>
              <w:jc w:val="both"/>
              <w:rPr>
                <w:rFonts w:ascii="Times New Roman" w:hAnsi="Times New Roman"/>
                <w:bCs/>
                <w:szCs w:val="24"/>
              </w:rPr>
            </w:pPr>
            <w:r w:rsidRPr="001C1E7D">
              <w:rPr>
                <w:rFonts w:ascii="Times New Roman" w:hAnsi="Times New Roman"/>
                <w:bCs/>
                <w:szCs w:val="24"/>
              </w:rPr>
              <w:t>5.3 Metodická podpora</w:t>
            </w:r>
          </w:p>
        </w:tc>
        <w:tc>
          <w:tcPr>
            <w:tcW w:w="11057" w:type="dxa"/>
            <w:shd w:val="clear" w:color="auto" w:fill="auto"/>
          </w:tcPr>
          <w:p w:rsidR="00AF5658" w:rsidRPr="001C1E7D" w:rsidRDefault="00AF5658" w:rsidP="00AF5658">
            <w:pPr>
              <w:jc w:val="both"/>
              <w:rPr>
                <w:rFonts w:ascii="Times New Roman" w:hAnsi="Times New Roman"/>
                <w:szCs w:val="24"/>
              </w:rPr>
            </w:pPr>
            <w:r w:rsidRPr="001C1E7D">
              <w:rPr>
                <w:rFonts w:ascii="Times New Roman" w:hAnsi="Times New Roman"/>
                <w:szCs w:val="24"/>
              </w:rPr>
              <w:t xml:space="preserve">Poskytování metodické a konzultační podpory pedagogickým pracovníkům, žákům a zákonným zástupcům žáků – ze strany poradenských pracovníků školy. </w:t>
            </w:r>
          </w:p>
        </w:tc>
      </w:tr>
      <w:tr w:rsidR="00AF5658" w:rsidRPr="001C1E7D" w:rsidTr="00AF5658">
        <w:tc>
          <w:tcPr>
            <w:tcW w:w="1526" w:type="dxa"/>
            <w:vMerge/>
            <w:tcBorders>
              <w:left w:val="single" w:sz="4" w:space="0" w:color="auto"/>
            </w:tcBorders>
            <w:shd w:val="clear" w:color="auto" w:fill="DEEAF6"/>
            <w:vAlign w:val="center"/>
          </w:tcPr>
          <w:p w:rsidR="00AF5658" w:rsidRPr="001C1E7D" w:rsidRDefault="00AF5658" w:rsidP="00AF5658">
            <w:pPr>
              <w:jc w:val="both"/>
              <w:rPr>
                <w:rFonts w:ascii="Times New Roman" w:hAnsi="Times New Roman"/>
                <w:szCs w:val="24"/>
              </w:rPr>
            </w:pPr>
          </w:p>
        </w:tc>
        <w:tc>
          <w:tcPr>
            <w:tcW w:w="1530" w:type="dxa"/>
            <w:tcBorders>
              <w:bottom w:val="single" w:sz="4" w:space="0" w:color="auto"/>
            </w:tcBorders>
            <w:shd w:val="clear" w:color="auto" w:fill="auto"/>
            <w:vAlign w:val="center"/>
          </w:tcPr>
          <w:p w:rsidR="00AF5658" w:rsidRPr="001C1E7D" w:rsidRDefault="00AF5658" w:rsidP="00AF5658">
            <w:pPr>
              <w:jc w:val="both"/>
              <w:rPr>
                <w:rFonts w:ascii="Times New Roman" w:hAnsi="Times New Roman"/>
                <w:bCs/>
                <w:szCs w:val="24"/>
              </w:rPr>
            </w:pPr>
            <w:r w:rsidRPr="001C1E7D">
              <w:rPr>
                <w:rFonts w:ascii="Times New Roman" w:hAnsi="Times New Roman"/>
                <w:bCs/>
                <w:szCs w:val="24"/>
              </w:rPr>
              <w:t>5.</w:t>
            </w:r>
            <w:r>
              <w:rPr>
                <w:rFonts w:ascii="Times New Roman" w:hAnsi="Times New Roman"/>
                <w:bCs/>
                <w:szCs w:val="24"/>
              </w:rPr>
              <w:t>4</w:t>
            </w:r>
            <w:r w:rsidRPr="001C1E7D">
              <w:rPr>
                <w:rFonts w:ascii="Times New Roman" w:hAnsi="Times New Roman"/>
                <w:bCs/>
                <w:szCs w:val="24"/>
              </w:rPr>
              <w:t xml:space="preserve"> Navrhovatel a koordinátor opatření</w:t>
            </w:r>
          </w:p>
        </w:tc>
        <w:tc>
          <w:tcPr>
            <w:tcW w:w="11057" w:type="dxa"/>
            <w:shd w:val="clear" w:color="auto" w:fill="auto"/>
          </w:tcPr>
          <w:p w:rsidR="00AF5658" w:rsidRPr="001C1E7D" w:rsidRDefault="00AF5658" w:rsidP="00AF5658">
            <w:pPr>
              <w:jc w:val="both"/>
              <w:rPr>
                <w:rFonts w:ascii="Times New Roman" w:hAnsi="Times New Roman"/>
                <w:szCs w:val="24"/>
              </w:rPr>
            </w:pPr>
            <w:r w:rsidRPr="001C1E7D">
              <w:rPr>
                <w:rFonts w:ascii="Times New Roman" w:hAnsi="Times New Roman"/>
                <w:szCs w:val="24"/>
              </w:rPr>
              <w:t>Škola na základě podnětu pedagogických pracovníků školy, zletilých žáků nebo zákonných zástupců žáků informuje pedagogické pracovníky, kteří se podílejí na vzdělávání žáka, a zákonné zástupce o úpravách postupů ve vzdělávání žáka.</w:t>
            </w:r>
          </w:p>
          <w:p w:rsidR="00AF5658" w:rsidRPr="001C1E7D" w:rsidRDefault="00AF5658" w:rsidP="00AF5658">
            <w:pPr>
              <w:jc w:val="both"/>
              <w:rPr>
                <w:rFonts w:ascii="Times New Roman" w:hAnsi="Times New Roman"/>
                <w:szCs w:val="24"/>
              </w:rPr>
            </w:pPr>
            <w:r w:rsidRPr="001C1E7D">
              <w:rPr>
                <w:rFonts w:ascii="Times New Roman" w:hAnsi="Times New Roman"/>
                <w:szCs w:val="24"/>
              </w:rPr>
              <w:t>Vychází se z konzultace školy a zákonných zástupců o postupech vzdělávání, s cílem spolupráce na řešení problému žáka, předpokládá se i nespolupracující žák nebo zákonný zástupce žáka.</w:t>
            </w:r>
          </w:p>
          <w:p w:rsidR="00AF5658" w:rsidRPr="001C1E7D" w:rsidRDefault="00AF5658" w:rsidP="00AF5658">
            <w:pPr>
              <w:jc w:val="both"/>
              <w:rPr>
                <w:rFonts w:ascii="Times New Roman" w:hAnsi="Times New Roman"/>
                <w:szCs w:val="24"/>
              </w:rPr>
            </w:pPr>
            <w:r w:rsidRPr="001C1E7D">
              <w:rPr>
                <w:rFonts w:ascii="Times New Roman" w:hAnsi="Times New Roman"/>
                <w:szCs w:val="24"/>
              </w:rPr>
              <w:t>Spolupráce uvnitř školy</w:t>
            </w:r>
          </w:p>
          <w:p w:rsidR="00AF5658" w:rsidRPr="001C1E7D" w:rsidRDefault="00AF5658" w:rsidP="00AF5658">
            <w:pPr>
              <w:jc w:val="both"/>
              <w:rPr>
                <w:rFonts w:ascii="Times New Roman" w:hAnsi="Times New Roman"/>
                <w:szCs w:val="24"/>
              </w:rPr>
            </w:pPr>
            <w:r w:rsidRPr="001C1E7D">
              <w:rPr>
                <w:rFonts w:ascii="Times New Roman" w:hAnsi="Times New Roman"/>
                <w:szCs w:val="24"/>
              </w:rPr>
              <w:t>Ředitel školy pověří koordinací plánu pedagogické podpory třídního učitele, učitele předmětu nebo poradenského pracovníka školy.</w:t>
            </w:r>
          </w:p>
        </w:tc>
      </w:tr>
      <w:tr w:rsidR="00AF5658" w:rsidRPr="001C1E7D" w:rsidTr="00AF5658">
        <w:tc>
          <w:tcPr>
            <w:tcW w:w="1526" w:type="dxa"/>
            <w:tcBorders>
              <w:left w:val="single" w:sz="4" w:space="0" w:color="auto"/>
            </w:tcBorders>
            <w:shd w:val="clear" w:color="auto" w:fill="DEEAF6"/>
            <w:vAlign w:val="center"/>
          </w:tcPr>
          <w:p w:rsidR="00AF5658" w:rsidRPr="001C1E7D" w:rsidRDefault="00AF5658" w:rsidP="00AF5658">
            <w:pPr>
              <w:jc w:val="both"/>
              <w:rPr>
                <w:rFonts w:ascii="Times New Roman" w:hAnsi="Times New Roman"/>
                <w:szCs w:val="24"/>
              </w:rPr>
            </w:pPr>
            <w:r w:rsidRPr="001C1E7D">
              <w:rPr>
                <w:rFonts w:ascii="Times New Roman" w:hAnsi="Times New Roman"/>
                <w:szCs w:val="24"/>
              </w:rPr>
              <w:t>6.  Pomůcky</w:t>
            </w:r>
          </w:p>
        </w:tc>
        <w:tc>
          <w:tcPr>
            <w:tcW w:w="12587" w:type="dxa"/>
            <w:gridSpan w:val="2"/>
            <w:shd w:val="clear" w:color="auto" w:fill="auto"/>
            <w:vAlign w:val="center"/>
          </w:tcPr>
          <w:p w:rsidR="00AF5658" w:rsidRPr="001C1E7D" w:rsidRDefault="00AF5658" w:rsidP="00AF5658">
            <w:pPr>
              <w:jc w:val="both"/>
              <w:rPr>
                <w:rFonts w:ascii="Times New Roman" w:hAnsi="Times New Roman"/>
                <w:szCs w:val="24"/>
              </w:rPr>
            </w:pPr>
            <w:r w:rsidRPr="001C1E7D">
              <w:rPr>
                <w:rFonts w:ascii="Times New Roman" w:hAnsi="Times New Roman"/>
                <w:szCs w:val="24"/>
              </w:rPr>
              <w:t>Běžné učebnice a učební pomůcky.</w:t>
            </w:r>
          </w:p>
          <w:p w:rsidR="00AF5658" w:rsidRPr="001C1E7D" w:rsidRDefault="00AF5658" w:rsidP="00AF5658">
            <w:pPr>
              <w:jc w:val="both"/>
              <w:rPr>
                <w:rFonts w:ascii="Times New Roman" w:hAnsi="Times New Roman"/>
                <w:szCs w:val="24"/>
              </w:rPr>
            </w:pPr>
          </w:p>
        </w:tc>
      </w:tr>
    </w:tbl>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8"/>
        <w:gridCol w:w="1634"/>
        <w:gridCol w:w="1420"/>
        <w:gridCol w:w="1187"/>
        <w:gridCol w:w="7121"/>
        <w:gridCol w:w="1235"/>
        <w:gridCol w:w="175"/>
      </w:tblGrid>
      <w:tr w:rsidR="00966FE3" w:rsidRPr="001C1E7D" w:rsidTr="00D16ED3">
        <w:trPr>
          <w:gridAfter w:val="1"/>
          <w:wAfter w:w="175" w:type="dxa"/>
        </w:trPr>
        <w:tc>
          <w:tcPr>
            <w:tcW w:w="13995" w:type="dxa"/>
            <w:gridSpan w:val="6"/>
            <w:shd w:val="clear" w:color="auto" w:fill="9CC2E5"/>
          </w:tcPr>
          <w:p w:rsidR="00966FE3" w:rsidRPr="001C1E7D" w:rsidRDefault="00966FE3" w:rsidP="00966FE3">
            <w:pPr>
              <w:spacing w:before="60" w:after="60"/>
              <w:jc w:val="both"/>
              <w:rPr>
                <w:rFonts w:ascii="Times New Roman" w:hAnsi="Times New Roman"/>
                <w:szCs w:val="24"/>
              </w:rPr>
            </w:pPr>
            <w:r w:rsidRPr="00C063D6">
              <w:rPr>
                <w:rFonts w:ascii="Times New Roman" w:hAnsi="Times New Roman"/>
                <w:szCs w:val="24"/>
              </w:rPr>
              <w:t>Podpůrná opatření druhého stu</w:t>
            </w:r>
            <w:r w:rsidRPr="001C1E7D">
              <w:rPr>
                <w:rFonts w:ascii="Times New Roman" w:hAnsi="Times New Roman"/>
                <w:szCs w:val="24"/>
              </w:rPr>
              <w:t>pně – obecně</w:t>
            </w:r>
          </w:p>
        </w:tc>
      </w:tr>
      <w:tr w:rsidR="00966FE3" w:rsidRPr="001C1E7D" w:rsidTr="00D16ED3">
        <w:trPr>
          <w:gridAfter w:val="1"/>
          <w:wAfter w:w="175" w:type="dxa"/>
        </w:trPr>
        <w:tc>
          <w:tcPr>
            <w:tcW w:w="13995" w:type="dxa"/>
            <w:gridSpan w:val="6"/>
            <w:shd w:val="clear" w:color="auto" w:fill="auto"/>
          </w:tcPr>
          <w:p w:rsidR="00966FE3" w:rsidRPr="00C063D6" w:rsidRDefault="00966FE3" w:rsidP="00966FE3">
            <w:pPr>
              <w:jc w:val="both"/>
              <w:rPr>
                <w:rFonts w:ascii="Times New Roman" w:hAnsi="Times New Roman"/>
                <w:szCs w:val="24"/>
              </w:rPr>
            </w:pPr>
            <w:r w:rsidRPr="001C1E7D">
              <w:rPr>
                <w:rFonts w:ascii="Times New Roman" w:hAnsi="Times New Roman"/>
                <w:szCs w:val="24"/>
              </w:rPr>
              <w:t xml:space="preserve">Charakter vzdělávacích potřeb žáka, pro kterého je tento stupeň určen, je ovlivněn zejména aktuálním zdravotním stavem žáka, opožděným vývojem, odlišným kulturním prostředím nebo jinými životními podmínkami žáka, problémy v počáteční schopnosti učit se a připravovat se na školní práci, nadáním, specifickými poruchami učení a chování, mírným oslabením sluchových nebo zrakových funkcí, mírnými řečovými vadami, oslabením dorozumívacích schopností, poruchami autistického spektra s mírnými obtížemi, nedostatečnou znalostí vyučovacího jazyka a dalšími specifiky, která vyžadují využívání individuálního přístupu ke vzdělávacím potřebám žáka, úpravy v organizaci a metodách výuky, v hodnocení žáka, ve stanovení postupu i forem nápravy a případného využití podpůrného opatření v podobě individuálního vzdělávacího plánu. Problémy žáka ve vzdělávání lze charakterizovat jako mírné, lze je obvykle kompenzovat s využitím speciálních učebnic a speciálních </w:t>
            </w:r>
            <w:r w:rsidRPr="008E1196">
              <w:rPr>
                <w:rFonts w:ascii="Times New Roman" w:hAnsi="Times New Roman"/>
                <w:szCs w:val="24"/>
              </w:rPr>
              <w:t>učebních pomůcek</w:t>
            </w:r>
            <w:r w:rsidRPr="00C063D6">
              <w:rPr>
                <w:rFonts w:ascii="Times New Roman" w:hAnsi="Times New Roman"/>
                <w:szCs w:val="24"/>
              </w:rPr>
              <w:t xml:space="preserve"> nebo kompenzačních pomůcek, s podporou předmětu speciálně pedagogické péče a úpravami pedagogické práce. </w:t>
            </w:r>
          </w:p>
        </w:tc>
      </w:tr>
      <w:tr w:rsidR="00966FE3" w:rsidRPr="001C1E7D" w:rsidTr="00D16ED3">
        <w:trPr>
          <w:gridAfter w:val="1"/>
          <w:wAfter w:w="175" w:type="dxa"/>
        </w:trPr>
        <w:tc>
          <w:tcPr>
            <w:tcW w:w="13995" w:type="dxa"/>
            <w:gridSpan w:val="6"/>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PODMÍNKY K ZAJIŠTĚNÍ PODPORY</w:t>
            </w:r>
          </w:p>
        </w:tc>
      </w:tr>
      <w:tr w:rsidR="00966FE3" w:rsidRPr="001C1E7D" w:rsidTr="00D16ED3">
        <w:trPr>
          <w:gridAfter w:val="1"/>
          <w:wAfter w:w="175" w:type="dxa"/>
        </w:trPr>
        <w:tc>
          <w:tcPr>
            <w:tcW w:w="13995" w:type="dxa"/>
            <w:gridSpan w:val="6"/>
            <w:shd w:val="clear" w:color="auto" w:fill="auto"/>
          </w:tcPr>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 xml:space="preserve">doporučení školského poradenského zařízení, </w:t>
            </w:r>
          </w:p>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pracovník školského poradenského zařízení odpovědný za komunikaci se školou,</w:t>
            </w:r>
          </w:p>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v případě potřeby osoba poskytující škole konzultace z důvodu své odbornosti pro účely vzdělávání nadaných žáků;</w:t>
            </w:r>
          </w:p>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spolupráce s rodinou a případně dalším subjektem pro naplňování podpory žáka (školská zařízení, která se podílejí na vzdělávání žáka),</w:t>
            </w:r>
          </w:p>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zařazení žáka do speciálně pedagogické nebo pedagogické intervenční péče podle skladby obtíží žáka a možností školy organizované školou nebo školskými zařízeními (školní družina, školní klub, středisko volného času, domovy dětí a mládeže).</w:t>
            </w:r>
          </w:p>
          <w:p w:rsidR="00966FE3" w:rsidRPr="001C1E7D" w:rsidRDefault="00966FE3" w:rsidP="00966FE3">
            <w:pPr>
              <w:ind w:left="720"/>
              <w:jc w:val="both"/>
              <w:rPr>
                <w:rFonts w:ascii="Times New Roman" w:hAnsi="Times New Roman"/>
                <w:szCs w:val="24"/>
              </w:rPr>
            </w:pPr>
          </w:p>
        </w:tc>
      </w:tr>
      <w:tr w:rsidR="00966FE3" w:rsidRPr="001C1E7D" w:rsidTr="00D16ED3">
        <w:trPr>
          <w:gridAfter w:val="1"/>
          <w:wAfter w:w="175" w:type="dxa"/>
        </w:trPr>
        <w:tc>
          <w:tcPr>
            <w:tcW w:w="13995" w:type="dxa"/>
            <w:gridSpan w:val="6"/>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PORADENSKÁ POMOC ŠKOLY A ŠKOLSKÉHO PORADENSKÉHO ZAŘÍZENÍ </w:t>
            </w:r>
          </w:p>
        </w:tc>
      </w:tr>
      <w:tr w:rsidR="00966FE3" w:rsidRPr="001C1E7D" w:rsidTr="00D16ED3">
        <w:trPr>
          <w:gridAfter w:val="1"/>
          <w:wAfter w:w="175" w:type="dxa"/>
        </w:trPr>
        <w:tc>
          <w:tcPr>
            <w:tcW w:w="13995" w:type="dxa"/>
            <w:gridSpan w:val="6"/>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Poskytování poradenské pomoci ve škole zajišťují zejména poradenští pracovníci školy: školní metodik prevence se věnuje péči o žáky s rizikovým chováním a prevenci rizikového chování, výchovný poradce se věnuje podpoře žáků a pedagogických pracovníků při vzdělávání žáků s potřebou uplatňování podpůrných opatření, pokud ve škole pracuje školní psycholog nebo školní speciální pedagog, tak se podílí na poskytování poradenských služeb i realizaci předmětu speciálně pedagogické péče. Poradenský pracovník školy spolupracuje s dalšími pedagogickými pracovníky, zejména s třídními učiteli, a zajišťuje pravidelnou komunikaci se zákonným zástupcem žáka nebo zletilým žákem. Pravidelně komunikuje se školskými poradenskými zařízeními, která zajišťují návrhy podpůrných opatření a podílejí se na jejich realizaci ve školách. Školy a školská zařízení, která se podílejí na vzdělávání žáka, postupují za účelem jeho podpory ve vzájemné součinnosti.</w:t>
            </w:r>
          </w:p>
          <w:p w:rsidR="00966FE3" w:rsidRPr="001C1E7D" w:rsidRDefault="00966FE3" w:rsidP="00966FE3">
            <w:pPr>
              <w:jc w:val="both"/>
              <w:rPr>
                <w:rFonts w:ascii="Times New Roman" w:hAnsi="Times New Roman"/>
                <w:szCs w:val="24"/>
              </w:rPr>
            </w:pPr>
          </w:p>
        </w:tc>
      </w:tr>
      <w:tr w:rsidR="00966FE3" w:rsidRPr="001C1E7D" w:rsidTr="00D16ED3">
        <w:trPr>
          <w:gridAfter w:val="1"/>
          <w:wAfter w:w="175" w:type="dxa"/>
        </w:trPr>
        <w:tc>
          <w:tcPr>
            <w:tcW w:w="13995" w:type="dxa"/>
            <w:gridSpan w:val="6"/>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NORMOVANÁ FINANČNÍ NÁROČNOST </w:t>
            </w:r>
          </w:p>
        </w:tc>
      </w:tr>
      <w:tr w:rsidR="00966FE3" w:rsidRPr="001C1E7D" w:rsidTr="00D16ED3">
        <w:trPr>
          <w:gridAfter w:val="1"/>
          <w:wAfter w:w="175" w:type="dxa"/>
        </w:trPr>
        <w:tc>
          <w:tcPr>
            <w:tcW w:w="13995" w:type="dxa"/>
            <w:gridSpan w:val="6"/>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Normovaná finanční náročnost </w:t>
            </w:r>
            <w:r w:rsidRPr="001C1E7D">
              <w:rPr>
                <w:rFonts w:ascii="Times New Roman" w:hAnsi="Times New Roman"/>
                <w:i/>
                <w:szCs w:val="24"/>
              </w:rPr>
              <w:t> </w:t>
            </w:r>
            <w:r w:rsidRPr="001C1E7D">
              <w:rPr>
                <w:rFonts w:ascii="Times New Roman" w:hAnsi="Times New Roman"/>
                <w:szCs w:val="24"/>
              </w:rPr>
              <w:t>se stanoví pro jednotlivá opatření, pokud nejsou již hrazena na základě jiných právních předpisů:</w:t>
            </w:r>
          </w:p>
          <w:p w:rsidR="00966FE3" w:rsidRPr="001C1E7D" w:rsidRDefault="00966FE3" w:rsidP="003D67B7">
            <w:pPr>
              <w:numPr>
                <w:ilvl w:val="0"/>
                <w:numId w:val="13"/>
              </w:numPr>
              <w:suppressAutoHyphens/>
              <w:spacing w:after="0" w:line="240" w:lineRule="auto"/>
              <w:ind w:left="426"/>
              <w:jc w:val="both"/>
              <w:rPr>
                <w:rFonts w:ascii="Times New Roman" w:hAnsi="Times New Roman"/>
                <w:szCs w:val="24"/>
              </w:rPr>
            </w:pPr>
            <w:r w:rsidRPr="001C1E7D">
              <w:rPr>
                <w:rFonts w:ascii="Times New Roman" w:hAnsi="Times New Roman"/>
                <w:szCs w:val="24"/>
              </w:rPr>
              <w:t>úprava obsahu vzdělávání,</w:t>
            </w:r>
          </w:p>
          <w:p w:rsidR="00966FE3" w:rsidRPr="001C1E7D" w:rsidRDefault="00966FE3" w:rsidP="003D67B7">
            <w:pPr>
              <w:numPr>
                <w:ilvl w:val="0"/>
                <w:numId w:val="13"/>
              </w:numPr>
              <w:suppressAutoHyphens/>
              <w:spacing w:after="0" w:line="240" w:lineRule="auto"/>
              <w:ind w:left="426"/>
              <w:jc w:val="both"/>
              <w:rPr>
                <w:rFonts w:ascii="Times New Roman" w:hAnsi="Times New Roman"/>
                <w:szCs w:val="24"/>
              </w:rPr>
            </w:pPr>
            <w:r w:rsidRPr="001C1E7D">
              <w:rPr>
                <w:rFonts w:ascii="Times New Roman" w:hAnsi="Times New Roman"/>
                <w:szCs w:val="24"/>
              </w:rPr>
              <w:t>speciální učebnice a speciální učební pomůcky,</w:t>
            </w:r>
          </w:p>
          <w:p w:rsidR="00966FE3" w:rsidRPr="001C1E7D" w:rsidRDefault="00966FE3" w:rsidP="003D67B7">
            <w:pPr>
              <w:numPr>
                <w:ilvl w:val="0"/>
                <w:numId w:val="13"/>
              </w:numPr>
              <w:suppressAutoHyphens/>
              <w:spacing w:after="0" w:line="240" w:lineRule="auto"/>
              <w:ind w:left="426"/>
              <w:jc w:val="both"/>
              <w:rPr>
                <w:rFonts w:ascii="Times New Roman" w:hAnsi="Times New Roman"/>
                <w:szCs w:val="24"/>
              </w:rPr>
            </w:pPr>
            <w:r w:rsidRPr="001C1E7D">
              <w:rPr>
                <w:rFonts w:ascii="Times New Roman" w:hAnsi="Times New Roman"/>
                <w:szCs w:val="24"/>
              </w:rPr>
              <w:t xml:space="preserve">kompenzační pomůcky, </w:t>
            </w:r>
          </w:p>
          <w:p w:rsidR="00966FE3" w:rsidRPr="00C063D6" w:rsidRDefault="00966FE3" w:rsidP="003D67B7">
            <w:pPr>
              <w:numPr>
                <w:ilvl w:val="0"/>
                <w:numId w:val="13"/>
              </w:numPr>
              <w:suppressAutoHyphens/>
              <w:spacing w:after="0" w:line="240" w:lineRule="auto"/>
              <w:ind w:left="426"/>
              <w:jc w:val="both"/>
              <w:rPr>
                <w:rFonts w:ascii="Times New Roman" w:hAnsi="Times New Roman"/>
                <w:szCs w:val="24"/>
              </w:rPr>
            </w:pPr>
            <w:r w:rsidRPr="001C1E7D">
              <w:rPr>
                <w:rFonts w:ascii="Times New Roman" w:hAnsi="Times New Roman"/>
                <w:szCs w:val="24"/>
              </w:rPr>
              <w:t>1 h / 1 týden pedagogické intervence na práci se žákem</w:t>
            </w:r>
            <w:r w:rsidRPr="008E1196">
              <w:rPr>
                <w:rFonts w:ascii="Times New Roman" w:hAnsi="Times New Roman"/>
                <w:szCs w:val="24"/>
              </w:rPr>
              <w:t>, žáky</w:t>
            </w:r>
            <w:r w:rsidRPr="00C063D6">
              <w:rPr>
                <w:rFonts w:ascii="Times New Roman" w:hAnsi="Times New Roman"/>
                <w:szCs w:val="24"/>
              </w:rPr>
              <w:t xml:space="preserve"> nebo třídou ve škole,</w:t>
            </w:r>
          </w:p>
          <w:p w:rsidR="00966FE3" w:rsidRPr="00C063D6" w:rsidRDefault="00966FE3" w:rsidP="003D67B7">
            <w:pPr>
              <w:numPr>
                <w:ilvl w:val="0"/>
                <w:numId w:val="13"/>
              </w:numPr>
              <w:suppressAutoHyphens/>
              <w:spacing w:after="0" w:line="240" w:lineRule="auto"/>
              <w:ind w:left="426"/>
              <w:jc w:val="both"/>
              <w:rPr>
                <w:rFonts w:ascii="Times New Roman" w:hAnsi="Times New Roman"/>
                <w:szCs w:val="24"/>
              </w:rPr>
            </w:pPr>
            <w:r w:rsidRPr="00C063D6">
              <w:rPr>
                <w:rFonts w:ascii="Times New Roman" w:hAnsi="Times New Roman"/>
                <w:szCs w:val="24"/>
              </w:rPr>
              <w:t>1 h / 1 týden pedagogické intervence na práci se žákem</w:t>
            </w:r>
            <w:r w:rsidRPr="001C1E7D">
              <w:rPr>
                <w:rFonts w:ascii="Times New Roman" w:hAnsi="Times New Roman"/>
                <w:b/>
                <w:szCs w:val="24"/>
              </w:rPr>
              <w:t xml:space="preserve"> </w:t>
            </w:r>
            <w:r w:rsidRPr="008E1196">
              <w:rPr>
                <w:rFonts w:ascii="Times New Roman" w:hAnsi="Times New Roman"/>
                <w:szCs w:val="24"/>
              </w:rPr>
              <w:t>nebo žáky ve</w:t>
            </w:r>
            <w:r w:rsidRPr="00C063D6">
              <w:rPr>
                <w:rFonts w:ascii="Times New Roman" w:hAnsi="Times New Roman"/>
                <w:szCs w:val="24"/>
              </w:rPr>
              <w:t xml:space="preserve"> školském zařízení,</w:t>
            </w:r>
          </w:p>
          <w:p w:rsidR="00966FE3" w:rsidRPr="001C1E7D" w:rsidRDefault="00966FE3" w:rsidP="003D67B7">
            <w:pPr>
              <w:numPr>
                <w:ilvl w:val="0"/>
                <w:numId w:val="13"/>
              </w:numPr>
              <w:suppressAutoHyphens/>
              <w:spacing w:after="0" w:line="240" w:lineRule="auto"/>
              <w:ind w:left="426"/>
              <w:jc w:val="both"/>
              <w:rPr>
                <w:rFonts w:ascii="Times New Roman" w:hAnsi="Times New Roman"/>
                <w:szCs w:val="24"/>
              </w:rPr>
            </w:pPr>
            <w:r w:rsidRPr="001C1E7D">
              <w:rPr>
                <w:rFonts w:ascii="Times New Roman" w:hAnsi="Times New Roman"/>
                <w:szCs w:val="24"/>
              </w:rPr>
              <w:t xml:space="preserve">1 h / 1 týden předmět speciálně pedagogické péče poskytovaný </w:t>
            </w:r>
            <w:r w:rsidRPr="008E1196">
              <w:rPr>
                <w:rFonts w:ascii="Times New Roman" w:hAnsi="Times New Roman"/>
                <w:bCs/>
                <w:szCs w:val="24"/>
              </w:rPr>
              <w:t>pedagogický</w:t>
            </w:r>
            <w:r>
              <w:rPr>
                <w:rFonts w:ascii="Times New Roman" w:hAnsi="Times New Roman"/>
                <w:bCs/>
                <w:szCs w:val="24"/>
              </w:rPr>
              <w:t>m</w:t>
            </w:r>
            <w:r w:rsidRPr="008E1196">
              <w:rPr>
                <w:rFonts w:ascii="Times New Roman" w:hAnsi="Times New Roman"/>
                <w:bCs/>
                <w:szCs w:val="24"/>
              </w:rPr>
              <w:t xml:space="preserve"> pracovník</w:t>
            </w:r>
            <w:r>
              <w:rPr>
                <w:rFonts w:ascii="Times New Roman" w:hAnsi="Times New Roman"/>
                <w:bCs/>
                <w:szCs w:val="24"/>
              </w:rPr>
              <w:t>em</w:t>
            </w:r>
            <w:r w:rsidRPr="008E1196">
              <w:rPr>
                <w:rFonts w:ascii="Times New Roman" w:hAnsi="Times New Roman"/>
                <w:bCs/>
                <w:szCs w:val="24"/>
              </w:rPr>
              <w:t xml:space="preserve"> školy s rozšířenou kompetencí pro oblast speciální pedagogiky</w:t>
            </w:r>
            <w:r>
              <w:rPr>
                <w:rFonts w:ascii="Times New Roman" w:hAnsi="Times New Roman"/>
                <w:szCs w:val="24"/>
              </w:rPr>
              <w:t>, psychologem s kvalifikací podle § 19 zákona č. 563/2004 Sb.,</w:t>
            </w:r>
            <w:r w:rsidRPr="008E1196">
              <w:rPr>
                <w:rFonts w:ascii="Times New Roman" w:hAnsi="Times New Roman"/>
                <w:szCs w:val="24"/>
              </w:rPr>
              <w:t xml:space="preserve"> ve znění pozdějších předpisů</w:t>
            </w:r>
            <w:r>
              <w:rPr>
                <w:rFonts w:ascii="Times New Roman" w:hAnsi="Times New Roman"/>
                <w:szCs w:val="24"/>
              </w:rPr>
              <w:t xml:space="preserve"> (dále jen „psycholog“), nebo speciálním pedagogem s kvalifikací podle § 18 zákona č. 563/2004 Sb</w:t>
            </w:r>
            <w:r w:rsidRPr="001C1E7D">
              <w:rPr>
                <w:rFonts w:ascii="Times New Roman" w:hAnsi="Times New Roman"/>
                <w:szCs w:val="24"/>
              </w:rPr>
              <w:t>.</w:t>
            </w:r>
            <w:r w:rsidRPr="008E1196">
              <w:rPr>
                <w:rFonts w:ascii="Times New Roman" w:hAnsi="Times New Roman"/>
                <w:szCs w:val="24"/>
              </w:rPr>
              <w:t>, ve znění pozdějších předpisů</w:t>
            </w:r>
            <w:r>
              <w:rPr>
                <w:rFonts w:ascii="Times New Roman" w:hAnsi="Times New Roman"/>
                <w:szCs w:val="24"/>
              </w:rPr>
              <w:t xml:space="preserve"> (dále jen „speciální pedagog“). </w:t>
            </w:r>
          </w:p>
        </w:tc>
      </w:tr>
      <w:tr w:rsidR="00966FE3" w:rsidRPr="001C1E7D" w:rsidTr="00D16ED3">
        <w:trPr>
          <w:gridAfter w:val="1"/>
          <w:wAfter w:w="175" w:type="dxa"/>
        </w:trPr>
        <w:tc>
          <w:tcPr>
            <w:tcW w:w="13995" w:type="dxa"/>
            <w:gridSpan w:val="6"/>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FORMA VZDĚLÁVÁNÍ</w:t>
            </w:r>
          </w:p>
        </w:tc>
      </w:tr>
      <w:tr w:rsidR="00966FE3" w:rsidRPr="001C1E7D" w:rsidTr="00D16ED3">
        <w:trPr>
          <w:gridAfter w:val="1"/>
          <w:wAfter w:w="175" w:type="dxa"/>
        </w:trPr>
        <w:tc>
          <w:tcPr>
            <w:tcW w:w="13995" w:type="dxa"/>
            <w:gridSpan w:val="6"/>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Forma vzdělávání je volena na základě věku žáka a tomu odpovídajícího stupně vzdělávání a podle požadavků na organizaci jeho vzdělávání, které vždy respektují speciální vzdělávací potřeby žáka nebo jiné závažné důvody na jeho straně.</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  </w:t>
            </w:r>
          </w:p>
        </w:tc>
      </w:tr>
      <w:tr w:rsidR="00966FE3" w:rsidRPr="001C1E7D" w:rsidTr="00D16ED3">
        <w:tc>
          <w:tcPr>
            <w:tcW w:w="12760" w:type="dxa"/>
            <w:gridSpan w:val="5"/>
            <w:shd w:val="clear" w:color="auto" w:fill="9CC2E5"/>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PODPŮRNÁ OPATŘENÍ DRUHÉHO STUPNĚ</w:t>
            </w:r>
          </w:p>
        </w:tc>
        <w:tc>
          <w:tcPr>
            <w:tcW w:w="1410" w:type="dxa"/>
            <w:gridSpan w:val="2"/>
            <w:shd w:val="clear" w:color="auto" w:fill="auto"/>
            <w:vAlign w:val="center"/>
          </w:tcPr>
          <w:p w:rsidR="00966FE3" w:rsidRPr="001C1E7D" w:rsidRDefault="00966FE3" w:rsidP="00966FE3">
            <w:pPr>
              <w:jc w:val="both"/>
              <w:rPr>
                <w:rFonts w:ascii="Times New Roman" w:hAnsi="Times New Roman"/>
                <w:szCs w:val="24"/>
              </w:rPr>
            </w:pPr>
            <w:r w:rsidRPr="008E1196">
              <w:rPr>
                <w:rFonts w:ascii="Times New Roman" w:hAnsi="Times New Roman"/>
                <w:szCs w:val="24"/>
              </w:rPr>
              <w:t xml:space="preserve">Normovaná roční finanční náročnost </w:t>
            </w:r>
          </w:p>
        </w:tc>
      </w:tr>
      <w:tr w:rsidR="00966FE3" w:rsidRPr="001C1E7D" w:rsidTr="00D16ED3">
        <w:tc>
          <w:tcPr>
            <w:tcW w:w="1398" w:type="dxa"/>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1. </w:t>
            </w:r>
          </w:p>
          <w:p w:rsidR="00966FE3" w:rsidRPr="001C1E7D" w:rsidRDefault="00966FE3" w:rsidP="00966FE3">
            <w:pPr>
              <w:jc w:val="both"/>
              <w:rPr>
                <w:rFonts w:ascii="Times New Roman" w:hAnsi="Times New Roman"/>
                <w:szCs w:val="24"/>
              </w:rPr>
            </w:pPr>
            <w:r w:rsidRPr="001C1E7D">
              <w:rPr>
                <w:rFonts w:ascii="Times New Roman" w:hAnsi="Times New Roman"/>
                <w:szCs w:val="24"/>
              </w:rPr>
              <w:t>Metody výuky</w:t>
            </w:r>
          </w:p>
        </w:tc>
        <w:tc>
          <w:tcPr>
            <w:tcW w:w="11362" w:type="dxa"/>
            <w:gridSpan w:val="4"/>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Úpravy metod výuky, včetně domácí přípravy:</w:t>
            </w:r>
          </w:p>
          <w:p w:rsidR="00966FE3" w:rsidRPr="001C1E7D" w:rsidRDefault="00966FE3" w:rsidP="003D67B7">
            <w:pPr>
              <w:numPr>
                <w:ilvl w:val="0"/>
                <w:numId w:val="13"/>
              </w:numPr>
              <w:suppressAutoHyphens/>
              <w:spacing w:after="0" w:line="240" w:lineRule="auto"/>
              <w:ind w:left="343"/>
              <w:jc w:val="both"/>
              <w:rPr>
                <w:rFonts w:ascii="Times New Roman" w:hAnsi="Times New Roman"/>
                <w:szCs w:val="24"/>
              </w:rPr>
            </w:pPr>
            <w:r w:rsidRPr="001C1E7D">
              <w:rPr>
                <w:rFonts w:ascii="Times New Roman" w:hAnsi="Times New Roman"/>
                <w:szCs w:val="24"/>
              </w:rPr>
              <w:t xml:space="preserve">Reflektují možnosti a potřeby žáka ve vztahu k věku, rozvíjejí a podporují výchovu žáka; zohledňují učební styly žáka; respektují míru nadání žáka a jeho specifika. </w:t>
            </w:r>
          </w:p>
          <w:p w:rsidR="00966FE3" w:rsidRPr="001C1E7D" w:rsidRDefault="00966FE3" w:rsidP="003D67B7">
            <w:pPr>
              <w:numPr>
                <w:ilvl w:val="0"/>
                <w:numId w:val="13"/>
              </w:numPr>
              <w:suppressAutoHyphens/>
              <w:spacing w:after="0" w:line="240" w:lineRule="auto"/>
              <w:ind w:left="343"/>
              <w:jc w:val="both"/>
              <w:rPr>
                <w:rFonts w:ascii="Times New Roman" w:hAnsi="Times New Roman"/>
                <w:szCs w:val="24"/>
              </w:rPr>
            </w:pPr>
            <w:r w:rsidRPr="001C1E7D">
              <w:rPr>
                <w:rFonts w:ascii="Times New Roman" w:hAnsi="Times New Roman"/>
                <w:szCs w:val="24"/>
              </w:rPr>
              <w:t xml:space="preserve">Rozvíjejí myšlení, paměť, pozornost, vnímání, motoriku, stimulují vývoj, využívají řešení typových úloh, řešení problémů; vedou k osvojení vědomostí, dovedností a postojů. </w:t>
            </w:r>
          </w:p>
          <w:p w:rsidR="00966FE3" w:rsidRPr="001C1E7D" w:rsidRDefault="00966FE3" w:rsidP="003D67B7">
            <w:pPr>
              <w:numPr>
                <w:ilvl w:val="0"/>
                <w:numId w:val="13"/>
              </w:numPr>
              <w:suppressAutoHyphens/>
              <w:spacing w:after="0" w:line="240" w:lineRule="auto"/>
              <w:ind w:left="343"/>
              <w:jc w:val="both"/>
              <w:rPr>
                <w:rFonts w:ascii="Times New Roman" w:hAnsi="Times New Roman"/>
                <w:szCs w:val="24"/>
              </w:rPr>
            </w:pPr>
            <w:r w:rsidRPr="001C1E7D">
              <w:rPr>
                <w:rFonts w:ascii="Times New Roman" w:hAnsi="Times New Roman"/>
                <w:szCs w:val="24"/>
              </w:rPr>
              <w:t>Pomáhají překonávat nepřipravenost na školu a z toho plynoucí selhávání ve školních dovednostech.</w:t>
            </w:r>
          </w:p>
          <w:p w:rsidR="00966FE3" w:rsidRPr="001C1E7D" w:rsidRDefault="00966FE3" w:rsidP="003D67B7">
            <w:pPr>
              <w:numPr>
                <w:ilvl w:val="0"/>
                <w:numId w:val="13"/>
              </w:numPr>
              <w:suppressAutoHyphens/>
              <w:spacing w:after="0" w:line="240" w:lineRule="auto"/>
              <w:ind w:left="343"/>
              <w:jc w:val="both"/>
              <w:rPr>
                <w:rFonts w:ascii="Times New Roman" w:hAnsi="Times New Roman"/>
                <w:szCs w:val="24"/>
              </w:rPr>
            </w:pPr>
            <w:r w:rsidRPr="001C1E7D">
              <w:rPr>
                <w:rFonts w:ascii="Times New Roman" w:hAnsi="Times New Roman"/>
                <w:szCs w:val="24"/>
              </w:rPr>
              <w:t>Zahrnují intervence na podporu oslabených nebo nefunkčních dovedností a kompetencí žáka, podporují připravenost na praktické činnosti.</w:t>
            </w:r>
          </w:p>
          <w:p w:rsidR="00966FE3" w:rsidRPr="001C1E7D" w:rsidRDefault="00966FE3" w:rsidP="003D67B7">
            <w:pPr>
              <w:numPr>
                <w:ilvl w:val="0"/>
                <w:numId w:val="13"/>
              </w:numPr>
              <w:suppressAutoHyphens/>
              <w:spacing w:after="60" w:line="240" w:lineRule="auto"/>
              <w:ind w:left="343"/>
              <w:jc w:val="both"/>
              <w:rPr>
                <w:rFonts w:ascii="Times New Roman" w:hAnsi="Times New Roman"/>
                <w:szCs w:val="24"/>
              </w:rPr>
            </w:pPr>
            <w:r w:rsidRPr="001C1E7D">
              <w:rPr>
                <w:rFonts w:ascii="Times New Roman" w:hAnsi="Times New Roman"/>
                <w:szCs w:val="24"/>
              </w:rPr>
              <w:t xml:space="preserve">Umožňují obohacení dílčích výstupů školního vzdělávacího programu nad rámec učiva vyučovacích předmětů a oblastí školního vzdělávacího programu pro nadané a mimořádně nadané žáky. </w:t>
            </w:r>
          </w:p>
          <w:p w:rsidR="00966FE3" w:rsidRPr="001C1E7D" w:rsidRDefault="00966FE3" w:rsidP="003D67B7">
            <w:pPr>
              <w:numPr>
                <w:ilvl w:val="0"/>
                <w:numId w:val="13"/>
              </w:numPr>
              <w:suppressAutoHyphens/>
              <w:spacing w:after="60" w:line="240" w:lineRule="auto"/>
              <w:ind w:left="343"/>
              <w:jc w:val="both"/>
              <w:rPr>
                <w:rFonts w:ascii="Times New Roman" w:hAnsi="Times New Roman"/>
                <w:szCs w:val="24"/>
              </w:rPr>
            </w:pPr>
            <w:r w:rsidRPr="001C1E7D">
              <w:rPr>
                <w:rFonts w:ascii="Times New Roman" w:hAnsi="Times New Roman"/>
                <w:szCs w:val="24"/>
              </w:rPr>
              <w:t>Využívají např. individuální a skupinovou projektovou práci, stáže na odborných pracovištích na podporu rozvoje vědomostí a dovedností, včetně praktických dovedností nadaných žáků.</w:t>
            </w:r>
          </w:p>
        </w:tc>
        <w:tc>
          <w:tcPr>
            <w:tcW w:w="1410" w:type="dxa"/>
            <w:gridSpan w:val="2"/>
            <w:vAlign w:val="center"/>
          </w:tcPr>
          <w:p w:rsidR="00966FE3" w:rsidRPr="001C1E7D" w:rsidRDefault="00966FE3" w:rsidP="00966FE3">
            <w:pPr>
              <w:jc w:val="both"/>
              <w:rPr>
                <w:rFonts w:ascii="Times New Roman" w:hAnsi="Times New Roman"/>
                <w:szCs w:val="24"/>
              </w:rPr>
            </w:pPr>
          </w:p>
        </w:tc>
      </w:tr>
      <w:tr w:rsidR="00966FE3" w:rsidRPr="001C1E7D" w:rsidTr="00D16ED3">
        <w:tc>
          <w:tcPr>
            <w:tcW w:w="1398" w:type="dxa"/>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2. Úprava obsahu a výstupů vzdělávání</w:t>
            </w:r>
          </w:p>
        </w:tc>
        <w:tc>
          <w:tcPr>
            <w:tcW w:w="11362" w:type="dxa"/>
            <w:gridSpan w:val="4"/>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Je nutná úprava obsahu vzdělávání žáka v dílčích oblastech, které žák vzhledem ke svým vzdělávacím potřebám nemůže zvládnout nebo je zvládá alternativním způsobem. </w:t>
            </w:r>
          </w:p>
          <w:p w:rsidR="00966FE3" w:rsidRPr="001C1E7D" w:rsidRDefault="00966FE3" w:rsidP="00966FE3">
            <w:pPr>
              <w:jc w:val="both"/>
              <w:rPr>
                <w:rFonts w:ascii="Times New Roman" w:hAnsi="Times New Roman"/>
                <w:szCs w:val="24"/>
              </w:rPr>
            </w:pPr>
            <w:r w:rsidRPr="001C1E7D">
              <w:rPr>
                <w:rFonts w:ascii="Times New Roman" w:hAnsi="Times New Roman"/>
                <w:bCs/>
                <w:szCs w:val="24"/>
              </w:rPr>
              <w:t>Obsah vzdělávání žáků se upravuje v závislosti na struktuře a charakteru speciálních vzdělávacích potřeb žáků na základě doporučení školských poradenských zařízení. Práce s obsahy vzdělávání směřuje k posílení vzdělávání žáka v oblastech, kde nedosahuje uspokojivých výsledků. U ž</w:t>
            </w:r>
            <w:r w:rsidRPr="001C1E7D">
              <w:rPr>
                <w:rFonts w:ascii="Times New Roman" w:hAnsi="Times New Roman"/>
                <w:szCs w:val="24"/>
              </w:rPr>
              <w:t xml:space="preserve">áků s potřebou podpory ve vzdělávání z důvodu odlišných kulturních a životních podmínek je třeba: </w:t>
            </w:r>
          </w:p>
          <w:p w:rsidR="00966FE3" w:rsidRPr="001C1E7D" w:rsidRDefault="00966FE3" w:rsidP="003D67B7">
            <w:pPr>
              <w:numPr>
                <w:ilvl w:val="0"/>
                <w:numId w:val="20"/>
              </w:numPr>
              <w:spacing w:after="200" w:line="240" w:lineRule="auto"/>
              <w:contextualSpacing/>
              <w:jc w:val="both"/>
              <w:rPr>
                <w:rFonts w:ascii="Times New Roman" w:hAnsi="Times New Roman"/>
                <w:bCs/>
                <w:szCs w:val="24"/>
              </w:rPr>
            </w:pPr>
            <w:r w:rsidRPr="001C1E7D">
              <w:rPr>
                <w:rFonts w:ascii="Times New Roman" w:hAnsi="Times New Roman"/>
                <w:bCs/>
                <w:szCs w:val="24"/>
              </w:rPr>
              <w:t>podpora rozvoje školních dovedností na počátku vzdělávání žáka, posílení přípravy na školní práci.</w:t>
            </w:r>
          </w:p>
          <w:p w:rsidR="00966FE3" w:rsidRPr="001C1E7D" w:rsidRDefault="00966FE3" w:rsidP="003D67B7">
            <w:pPr>
              <w:numPr>
                <w:ilvl w:val="0"/>
                <w:numId w:val="20"/>
              </w:numPr>
              <w:spacing w:after="200" w:line="240" w:lineRule="auto"/>
              <w:contextualSpacing/>
              <w:jc w:val="both"/>
              <w:rPr>
                <w:rFonts w:ascii="Times New Roman" w:hAnsi="Times New Roman"/>
                <w:szCs w:val="24"/>
              </w:rPr>
            </w:pPr>
            <w:r w:rsidRPr="001C1E7D">
              <w:rPr>
                <w:rFonts w:ascii="Times New Roman" w:hAnsi="Times New Roman"/>
                <w:bCs/>
                <w:szCs w:val="24"/>
              </w:rPr>
              <w:t>v rámci nejvyššího počtu povinných vyučovacích hodin</w:t>
            </w:r>
            <w:r w:rsidRPr="001C1E7D" w:rsidDel="00317BB1">
              <w:rPr>
                <w:rFonts w:ascii="Times New Roman" w:hAnsi="Times New Roman"/>
                <w:bCs/>
                <w:szCs w:val="24"/>
              </w:rPr>
              <w:t xml:space="preserve"> </w:t>
            </w:r>
            <w:r w:rsidRPr="001C1E7D">
              <w:rPr>
                <w:rFonts w:ascii="Times New Roman" w:hAnsi="Times New Roman"/>
                <w:bCs/>
                <w:szCs w:val="24"/>
              </w:rPr>
              <w:t>posílení výuky českého jazyka nebo výuky českého jazyka jako jazyka cizího:</w:t>
            </w:r>
          </w:p>
          <w:p w:rsidR="00966FE3" w:rsidRPr="001C1E7D" w:rsidRDefault="00966FE3" w:rsidP="003D67B7">
            <w:pPr>
              <w:numPr>
                <w:ilvl w:val="0"/>
                <w:numId w:val="21"/>
              </w:numPr>
              <w:spacing w:after="200" w:line="240" w:lineRule="auto"/>
              <w:contextualSpacing/>
              <w:jc w:val="both"/>
              <w:rPr>
                <w:rFonts w:ascii="Times New Roman" w:hAnsi="Times New Roman"/>
                <w:szCs w:val="24"/>
              </w:rPr>
            </w:pPr>
            <w:r w:rsidRPr="001C1E7D">
              <w:rPr>
                <w:rFonts w:ascii="Times New Roman" w:hAnsi="Times New Roman"/>
                <w:bCs/>
                <w:szCs w:val="24"/>
              </w:rPr>
              <w:t>v předškolním vzdělávání:  4 x 15 minut výuky českého jazyka jako jazyka cizího/týden, nejvýše však 80 h,</w:t>
            </w:r>
          </w:p>
          <w:p w:rsidR="00966FE3" w:rsidRPr="001C1E7D" w:rsidRDefault="00966FE3" w:rsidP="003D67B7">
            <w:pPr>
              <w:numPr>
                <w:ilvl w:val="0"/>
                <w:numId w:val="21"/>
              </w:numPr>
              <w:spacing w:after="200" w:line="240" w:lineRule="auto"/>
              <w:contextualSpacing/>
              <w:jc w:val="both"/>
              <w:rPr>
                <w:rFonts w:ascii="Times New Roman" w:hAnsi="Times New Roman"/>
                <w:szCs w:val="24"/>
              </w:rPr>
            </w:pPr>
            <w:r w:rsidRPr="001C1E7D">
              <w:rPr>
                <w:rFonts w:ascii="Times New Roman" w:hAnsi="Times New Roman"/>
                <w:bCs/>
                <w:szCs w:val="24"/>
              </w:rPr>
              <w:t>v základním vzdělávání:  3 vyučovací hodiny (h)/týden, nejvýše však 120 h,</w:t>
            </w:r>
          </w:p>
          <w:p w:rsidR="00966FE3" w:rsidRPr="001C1E7D" w:rsidRDefault="00966FE3" w:rsidP="003D67B7">
            <w:pPr>
              <w:numPr>
                <w:ilvl w:val="0"/>
                <w:numId w:val="21"/>
              </w:numPr>
              <w:spacing w:after="200" w:line="240" w:lineRule="auto"/>
              <w:contextualSpacing/>
              <w:jc w:val="both"/>
              <w:rPr>
                <w:rFonts w:ascii="Times New Roman" w:hAnsi="Times New Roman"/>
                <w:szCs w:val="24"/>
              </w:rPr>
            </w:pPr>
            <w:r w:rsidRPr="001C1E7D">
              <w:rPr>
                <w:rFonts w:ascii="Times New Roman" w:hAnsi="Times New Roman"/>
                <w:bCs/>
                <w:szCs w:val="24"/>
              </w:rPr>
              <w:t>ve středním vzdělávání: 3h/týden, nejvýše však 120 h.</w:t>
            </w:r>
          </w:p>
          <w:p w:rsidR="00966FE3" w:rsidRPr="001C1E7D" w:rsidRDefault="00966FE3" w:rsidP="00966FE3">
            <w:pPr>
              <w:ind w:left="176"/>
              <w:jc w:val="both"/>
              <w:rPr>
                <w:rFonts w:ascii="Times New Roman" w:hAnsi="Times New Roman"/>
                <w:szCs w:val="24"/>
              </w:rPr>
            </w:pPr>
            <w:r w:rsidRPr="001C1E7D">
              <w:rPr>
                <w:rFonts w:ascii="Times New Roman" w:hAnsi="Times New Roman"/>
                <w:szCs w:val="24"/>
              </w:rPr>
              <w:t xml:space="preserve">Úprava očekávaných výstupů vzdělávání se ve druhém stupni nepředpokládá. </w:t>
            </w:r>
          </w:p>
        </w:tc>
        <w:tc>
          <w:tcPr>
            <w:tcW w:w="1410" w:type="dxa"/>
            <w:gridSpan w:val="2"/>
            <w:vAlign w:val="center"/>
          </w:tcPr>
          <w:p w:rsidR="00966FE3" w:rsidRDefault="00966FE3" w:rsidP="00966FE3">
            <w:pPr>
              <w:jc w:val="both"/>
              <w:rPr>
                <w:rFonts w:ascii="Times New Roman" w:hAnsi="Times New Roman"/>
                <w:bCs/>
                <w:szCs w:val="24"/>
              </w:rPr>
            </w:pPr>
            <w:r>
              <w:rPr>
                <w:rFonts w:ascii="Times New Roman" w:hAnsi="Times New Roman"/>
                <w:bCs/>
                <w:szCs w:val="24"/>
              </w:rPr>
              <w:t>a</w:t>
            </w:r>
            <w:r w:rsidRPr="001C1E7D">
              <w:rPr>
                <w:rFonts w:ascii="Times New Roman" w:hAnsi="Times New Roman"/>
                <w:bCs/>
                <w:szCs w:val="24"/>
              </w:rPr>
              <w:t>):</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P1x0,05</w:t>
            </w:r>
          </w:p>
          <w:p w:rsidR="00966FE3" w:rsidRPr="001C1E7D" w:rsidRDefault="00966FE3" w:rsidP="00966FE3">
            <w:pPr>
              <w:jc w:val="both"/>
              <w:rPr>
                <w:rFonts w:ascii="Times New Roman" w:hAnsi="Times New Roman"/>
                <w:szCs w:val="24"/>
              </w:rPr>
            </w:pPr>
            <w:r w:rsidRPr="001C1E7D">
              <w:rPr>
                <w:rFonts w:ascii="Times New Roman" w:hAnsi="Times New Roman"/>
                <w:szCs w:val="24"/>
              </w:rPr>
              <w:t>b):</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P1x0,15</w:t>
            </w:r>
          </w:p>
          <w:p w:rsidR="00966FE3" w:rsidRPr="001C1E7D" w:rsidRDefault="00966FE3" w:rsidP="00966FE3">
            <w:pPr>
              <w:jc w:val="both"/>
              <w:rPr>
                <w:rFonts w:ascii="Times New Roman" w:hAnsi="Times New Roman"/>
                <w:szCs w:val="24"/>
              </w:rPr>
            </w:pPr>
            <w:r w:rsidRPr="001C1E7D">
              <w:rPr>
                <w:rFonts w:ascii="Times New Roman" w:hAnsi="Times New Roman"/>
                <w:szCs w:val="24"/>
              </w:rPr>
              <w:t>c):</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P1x0,15</w:t>
            </w:r>
          </w:p>
          <w:p w:rsidR="00966FE3" w:rsidRPr="001C1E7D" w:rsidRDefault="00966FE3" w:rsidP="00966FE3">
            <w:pPr>
              <w:jc w:val="both"/>
              <w:rPr>
                <w:rFonts w:ascii="Times New Roman" w:hAnsi="Times New Roman"/>
                <w:szCs w:val="24"/>
              </w:rPr>
            </w:pPr>
          </w:p>
        </w:tc>
      </w:tr>
      <w:tr w:rsidR="00966FE3" w:rsidRPr="001C1E7D" w:rsidTr="00D16ED3">
        <w:tc>
          <w:tcPr>
            <w:tcW w:w="1398" w:type="dxa"/>
            <w:vMerge w:val="restart"/>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3. Organizace výuky</w:t>
            </w: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r w:rsidRPr="001C1E7D">
              <w:rPr>
                <w:rFonts w:ascii="Times New Roman" w:hAnsi="Times New Roman"/>
                <w:szCs w:val="24"/>
              </w:rPr>
              <w:t>A) ve škole</w:t>
            </w:r>
          </w:p>
          <w:p w:rsidR="00966FE3" w:rsidRPr="001C1E7D" w:rsidRDefault="00966FE3" w:rsidP="00966FE3">
            <w:pPr>
              <w:jc w:val="both"/>
              <w:rPr>
                <w:rFonts w:ascii="Times New Roman" w:hAnsi="Times New Roman"/>
                <w:szCs w:val="24"/>
              </w:rPr>
            </w:pPr>
            <w:r w:rsidRPr="001C1E7D">
              <w:rPr>
                <w:rFonts w:ascii="Times New Roman" w:hAnsi="Times New Roman"/>
                <w:szCs w:val="24"/>
              </w:rPr>
              <w:t>B) ve školském zařízení</w:t>
            </w:r>
          </w:p>
        </w:tc>
        <w:tc>
          <w:tcPr>
            <w:tcW w:w="1634"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 3 A)</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ve škole</w:t>
            </w:r>
          </w:p>
        </w:tc>
        <w:tc>
          <w:tcPr>
            <w:tcW w:w="9728" w:type="dxa"/>
            <w:gridSpan w:val="3"/>
            <w:shd w:val="clear" w:color="auto" w:fill="auto"/>
          </w:tcPr>
          <w:p w:rsidR="00966FE3" w:rsidRPr="008E1196" w:rsidRDefault="00966FE3" w:rsidP="00966FE3">
            <w:pPr>
              <w:ind w:left="176"/>
              <w:jc w:val="both"/>
              <w:rPr>
                <w:rFonts w:ascii="Times New Roman" w:hAnsi="Times New Roman"/>
                <w:szCs w:val="24"/>
              </w:rPr>
            </w:pPr>
            <w:r w:rsidRPr="001C1E7D">
              <w:rPr>
                <w:rFonts w:ascii="Times New Roman" w:hAnsi="Times New Roman"/>
                <w:szCs w:val="24"/>
              </w:rPr>
              <w:t xml:space="preserve">Úpravy organizace a průběhu vzdělávání žáka ve třídě respektují specifika podmínek, které usnadní vzdělávání žáka, včetně možností </w:t>
            </w:r>
            <w:r w:rsidRPr="008E1196">
              <w:rPr>
                <w:rFonts w:ascii="Times New Roman" w:hAnsi="Times New Roman"/>
                <w:szCs w:val="24"/>
              </w:rPr>
              <w:t>využívání speciálních učebnic, speciálních učebních a kompenzačních pomůcek a postupů.</w:t>
            </w:r>
          </w:p>
          <w:p w:rsidR="00966FE3" w:rsidRPr="001C1E7D" w:rsidRDefault="00966FE3" w:rsidP="00966FE3">
            <w:pPr>
              <w:ind w:left="176"/>
              <w:jc w:val="both"/>
              <w:rPr>
                <w:rFonts w:ascii="Times New Roman" w:hAnsi="Times New Roman"/>
                <w:szCs w:val="24"/>
              </w:rPr>
            </w:pPr>
            <w:r w:rsidRPr="001C1E7D">
              <w:rPr>
                <w:rFonts w:ascii="Times New Roman" w:hAnsi="Times New Roman"/>
                <w:bCs/>
                <w:szCs w:val="24"/>
              </w:rPr>
              <w:t xml:space="preserve">Podpora sociokulturní adaptace v zapojení do třídního kolektivu u žáků. </w:t>
            </w:r>
          </w:p>
          <w:p w:rsidR="00966FE3" w:rsidRPr="001C1E7D" w:rsidRDefault="00966FE3" w:rsidP="00966FE3">
            <w:pPr>
              <w:ind w:left="176"/>
              <w:jc w:val="both"/>
              <w:rPr>
                <w:rFonts w:ascii="Times New Roman" w:hAnsi="Times New Roman"/>
                <w:szCs w:val="24"/>
              </w:rPr>
            </w:pPr>
            <w:r w:rsidRPr="001C1E7D">
              <w:rPr>
                <w:rFonts w:ascii="Times New Roman" w:hAnsi="Times New Roman"/>
                <w:szCs w:val="24"/>
              </w:rPr>
              <w:t>Organizace a podmínky výuky jsou definovány v individuálním vzdělávacím plánu.</w:t>
            </w:r>
          </w:p>
        </w:tc>
        <w:tc>
          <w:tcPr>
            <w:tcW w:w="1410" w:type="dxa"/>
            <w:gridSpan w:val="2"/>
            <w:vAlign w:val="center"/>
          </w:tcPr>
          <w:p w:rsidR="00966FE3" w:rsidRPr="001C1E7D" w:rsidRDefault="00966FE3" w:rsidP="00966FE3">
            <w:pPr>
              <w:jc w:val="both"/>
              <w:rPr>
                <w:rFonts w:ascii="Times New Roman" w:hAnsi="Times New Roman"/>
                <w:szCs w:val="24"/>
              </w:rPr>
            </w:pPr>
          </w:p>
        </w:tc>
      </w:tr>
      <w:tr w:rsidR="00966FE3" w:rsidRPr="001C1E7D" w:rsidTr="00D16ED3">
        <w:tc>
          <w:tcPr>
            <w:tcW w:w="1398" w:type="dxa"/>
            <w:vMerge/>
            <w:tcBorders>
              <w:left w:val="single" w:sz="4" w:space="0" w:color="auto"/>
              <w:bottom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634" w:type="dxa"/>
            <w:tcBorders>
              <w:bottom w:val="single" w:sz="4" w:space="0" w:color="auto"/>
            </w:tcBorders>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 3 B)</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ve školském zařízení</w:t>
            </w:r>
          </w:p>
          <w:p w:rsidR="00966FE3" w:rsidRPr="001C1E7D" w:rsidRDefault="00966FE3" w:rsidP="00966FE3">
            <w:pPr>
              <w:jc w:val="both"/>
              <w:rPr>
                <w:rFonts w:ascii="Times New Roman" w:hAnsi="Times New Roman"/>
                <w:bCs/>
                <w:szCs w:val="24"/>
              </w:rPr>
            </w:pPr>
          </w:p>
        </w:tc>
        <w:tc>
          <w:tcPr>
            <w:tcW w:w="9728" w:type="dxa"/>
            <w:gridSpan w:val="3"/>
            <w:shd w:val="clear" w:color="auto" w:fill="auto"/>
          </w:tcPr>
          <w:p w:rsidR="00966FE3" w:rsidRPr="001C1E7D" w:rsidRDefault="00966FE3" w:rsidP="00966FE3">
            <w:pPr>
              <w:ind w:left="176"/>
              <w:jc w:val="both"/>
              <w:rPr>
                <w:rFonts w:ascii="Times New Roman" w:hAnsi="Times New Roman"/>
                <w:szCs w:val="24"/>
              </w:rPr>
            </w:pPr>
            <w:r w:rsidRPr="001C1E7D">
              <w:rPr>
                <w:rFonts w:ascii="Times New Roman" w:hAnsi="Times New Roman"/>
                <w:szCs w:val="24"/>
              </w:rPr>
              <w:t xml:space="preserve">Organizace vzdělávání žáka ve školských zařízeních vychází z obtíží žáka ve vzdělávání, respektuje specifika žáka, která mohou ovlivňovat jeho účast na aktivitách organizovaných ve školských zařízeních. Organizace a podmínky zapojení žáka do aktivit školského zařízení jsou specifikovány v doporučení školského poradenského zařízení. V případě, že žák potřebuje pro vzdělávání speciální učebnice, speciální </w:t>
            </w:r>
            <w:r w:rsidRPr="008E1196">
              <w:rPr>
                <w:rFonts w:ascii="Times New Roman" w:hAnsi="Times New Roman"/>
                <w:szCs w:val="24"/>
              </w:rPr>
              <w:t xml:space="preserve">učební </w:t>
            </w:r>
            <w:r w:rsidRPr="00C063D6">
              <w:rPr>
                <w:rFonts w:ascii="Times New Roman" w:hAnsi="Times New Roman"/>
                <w:szCs w:val="24"/>
              </w:rPr>
              <w:t xml:space="preserve">pomůcky a kompenzační pomůcky, zváží školské poradenské zařízení, které z těchto podpor jsou pro žáka nezbytné také pro vzdělávání ve školském zařízení, zváží potřebnost </w:t>
            </w:r>
            <w:r w:rsidRPr="001C1E7D">
              <w:rPr>
                <w:rFonts w:ascii="Times New Roman" w:hAnsi="Times New Roman"/>
                <w:szCs w:val="24"/>
              </w:rPr>
              <w:t xml:space="preserve">jejich duplicitního poskytnutí (pokud nelze pomůcku přenášet). </w:t>
            </w:r>
          </w:p>
        </w:tc>
        <w:tc>
          <w:tcPr>
            <w:tcW w:w="1410" w:type="dxa"/>
            <w:gridSpan w:val="2"/>
            <w:vAlign w:val="center"/>
          </w:tcPr>
          <w:p w:rsidR="00966FE3" w:rsidRPr="001C1E7D" w:rsidRDefault="00966FE3" w:rsidP="00966FE3">
            <w:pPr>
              <w:jc w:val="both"/>
              <w:rPr>
                <w:rFonts w:ascii="Times New Roman" w:hAnsi="Times New Roman"/>
                <w:szCs w:val="24"/>
              </w:rPr>
            </w:pPr>
          </w:p>
        </w:tc>
      </w:tr>
      <w:tr w:rsidR="00966FE3" w:rsidRPr="001C1E7D" w:rsidTr="00D16ED3">
        <w:tc>
          <w:tcPr>
            <w:tcW w:w="1398" w:type="dxa"/>
            <w:tcBorders>
              <w:left w:val="single" w:sz="4" w:space="0" w:color="auto"/>
              <w:bottom w:val="single" w:sz="4" w:space="0" w:color="auto"/>
            </w:tcBorders>
            <w:shd w:val="clear" w:color="auto" w:fill="DEEAF6"/>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4.</w:t>
            </w:r>
          </w:p>
          <w:p w:rsidR="00966FE3" w:rsidRPr="001C1E7D" w:rsidRDefault="00966FE3" w:rsidP="00966FE3">
            <w:pPr>
              <w:jc w:val="both"/>
              <w:rPr>
                <w:rFonts w:ascii="Times New Roman" w:hAnsi="Times New Roman"/>
                <w:szCs w:val="24"/>
              </w:rPr>
            </w:pPr>
            <w:r w:rsidRPr="001C1E7D">
              <w:rPr>
                <w:rFonts w:ascii="Times New Roman" w:hAnsi="Times New Roman"/>
                <w:bCs/>
                <w:szCs w:val="24"/>
              </w:rPr>
              <w:t>Individuální vzdělávací plán)</w:t>
            </w:r>
          </w:p>
        </w:tc>
        <w:tc>
          <w:tcPr>
            <w:tcW w:w="1634" w:type="dxa"/>
            <w:tcBorders>
              <w:bottom w:val="single" w:sz="4" w:space="0" w:color="auto"/>
            </w:tcBorders>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 4</w:t>
            </w:r>
          </w:p>
          <w:p w:rsidR="00966FE3" w:rsidRPr="001C1E7D" w:rsidRDefault="00966FE3" w:rsidP="00966FE3">
            <w:pPr>
              <w:jc w:val="both"/>
              <w:rPr>
                <w:rFonts w:ascii="Times New Roman" w:hAnsi="Times New Roman"/>
                <w:bCs/>
                <w:szCs w:val="24"/>
              </w:rPr>
            </w:pPr>
          </w:p>
        </w:tc>
        <w:tc>
          <w:tcPr>
            <w:tcW w:w="9728" w:type="dxa"/>
            <w:gridSpan w:val="3"/>
            <w:shd w:val="clear" w:color="auto" w:fill="auto"/>
          </w:tcPr>
          <w:p w:rsidR="00966FE3" w:rsidRPr="001C1E7D" w:rsidRDefault="00966FE3" w:rsidP="00655942">
            <w:pPr>
              <w:ind w:left="176"/>
              <w:jc w:val="both"/>
              <w:rPr>
                <w:rFonts w:ascii="Times New Roman" w:hAnsi="Times New Roman"/>
                <w:bCs/>
                <w:szCs w:val="24"/>
              </w:rPr>
            </w:pPr>
            <w:r w:rsidRPr="001C1E7D">
              <w:rPr>
                <w:rFonts w:ascii="Times New Roman" w:hAnsi="Times New Roman"/>
                <w:bCs/>
                <w:szCs w:val="24"/>
              </w:rPr>
              <w:t xml:space="preserve">Individuální vzdělávací plán jako podpůrné opatření navrhuje školské poradenské zařízení a zpracovává ho škola. Vychází ze školního vzdělávacího programu, vyhovuje vzdělávacím potřebám žáka, u mimořádného intelektového nadání je třeba umožnit obohacování učiva nad rámec předmětů a vzdělávacích oblastí školního vzdělávacího </w:t>
            </w:r>
            <w:r>
              <w:rPr>
                <w:rFonts w:ascii="Times New Roman" w:hAnsi="Times New Roman"/>
                <w:bCs/>
                <w:szCs w:val="24"/>
              </w:rPr>
              <w:t>programu</w:t>
            </w:r>
            <w:r w:rsidRPr="001C1E7D">
              <w:rPr>
                <w:rFonts w:ascii="Times New Roman" w:hAnsi="Times New Roman"/>
                <w:bCs/>
                <w:szCs w:val="24"/>
              </w:rPr>
              <w:t xml:space="preserve">. </w:t>
            </w:r>
            <w:r w:rsidRPr="001C1E7D">
              <w:rPr>
                <w:rFonts w:ascii="Times New Roman" w:hAnsi="Times New Roman"/>
                <w:szCs w:val="24"/>
              </w:rPr>
              <w:t>Cílem tohoto postupu</w:t>
            </w:r>
            <w:r w:rsidRPr="001C1E7D">
              <w:rPr>
                <w:rFonts w:ascii="Times New Roman" w:hAnsi="Times New Roman"/>
                <w:szCs w:val="24"/>
                <w:lang w:eastAsia="cs-CZ"/>
              </w:rPr>
              <w:t xml:space="preserve"> je učivo prohloubit, rozšířit a obohatit o další informace, stimulovat procesy objevování a vyhledávání dalších souvislostí a vazeb, které dané téma vzdělávání nabízí. </w:t>
            </w:r>
            <w:r w:rsidRPr="001C1E7D">
              <w:rPr>
                <w:rFonts w:ascii="Times New Roman" w:hAnsi="Times New Roman"/>
                <w:szCs w:val="24"/>
              </w:rPr>
              <w:t xml:space="preserve"> </w:t>
            </w:r>
          </w:p>
          <w:p w:rsidR="00966FE3" w:rsidRPr="001C1E7D" w:rsidRDefault="00966FE3" w:rsidP="00655942">
            <w:pPr>
              <w:ind w:left="176"/>
              <w:jc w:val="both"/>
              <w:rPr>
                <w:rFonts w:ascii="Times New Roman" w:hAnsi="Times New Roman"/>
                <w:bCs/>
                <w:szCs w:val="24"/>
              </w:rPr>
            </w:pPr>
            <w:r w:rsidRPr="001C1E7D">
              <w:rPr>
                <w:rFonts w:ascii="Times New Roman" w:hAnsi="Times New Roman"/>
                <w:bCs/>
                <w:szCs w:val="24"/>
              </w:rPr>
              <w:t xml:space="preserve">Individuální vzdělávací plán v případě potřeby zahrnuje předměty speciálně pedagogické péče a pedagogickou intervenci, pokud je třeba podpořit vzdělávání žáka, včetně možnosti podpory školským poradenským zařízením.  </w:t>
            </w:r>
          </w:p>
        </w:tc>
        <w:tc>
          <w:tcPr>
            <w:tcW w:w="1410" w:type="dxa"/>
            <w:gridSpan w:val="2"/>
            <w:vAlign w:val="center"/>
          </w:tcPr>
          <w:p w:rsidR="00966FE3" w:rsidRPr="001C1E7D" w:rsidRDefault="00966FE3" w:rsidP="00966FE3">
            <w:pPr>
              <w:jc w:val="both"/>
              <w:rPr>
                <w:rFonts w:ascii="Times New Roman" w:hAnsi="Times New Roman"/>
                <w:bCs/>
                <w:szCs w:val="24"/>
              </w:rPr>
            </w:pPr>
          </w:p>
        </w:tc>
      </w:tr>
      <w:tr w:rsidR="00966FE3" w:rsidRPr="001C1E7D" w:rsidTr="00D16ED3">
        <w:tc>
          <w:tcPr>
            <w:tcW w:w="1398" w:type="dxa"/>
            <w:tcBorders>
              <w:left w:val="single" w:sz="4" w:space="0" w:color="auto"/>
              <w:bottom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5. Hodnocení</w:t>
            </w:r>
          </w:p>
        </w:tc>
        <w:tc>
          <w:tcPr>
            <w:tcW w:w="11362" w:type="dxa"/>
            <w:gridSpan w:val="4"/>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bCs/>
                <w:szCs w:val="24"/>
              </w:rPr>
              <w:t xml:space="preserve">Hodnocení vychází ze zjištěných specifik žáka (např. neznalost vyučovacího jazyka). Nastavují se taková kritéria hodnocení, která žákovi umožní dosahovat osobního pokroku. Užívá se různých forem hodnocení, jejichž kritéria respektují charakter obtíží nebo specifik žáka, včetně jeho nadání nebo mimořádného nadání. Z hodnocení jsou zřejmé konkrétní individuálně specifické podoby činnosti vyžadované po žákovi, jsou jasně a srozumitelně formulována hodnoticí kritéria, dále třída hodnocených vlastností i hodnotící škála. Formativní hodnocení směřuje k zpětnovazební podpoře efektivního učení žáků a je pro ně informativní a korektivní; podporuje rozvoj autonomního hodnocení. Sumativní hodnocení žáků s potřebou podpůrných opatření (se speciálními vzdělávacími potřebami) zohledňuje jak omezení žáka, tak zejména jeho pokroky ve vzdělávání.  </w:t>
            </w:r>
          </w:p>
        </w:tc>
        <w:tc>
          <w:tcPr>
            <w:tcW w:w="1410" w:type="dxa"/>
            <w:gridSpan w:val="2"/>
            <w:vAlign w:val="center"/>
          </w:tcPr>
          <w:p w:rsidR="00966FE3" w:rsidRPr="001C1E7D" w:rsidRDefault="00966FE3" w:rsidP="00966FE3">
            <w:pPr>
              <w:jc w:val="both"/>
              <w:rPr>
                <w:rFonts w:ascii="Times New Roman" w:hAnsi="Times New Roman"/>
                <w:bCs/>
                <w:szCs w:val="24"/>
              </w:rPr>
            </w:pPr>
          </w:p>
        </w:tc>
      </w:tr>
      <w:tr w:rsidR="00966FE3" w:rsidRPr="001C1E7D" w:rsidTr="00D16ED3">
        <w:tc>
          <w:tcPr>
            <w:tcW w:w="1398" w:type="dxa"/>
            <w:tcBorders>
              <w:left w:val="single" w:sz="4" w:space="0" w:color="auto"/>
              <w:bottom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6. Intervence</w:t>
            </w:r>
          </w:p>
        </w:tc>
        <w:tc>
          <w:tcPr>
            <w:tcW w:w="11362" w:type="dxa"/>
            <w:gridSpan w:val="4"/>
            <w:shd w:val="clear" w:color="auto" w:fill="auto"/>
            <w:vAlign w:val="center"/>
          </w:tcPr>
          <w:p w:rsidR="00966FE3" w:rsidRPr="001C1E7D" w:rsidRDefault="00966FE3" w:rsidP="00D16ED3">
            <w:pPr>
              <w:tabs>
                <w:tab w:val="left" w:pos="8270"/>
              </w:tabs>
              <w:ind w:hanging="944"/>
              <w:jc w:val="both"/>
              <w:rPr>
                <w:rFonts w:ascii="Times New Roman" w:hAnsi="Times New Roman"/>
                <w:bCs/>
                <w:szCs w:val="24"/>
              </w:rPr>
            </w:pPr>
            <w:r w:rsidRPr="001C1E7D">
              <w:rPr>
                <w:rFonts w:ascii="Times New Roman" w:hAnsi="Times New Roman"/>
                <w:bCs/>
                <w:szCs w:val="24"/>
              </w:rPr>
              <w:t xml:space="preserve">Intervence ve druhém stupni zahrnuje podpůrná opatření spočívající v zajištění předmětu speciálně pedagogické péče a v zajištění pedagogické intervence. Předmět speciálně pedagogické péče je zajišťován pedagogickými pracovníky školy </w:t>
            </w:r>
            <w:r w:rsidRPr="00F1469D">
              <w:rPr>
                <w:rFonts w:ascii="Times New Roman" w:hAnsi="Times New Roman"/>
                <w:bCs/>
                <w:szCs w:val="24"/>
              </w:rPr>
              <w:t>s rozšířenou kompetencí pro oblast speciální pedagogiky,</w:t>
            </w:r>
            <w:r w:rsidRPr="00C063D6">
              <w:rPr>
                <w:rFonts w:ascii="Times New Roman" w:hAnsi="Times New Roman"/>
                <w:bCs/>
                <w:szCs w:val="24"/>
              </w:rPr>
              <w:t xml:space="preserve"> speciálními pedagogy </w:t>
            </w:r>
            <w:r>
              <w:rPr>
                <w:rFonts w:ascii="Times New Roman" w:hAnsi="Times New Roman"/>
                <w:bCs/>
                <w:szCs w:val="24"/>
              </w:rPr>
              <w:t>nebo psychology</w:t>
            </w:r>
            <w:r w:rsidRPr="001C1E7D">
              <w:rPr>
                <w:rFonts w:ascii="Times New Roman" w:hAnsi="Times New Roman"/>
                <w:bCs/>
                <w:szCs w:val="24"/>
              </w:rPr>
              <w:t xml:space="preserve"> </w:t>
            </w:r>
            <w:r w:rsidRPr="00C063D6">
              <w:rPr>
                <w:rFonts w:ascii="Times New Roman" w:hAnsi="Times New Roman"/>
                <w:bCs/>
                <w:szCs w:val="24"/>
              </w:rPr>
              <w:t>školy</w:t>
            </w:r>
            <w:r w:rsidRPr="001C1E7D">
              <w:rPr>
                <w:rFonts w:ascii="Times New Roman" w:hAnsi="Times New Roman"/>
                <w:bCs/>
                <w:szCs w:val="24"/>
              </w:rPr>
              <w:t xml:space="preserve"> nebo školského poradenského zařízení</w:t>
            </w:r>
            <w:r>
              <w:rPr>
                <w:rFonts w:ascii="Times New Roman" w:hAnsi="Times New Roman"/>
                <w:bCs/>
                <w:szCs w:val="24"/>
              </w:rPr>
              <w:t xml:space="preserve"> </w:t>
            </w:r>
            <w:r w:rsidRPr="001C1E7D">
              <w:rPr>
                <w:rFonts w:ascii="Times New Roman" w:hAnsi="Times New Roman"/>
                <w:bCs/>
                <w:szCs w:val="24"/>
              </w:rPr>
              <w:t xml:space="preserve">při dodržení nejvyššího počtu povinných vyučovacích hodin, přičemž je zaměřen ve druhém stupni </w:t>
            </w:r>
            <w:r w:rsidRPr="001C1E7D">
              <w:rPr>
                <w:rFonts w:ascii="Times New Roman" w:hAnsi="Times New Roman"/>
                <w:szCs w:val="24"/>
              </w:rPr>
              <w:t>na nápravy např. v oblasti logopedických obtíží</w:t>
            </w:r>
            <w:r w:rsidRPr="001C1E7D">
              <w:rPr>
                <w:rFonts w:ascii="Times New Roman" w:hAnsi="Times New Roman"/>
                <w:bCs/>
                <w:szCs w:val="24"/>
              </w:rPr>
              <w:t>, řečové výchovy, specifických</w:t>
            </w:r>
            <w:r w:rsidRPr="001C1E7D">
              <w:rPr>
                <w:rFonts w:ascii="Times New Roman" w:hAnsi="Times New Roman"/>
                <w:szCs w:val="24"/>
              </w:rPr>
              <w:t xml:space="preserve"> poruch učení</w:t>
            </w:r>
            <w:r w:rsidRPr="001C1E7D">
              <w:rPr>
                <w:rFonts w:ascii="Times New Roman" w:hAnsi="Times New Roman"/>
                <w:bCs/>
                <w:szCs w:val="24"/>
              </w:rPr>
              <w:t>, rozvoj grafomotorických dovedností, rozvoj vizuálně percepčních dovedností, zdravotní tělesné výchovy, na nácvik sociální komunikace</w:t>
            </w:r>
            <w:r w:rsidRPr="001C1E7D">
              <w:rPr>
                <w:rFonts w:ascii="Times New Roman" w:hAnsi="Times New Roman"/>
                <w:szCs w:val="24"/>
              </w:rPr>
              <w:t>.</w:t>
            </w:r>
            <w:r w:rsidRPr="001C1E7D">
              <w:rPr>
                <w:rFonts w:ascii="Times New Roman" w:hAnsi="Times New Roman"/>
                <w:bCs/>
                <w:szCs w:val="24"/>
              </w:rPr>
              <w:t xml:space="preserve"> Pedagogická intervence slouží zejména k podpoře vzdělávání žáka ve vyučovacích předmětech, kde je třeba posílit jeho vzdělávání, případně ke kompenzaci nedostatečné domácí přípravy na výuku. Současně je možné využít tuto dotaci pro práci s třídou nebo skupinou žáků. Intervence zahrnují také poradenskou pomoc školského poradenského zařízení.   </w:t>
            </w:r>
          </w:p>
        </w:tc>
        <w:tc>
          <w:tcPr>
            <w:tcW w:w="1410" w:type="dxa"/>
            <w:gridSpan w:val="2"/>
            <w:vAlign w:val="center"/>
          </w:tcPr>
          <w:p w:rsidR="00966FE3" w:rsidRPr="001C1E7D" w:rsidRDefault="00966FE3" w:rsidP="00966FE3">
            <w:pPr>
              <w:jc w:val="both"/>
              <w:rPr>
                <w:rFonts w:ascii="Times New Roman" w:hAnsi="Times New Roman"/>
                <w:bCs/>
                <w:szCs w:val="24"/>
              </w:rPr>
            </w:pPr>
          </w:p>
        </w:tc>
      </w:tr>
      <w:tr w:rsidR="00966FE3" w:rsidRPr="001C1E7D" w:rsidTr="00D16ED3">
        <w:tc>
          <w:tcPr>
            <w:tcW w:w="1398" w:type="dxa"/>
            <w:vMerge w:val="restart"/>
            <w:tcBorders>
              <w:left w:val="single" w:sz="4" w:space="0" w:color="auto"/>
            </w:tcBorders>
            <w:shd w:val="clear" w:color="auto" w:fill="DEEAF6" w:themeFill="accent1" w:themeFillTint="33"/>
            <w:vAlign w:val="center"/>
          </w:tcPr>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8E1196" w:rsidRDefault="00966FE3" w:rsidP="003D67B7">
            <w:pPr>
              <w:numPr>
                <w:ilvl w:val="0"/>
                <w:numId w:val="7"/>
              </w:numPr>
              <w:spacing w:after="200" w:line="276" w:lineRule="auto"/>
              <w:contextualSpacing/>
              <w:jc w:val="both"/>
              <w:rPr>
                <w:rFonts w:ascii="Times New Roman" w:hAnsi="Times New Roman"/>
                <w:szCs w:val="24"/>
              </w:rPr>
            </w:pPr>
            <w:r w:rsidRPr="008E1196">
              <w:rPr>
                <w:rFonts w:ascii="Times New Roman" w:hAnsi="Times New Roman"/>
                <w:szCs w:val="24"/>
              </w:rPr>
              <w:t>ve škole</w:t>
            </w:r>
          </w:p>
          <w:p w:rsidR="00966FE3" w:rsidRPr="008E1196" w:rsidRDefault="00966FE3" w:rsidP="003D67B7">
            <w:pPr>
              <w:numPr>
                <w:ilvl w:val="0"/>
                <w:numId w:val="7"/>
              </w:numPr>
              <w:spacing w:after="200" w:line="276" w:lineRule="auto"/>
              <w:contextualSpacing/>
              <w:jc w:val="both"/>
              <w:rPr>
                <w:rFonts w:ascii="Times New Roman" w:hAnsi="Times New Roman"/>
                <w:szCs w:val="24"/>
              </w:rPr>
            </w:pPr>
            <w:r w:rsidRPr="008E1196">
              <w:rPr>
                <w:rFonts w:ascii="Times New Roman" w:hAnsi="Times New Roman"/>
                <w:szCs w:val="24"/>
              </w:rPr>
              <w:t>ve školském zařízení</w:t>
            </w:r>
          </w:p>
        </w:tc>
        <w:tc>
          <w:tcPr>
            <w:tcW w:w="1634" w:type="dxa"/>
            <w:shd w:val="clear" w:color="auto" w:fill="auto"/>
            <w:vAlign w:val="center"/>
          </w:tcPr>
          <w:p w:rsidR="00966FE3" w:rsidRPr="00B259D8" w:rsidRDefault="00966FE3" w:rsidP="00966FE3">
            <w:pPr>
              <w:jc w:val="both"/>
              <w:rPr>
                <w:rFonts w:ascii="Times New Roman" w:hAnsi="Times New Roman"/>
                <w:szCs w:val="24"/>
              </w:rPr>
            </w:pPr>
            <w:r w:rsidRPr="00B259D8">
              <w:rPr>
                <w:rFonts w:ascii="Times New Roman" w:hAnsi="Times New Roman"/>
                <w:szCs w:val="24"/>
              </w:rPr>
              <w:t>II. 6. 1 A) Pedagogická intervence</w:t>
            </w:r>
          </w:p>
        </w:tc>
        <w:tc>
          <w:tcPr>
            <w:tcW w:w="9728" w:type="dxa"/>
            <w:gridSpan w:val="3"/>
            <w:shd w:val="clear" w:color="auto" w:fill="auto"/>
          </w:tcPr>
          <w:p w:rsidR="00966FE3" w:rsidRPr="008E1196" w:rsidRDefault="00966FE3" w:rsidP="00966FE3">
            <w:pPr>
              <w:ind w:left="176"/>
              <w:jc w:val="both"/>
              <w:rPr>
                <w:rFonts w:ascii="Times New Roman" w:hAnsi="Times New Roman"/>
                <w:szCs w:val="24"/>
              </w:rPr>
            </w:pPr>
            <w:r w:rsidRPr="008E1196">
              <w:rPr>
                <w:rFonts w:ascii="Times New Roman" w:hAnsi="Times New Roman"/>
                <w:szCs w:val="24"/>
              </w:rPr>
              <w:t>Individuální nebo skupinová práce pedagogického pracovníka se žákem,</w:t>
            </w:r>
          </w:p>
          <w:p w:rsidR="00966FE3" w:rsidRPr="008E1196" w:rsidRDefault="00966FE3" w:rsidP="00966FE3">
            <w:pPr>
              <w:ind w:left="176"/>
              <w:jc w:val="both"/>
              <w:rPr>
                <w:rFonts w:ascii="Times New Roman" w:hAnsi="Times New Roman"/>
                <w:szCs w:val="24"/>
              </w:rPr>
            </w:pPr>
            <w:r w:rsidRPr="008E1196">
              <w:rPr>
                <w:rFonts w:ascii="Times New Roman" w:hAnsi="Times New Roman"/>
                <w:bCs/>
                <w:szCs w:val="24"/>
              </w:rPr>
              <w:t xml:space="preserve">Rozsah: </w:t>
            </w:r>
            <w:r w:rsidRPr="008E1196">
              <w:rPr>
                <w:rFonts w:ascii="Times New Roman" w:hAnsi="Times New Roman"/>
                <w:szCs w:val="24"/>
              </w:rPr>
              <w:t>1 h týdně</w:t>
            </w:r>
          </w:p>
          <w:p w:rsidR="00966FE3" w:rsidRPr="008E1196" w:rsidRDefault="00966FE3" w:rsidP="00966FE3">
            <w:pPr>
              <w:ind w:left="176"/>
              <w:jc w:val="both"/>
              <w:rPr>
                <w:rFonts w:ascii="Times New Roman" w:hAnsi="Times New Roman"/>
                <w:bCs/>
                <w:szCs w:val="24"/>
              </w:rPr>
            </w:pPr>
            <w:r w:rsidRPr="008E1196">
              <w:rPr>
                <w:rFonts w:ascii="Times New Roman" w:hAnsi="Times New Roman"/>
                <w:szCs w:val="24"/>
              </w:rPr>
              <w:t>maximálně 6 žáků</w:t>
            </w:r>
            <w:r w:rsidRPr="008E1196">
              <w:rPr>
                <w:rFonts w:ascii="Times New Roman" w:hAnsi="Times New Roman"/>
                <w:b/>
                <w:szCs w:val="24"/>
              </w:rPr>
              <w:t xml:space="preserve"> </w:t>
            </w:r>
            <w:r w:rsidRPr="008E1196">
              <w:rPr>
                <w:rFonts w:ascii="Times New Roman" w:hAnsi="Times New Roman"/>
                <w:szCs w:val="24"/>
              </w:rPr>
              <w:t xml:space="preserve">ve skupině/ práce s třídou  </w:t>
            </w:r>
          </w:p>
        </w:tc>
        <w:tc>
          <w:tcPr>
            <w:tcW w:w="1410" w:type="dxa"/>
            <w:gridSpan w:val="2"/>
            <w:shd w:val="clear" w:color="auto" w:fill="auto"/>
            <w:vAlign w:val="center"/>
          </w:tcPr>
          <w:p w:rsidR="00966FE3" w:rsidRPr="001C1E7D" w:rsidRDefault="00966FE3" w:rsidP="00966FE3">
            <w:pPr>
              <w:jc w:val="both"/>
              <w:rPr>
                <w:rFonts w:ascii="Times New Roman" w:hAnsi="Times New Roman"/>
                <w:szCs w:val="24"/>
              </w:rPr>
            </w:pPr>
            <w:r>
              <w:rPr>
                <w:rFonts w:ascii="Times New Roman" w:eastAsia="Calibri" w:hAnsi="Times New Roman"/>
                <w:bCs/>
                <w:szCs w:val="24"/>
              </w:rPr>
              <w:t xml:space="preserve">P1x 0,05 - </w:t>
            </w:r>
            <w:r w:rsidRPr="00637AB0">
              <w:rPr>
                <w:rFonts w:ascii="Times New Roman" w:eastAsia="Calibri" w:hAnsi="Times New Roman"/>
                <w:bCs/>
                <w:szCs w:val="24"/>
              </w:rPr>
              <w:t>poskytuje se pouze v případě, pokud žák není součástí skupiny, na kterou již byly poskytnuty prostředky státního rozpočtu</w:t>
            </w:r>
          </w:p>
        </w:tc>
      </w:tr>
      <w:tr w:rsidR="00966FE3" w:rsidRPr="001C1E7D" w:rsidTr="00D16ED3">
        <w:tc>
          <w:tcPr>
            <w:tcW w:w="1398" w:type="dxa"/>
            <w:vMerge/>
            <w:tcBorders>
              <w:left w:val="single" w:sz="4" w:space="0" w:color="auto"/>
            </w:tcBorders>
            <w:shd w:val="clear" w:color="auto" w:fill="DEEAF6" w:themeFill="accent1" w:themeFillTint="33"/>
            <w:vAlign w:val="center"/>
          </w:tcPr>
          <w:p w:rsidR="00966FE3" w:rsidRPr="001C1E7D" w:rsidRDefault="00966FE3" w:rsidP="00966FE3">
            <w:pPr>
              <w:jc w:val="both"/>
              <w:rPr>
                <w:rFonts w:ascii="Times New Roman" w:hAnsi="Times New Roman"/>
                <w:szCs w:val="24"/>
              </w:rPr>
            </w:pPr>
          </w:p>
        </w:tc>
        <w:tc>
          <w:tcPr>
            <w:tcW w:w="1634" w:type="dxa"/>
            <w:shd w:val="clear" w:color="auto" w:fill="auto"/>
            <w:vAlign w:val="center"/>
          </w:tcPr>
          <w:p w:rsidR="00966FE3" w:rsidRPr="00B259D8" w:rsidRDefault="00966FE3" w:rsidP="00966FE3">
            <w:pPr>
              <w:jc w:val="both"/>
              <w:rPr>
                <w:rFonts w:ascii="Times New Roman" w:hAnsi="Times New Roman"/>
                <w:szCs w:val="24"/>
              </w:rPr>
            </w:pPr>
            <w:r w:rsidRPr="00B259D8">
              <w:rPr>
                <w:rFonts w:ascii="Times New Roman" w:hAnsi="Times New Roman"/>
                <w:szCs w:val="24"/>
              </w:rPr>
              <w:t xml:space="preserve">II. 6. 1 B) </w:t>
            </w:r>
          </w:p>
          <w:p w:rsidR="00966FE3" w:rsidRPr="00B259D8" w:rsidRDefault="00966FE3" w:rsidP="00966FE3">
            <w:pPr>
              <w:jc w:val="both"/>
              <w:rPr>
                <w:rFonts w:ascii="Times New Roman" w:hAnsi="Times New Roman"/>
                <w:szCs w:val="24"/>
              </w:rPr>
            </w:pPr>
            <w:r w:rsidRPr="00B259D8">
              <w:rPr>
                <w:rFonts w:ascii="Times New Roman" w:hAnsi="Times New Roman"/>
                <w:szCs w:val="24"/>
              </w:rPr>
              <w:t>Pedagogická intervence</w:t>
            </w:r>
          </w:p>
        </w:tc>
        <w:tc>
          <w:tcPr>
            <w:tcW w:w="9728" w:type="dxa"/>
            <w:gridSpan w:val="3"/>
            <w:shd w:val="clear" w:color="auto" w:fill="auto"/>
          </w:tcPr>
          <w:p w:rsidR="00966FE3" w:rsidRPr="001C1E7D" w:rsidRDefault="00966FE3" w:rsidP="00966FE3">
            <w:pPr>
              <w:ind w:left="176"/>
              <w:jc w:val="both"/>
              <w:rPr>
                <w:rFonts w:ascii="Times New Roman" w:hAnsi="Times New Roman"/>
                <w:szCs w:val="24"/>
              </w:rPr>
            </w:pPr>
            <w:r w:rsidRPr="001C1E7D">
              <w:rPr>
                <w:rFonts w:ascii="Times New Roman" w:hAnsi="Times New Roman"/>
                <w:szCs w:val="24"/>
              </w:rPr>
              <w:t>Pedagogická intervence slouží k podpoře přípravy žáků na školu a k rozvoji učebního stylu žáků.</w:t>
            </w:r>
          </w:p>
          <w:p w:rsidR="00966FE3" w:rsidRPr="001C1E7D" w:rsidRDefault="00966FE3" w:rsidP="00966FE3">
            <w:pPr>
              <w:ind w:left="176"/>
              <w:jc w:val="both"/>
              <w:rPr>
                <w:rFonts w:ascii="Times New Roman" w:hAnsi="Times New Roman"/>
                <w:szCs w:val="24"/>
              </w:rPr>
            </w:pPr>
            <w:r w:rsidRPr="001C1E7D">
              <w:rPr>
                <w:rFonts w:ascii="Times New Roman" w:hAnsi="Times New Roman"/>
                <w:szCs w:val="24"/>
              </w:rPr>
              <w:t>Rozsah: 1 h týdně</w:t>
            </w:r>
          </w:p>
          <w:p w:rsidR="00966FE3" w:rsidRPr="008E1196" w:rsidRDefault="00966FE3" w:rsidP="00966FE3">
            <w:pPr>
              <w:ind w:left="176"/>
              <w:jc w:val="both"/>
              <w:rPr>
                <w:rFonts w:ascii="Times New Roman" w:hAnsi="Times New Roman"/>
                <w:szCs w:val="24"/>
              </w:rPr>
            </w:pPr>
            <w:r w:rsidRPr="008E1196">
              <w:rPr>
                <w:rFonts w:ascii="Times New Roman" w:hAnsi="Times New Roman"/>
                <w:szCs w:val="24"/>
              </w:rPr>
              <w:t xml:space="preserve">maximálně 6 žáků ve skupině/ práce s třídou  </w:t>
            </w:r>
          </w:p>
        </w:tc>
        <w:tc>
          <w:tcPr>
            <w:tcW w:w="1410" w:type="dxa"/>
            <w:gridSpan w:val="2"/>
            <w:shd w:val="clear" w:color="auto" w:fill="auto"/>
            <w:vAlign w:val="center"/>
          </w:tcPr>
          <w:p w:rsidR="00966FE3" w:rsidRPr="001C1E7D" w:rsidRDefault="00966FE3" w:rsidP="00966FE3">
            <w:pPr>
              <w:jc w:val="both"/>
              <w:rPr>
                <w:rFonts w:ascii="Times New Roman" w:hAnsi="Times New Roman"/>
                <w:szCs w:val="24"/>
              </w:rPr>
            </w:pPr>
            <w:r>
              <w:rPr>
                <w:rFonts w:ascii="Times New Roman" w:eastAsia="Calibri" w:hAnsi="Times New Roman"/>
                <w:bCs/>
                <w:szCs w:val="24"/>
              </w:rPr>
              <w:t xml:space="preserve">P1x 0,05 - </w:t>
            </w:r>
            <w:r w:rsidRPr="00637AB0">
              <w:rPr>
                <w:rFonts w:ascii="Times New Roman" w:eastAsia="Calibri" w:hAnsi="Times New Roman"/>
                <w:bCs/>
                <w:szCs w:val="24"/>
              </w:rPr>
              <w:t>poskytuje se pouze v případě, pokud žák není součástí skupiny, na kterou již byly poskytnuty prostředky státního rozpočtu</w:t>
            </w:r>
          </w:p>
        </w:tc>
      </w:tr>
      <w:tr w:rsidR="00966FE3" w:rsidRPr="001C1E7D" w:rsidTr="00D16ED3">
        <w:trPr>
          <w:trHeight w:val="2598"/>
        </w:trPr>
        <w:tc>
          <w:tcPr>
            <w:tcW w:w="1398" w:type="dxa"/>
            <w:vMerge/>
            <w:tcBorders>
              <w:left w:val="single" w:sz="4" w:space="0" w:color="auto"/>
            </w:tcBorders>
            <w:shd w:val="clear" w:color="auto" w:fill="DEEAF6" w:themeFill="accent1" w:themeFillTint="33"/>
            <w:vAlign w:val="center"/>
          </w:tcPr>
          <w:p w:rsidR="00966FE3" w:rsidRPr="001C1E7D" w:rsidRDefault="00966FE3" w:rsidP="00966FE3">
            <w:pPr>
              <w:jc w:val="both"/>
              <w:rPr>
                <w:rFonts w:ascii="Times New Roman" w:hAnsi="Times New Roman"/>
                <w:szCs w:val="24"/>
              </w:rPr>
            </w:pPr>
          </w:p>
        </w:tc>
        <w:tc>
          <w:tcPr>
            <w:tcW w:w="1634" w:type="dxa"/>
            <w:shd w:val="clear" w:color="auto" w:fill="auto"/>
            <w:vAlign w:val="center"/>
          </w:tcPr>
          <w:p w:rsidR="00966FE3" w:rsidRPr="00B259D8" w:rsidRDefault="00966FE3" w:rsidP="00966FE3">
            <w:pPr>
              <w:jc w:val="both"/>
              <w:rPr>
                <w:rFonts w:ascii="Times New Roman" w:hAnsi="Times New Roman"/>
                <w:szCs w:val="24"/>
              </w:rPr>
            </w:pPr>
            <w:r w:rsidRPr="00B259D8">
              <w:rPr>
                <w:rFonts w:ascii="Times New Roman" w:hAnsi="Times New Roman"/>
                <w:szCs w:val="24"/>
              </w:rPr>
              <w:t xml:space="preserve">II. 6. 2 A) </w:t>
            </w:r>
          </w:p>
          <w:p w:rsidR="00966FE3" w:rsidRPr="00B259D8" w:rsidRDefault="00966FE3" w:rsidP="00966FE3">
            <w:pPr>
              <w:jc w:val="both"/>
              <w:rPr>
                <w:rFonts w:ascii="Times New Roman" w:hAnsi="Times New Roman"/>
                <w:szCs w:val="24"/>
              </w:rPr>
            </w:pPr>
            <w:r w:rsidRPr="00B259D8">
              <w:rPr>
                <w:rFonts w:ascii="Times New Roman" w:hAnsi="Times New Roman"/>
                <w:szCs w:val="24"/>
              </w:rPr>
              <w:t>Předmět speciálně pedagogické péče</w:t>
            </w:r>
          </w:p>
        </w:tc>
        <w:tc>
          <w:tcPr>
            <w:tcW w:w="9728" w:type="dxa"/>
            <w:gridSpan w:val="3"/>
            <w:shd w:val="clear" w:color="auto" w:fill="auto"/>
          </w:tcPr>
          <w:p w:rsidR="00966FE3" w:rsidRPr="001C1E7D" w:rsidRDefault="00966FE3" w:rsidP="00966FE3">
            <w:pPr>
              <w:ind w:left="176"/>
              <w:jc w:val="both"/>
              <w:rPr>
                <w:rFonts w:ascii="Times New Roman" w:hAnsi="Times New Roman"/>
                <w:szCs w:val="24"/>
              </w:rPr>
            </w:pPr>
            <w:r w:rsidRPr="001C1E7D">
              <w:rPr>
                <w:rFonts w:ascii="Times New Roman" w:hAnsi="Times New Roman"/>
                <w:szCs w:val="24"/>
              </w:rPr>
              <w:t>1 hodina předmětu speciálně pedagogické péče</w:t>
            </w:r>
          </w:p>
          <w:p w:rsidR="00966FE3" w:rsidRPr="001C1E7D" w:rsidRDefault="00966FE3" w:rsidP="00966FE3">
            <w:pPr>
              <w:ind w:left="176"/>
              <w:jc w:val="both"/>
              <w:rPr>
                <w:rFonts w:ascii="Times New Roman" w:hAnsi="Times New Roman"/>
                <w:szCs w:val="24"/>
              </w:rPr>
            </w:pPr>
            <w:r w:rsidRPr="001C1E7D">
              <w:rPr>
                <w:rFonts w:ascii="Times New Roman" w:hAnsi="Times New Roman"/>
                <w:szCs w:val="24"/>
              </w:rPr>
              <w:t xml:space="preserve">zajistí škola nebo </w:t>
            </w:r>
            <w:r w:rsidRPr="001C1E7D">
              <w:rPr>
                <w:rFonts w:ascii="Times New Roman" w:hAnsi="Times New Roman"/>
                <w:bCs/>
                <w:szCs w:val="24"/>
              </w:rPr>
              <w:t>školské poradenského zařízení</w:t>
            </w:r>
            <w:r w:rsidRPr="001C1E7D">
              <w:rPr>
                <w:rFonts w:ascii="Times New Roman" w:hAnsi="Times New Roman"/>
                <w:szCs w:val="24"/>
              </w:rPr>
              <w:t>.</w:t>
            </w:r>
          </w:p>
          <w:p w:rsidR="00966FE3" w:rsidRPr="001C1E7D" w:rsidRDefault="00966FE3" w:rsidP="00966FE3">
            <w:pPr>
              <w:ind w:left="176"/>
              <w:jc w:val="both"/>
              <w:rPr>
                <w:rFonts w:ascii="Times New Roman" w:hAnsi="Times New Roman"/>
                <w:szCs w:val="24"/>
              </w:rPr>
            </w:pPr>
            <w:r w:rsidRPr="001C1E7D">
              <w:rPr>
                <w:rFonts w:ascii="Times New Roman" w:hAnsi="Times New Roman"/>
                <w:bCs/>
                <w:szCs w:val="24"/>
              </w:rPr>
              <w:t xml:space="preserve">Rozsah: </w:t>
            </w:r>
            <w:r w:rsidRPr="001C1E7D">
              <w:rPr>
                <w:rFonts w:ascii="Times New Roman" w:hAnsi="Times New Roman"/>
                <w:szCs w:val="24"/>
              </w:rPr>
              <w:t>1 h týdně</w:t>
            </w:r>
          </w:p>
          <w:p w:rsidR="00966FE3" w:rsidRPr="008E1196" w:rsidRDefault="00966FE3" w:rsidP="00966FE3">
            <w:pPr>
              <w:ind w:left="176"/>
              <w:jc w:val="both"/>
              <w:rPr>
                <w:rFonts w:ascii="Times New Roman" w:hAnsi="Times New Roman"/>
                <w:bCs/>
                <w:szCs w:val="24"/>
              </w:rPr>
            </w:pPr>
            <w:r w:rsidRPr="008E1196">
              <w:rPr>
                <w:rFonts w:ascii="Times New Roman" w:hAnsi="Times New Roman"/>
                <w:bCs/>
                <w:szCs w:val="24"/>
              </w:rPr>
              <w:t xml:space="preserve">Individuální/skupinová práce, </w:t>
            </w:r>
          </w:p>
          <w:p w:rsidR="00966FE3" w:rsidRPr="008E1196" w:rsidRDefault="00966FE3" w:rsidP="00966FE3">
            <w:pPr>
              <w:ind w:left="176"/>
              <w:jc w:val="both"/>
              <w:rPr>
                <w:rFonts w:ascii="Times New Roman" w:hAnsi="Times New Roman"/>
                <w:bCs/>
                <w:szCs w:val="24"/>
              </w:rPr>
            </w:pPr>
            <w:r w:rsidRPr="008E1196">
              <w:rPr>
                <w:rFonts w:ascii="Times New Roman" w:hAnsi="Times New Roman"/>
                <w:bCs/>
                <w:szCs w:val="24"/>
              </w:rPr>
              <w:t>reedukační skupiny (max. 4 žáci)</w:t>
            </w:r>
          </w:p>
          <w:p w:rsidR="00966FE3" w:rsidRPr="001C1E7D" w:rsidRDefault="00966FE3" w:rsidP="00966FE3">
            <w:pPr>
              <w:ind w:left="176"/>
              <w:jc w:val="both"/>
              <w:rPr>
                <w:rFonts w:ascii="Times New Roman" w:hAnsi="Times New Roman"/>
                <w:b/>
                <w:szCs w:val="24"/>
              </w:rPr>
            </w:pPr>
          </w:p>
        </w:tc>
        <w:tc>
          <w:tcPr>
            <w:tcW w:w="1410" w:type="dxa"/>
            <w:gridSpan w:val="2"/>
            <w:shd w:val="clear" w:color="auto" w:fill="auto"/>
            <w:vAlign w:val="center"/>
          </w:tcPr>
          <w:p w:rsidR="00966FE3" w:rsidRPr="001C1E7D" w:rsidRDefault="00966FE3" w:rsidP="00966FE3">
            <w:pPr>
              <w:jc w:val="both"/>
              <w:rPr>
                <w:rFonts w:ascii="Times New Roman" w:hAnsi="Times New Roman"/>
                <w:szCs w:val="24"/>
              </w:rPr>
            </w:pPr>
            <w:r>
              <w:rPr>
                <w:rFonts w:ascii="Times New Roman" w:eastAsia="Calibri" w:hAnsi="Times New Roman"/>
                <w:bCs/>
                <w:szCs w:val="24"/>
              </w:rPr>
              <w:t xml:space="preserve">P1x 0,05 - </w:t>
            </w:r>
            <w:r w:rsidRPr="00637AB0">
              <w:rPr>
                <w:rFonts w:ascii="Times New Roman" w:eastAsia="Calibri" w:hAnsi="Times New Roman"/>
                <w:bCs/>
                <w:szCs w:val="24"/>
              </w:rPr>
              <w:t>poskytuje se pouze v případě, pokud žák není součástí skupiny, na kterou již byly poskytnuty prostředky státního rozpočtu</w:t>
            </w:r>
          </w:p>
        </w:tc>
      </w:tr>
      <w:tr w:rsidR="00966FE3" w:rsidRPr="001C1E7D" w:rsidTr="00D16ED3">
        <w:trPr>
          <w:trHeight w:val="806"/>
        </w:trPr>
        <w:tc>
          <w:tcPr>
            <w:tcW w:w="1398" w:type="dxa"/>
            <w:vMerge w:val="restart"/>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7. </w:t>
            </w:r>
          </w:p>
          <w:p w:rsidR="00966FE3" w:rsidRPr="001C1E7D" w:rsidRDefault="00966FE3" w:rsidP="00966FE3">
            <w:pPr>
              <w:jc w:val="both"/>
              <w:rPr>
                <w:rFonts w:ascii="Times New Roman" w:hAnsi="Times New Roman"/>
                <w:szCs w:val="24"/>
              </w:rPr>
            </w:pPr>
            <w:r w:rsidRPr="001C1E7D">
              <w:rPr>
                <w:rFonts w:ascii="Times New Roman" w:hAnsi="Times New Roman"/>
                <w:szCs w:val="24"/>
              </w:rPr>
              <w:t>Úpravy podmínek přijímání ke vzdělávání a ukončování vzdělávání</w:t>
            </w:r>
          </w:p>
        </w:tc>
        <w:tc>
          <w:tcPr>
            <w:tcW w:w="1634" w:type="dxa"/>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II. 7 A. </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přijímání ke vzdělávání  </w:t>
            </w:r>
          </w:p>
          <w:p w:rsidR="00966FE3" w:rsidRPr="001C1E7D" w:rsidRDefault="00966FE3" w:rsidP="00966FE3">
            <w:pPr>
              <w:jc w:val="both"/>
              <w:rPr>
                <w:rFonts w:ascii="Times New Roman" w:hAnsi="Times New Roman"/>
                <w:szCs w:val="24"/>
              </w:rPr>
            </w:pPr>
          </w:p>
        </w:tc>
        <w:tc>
          <w:tcPr>
            <w:tcW w:w="9728" w:type="dxa"/>
            <w:gridSpan w:val="3"/>
            <w:shd w:val="clear" w:color="auto" w:fill="auto"/>
            <w:vAlign w:val="center"/>
          </w:tcPr>
          <w:p w:rsidR="00966FE3" w:rsidRPr="001C1E7D" w:rsidRDefault="00966FE3" w:rsidP="00966FE3">
            <w:pPr>
              <w:widowControl w:val="0"/>
              <w:autoSpaceDE w:val="0"/>
              <w:autoSpaceDN w:val="0"/>
              <w:adjustRightInd w:val="0"/>
              <w:jc w:val="both"/>
              <w:rPr>
                <w:rFonts w:ascii="Times New Roman" w:hAnsi="Times New Roman"/>
                <w:szCs w:val="24"/>
              </w:rPr>
            </w:pPr>
            <w:r w:rsidRPr="001C1E7D">
              <w:rPr>
                <w:rFonts w:ascii="Times New Roman" w:hAnsi="Times New Roman"/>
                <w:szCs w:val="24"/>
              </w:rPr>
              <w:t xml:space="preserve">Ředitel školy uzpůsobí průběh přijímacího řízení pro žáky s potřebou </w:t>
            </w:r>
            <w:r w:rsidRPr="001C1E7D">
              <w:rPr>
                <w:rFonts w:ascii="Times New Roman" w:hAnsi="Times New Roman"/>
                <w:bCs/>
                <w:szCs w:val="24"/>
              </w:rPr>
              <w:t>podpůrných opatření druhého stupně, respektuje funkční důsledky speciálních vzdělávacích potřeb žáka, jeho onemocnění nebo zdravotního postižení, které mohou ovlivnit průběh přijímacího řízení. Škola postupuje na základě doporučení školského poradenského zařízení.</w:t>
            </w:r>
          </w:p>
          <w:p w:rsidR="00966FE3" w:rsidRPr="001C1E7D" w:rsidRDefault="00966FE3" w:rsidP="00966FE3">
            <w:pPr>
              <w:jc w:val="both"/>
              <w:rPr>
                <w:rFonts w:ascii="Times New Roman" w:hAnsi="Times New Roman"/>
                <w:bCs/>
                <w:szCs w:val="24"/>
              </w:rPr>
            </w:pPr>
            <w:r w:rsidRPr="001C1E7D">
              <w:rPr>
                <w:rFonts w:ascii="Times New Roman" w:hAnsi="Times New Roman"/>
                <w:szCs w:val="24"/>
              </w:rPr>
              <w:t xml:space="preserve">Obdobně se postupuje u přijímání uchazečů o vzdělávání na vyšší odborné škole. </w:t>
            </w:r>
          </w:p>
        </w:tc>
        <w:tc>
          <w:tcPr>
            <w:tcW w:w="1410" w:type="dxa"/>
            <w:gridSpan w:val="2"/>
            <w:shd w:val="clear" w:color="auto" w:fill="auto"/>
            <w:vAlign w:val="center"/>
          </w:tcPr>
          <w:p w:rsidR="00966FE3" w:rsidRPr="001C1E7D" w:rsidRDefault="00966FE3" w:rsidP="00966FE3">
            <w:pPr>
              <w:jc w:val="both"/>
              <w:rPr>
                <w:rFonts w:ascii="Times New Roman" w:hAnsi="Times New Roman"/>
                <w:szCs w:val="24"/>
              </w:rPr>
            </w:pPr>
          </w:p>
        </w:tc>
      </w:tr>
      <w:tr w:rsidR="00966FE3" w:rsidRPr="001C1E7D" w:rsidTr="00D16ED3">
        <w:trPr>
          <w:trHeight w:val="806"/>
        </w:trPr>
        <w:tc>
          <w:tcPr>
            <w:tcW w:w="139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634" w:type="dxa"/>
            <w:vMerge w:val="restart"/>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II. 7 B. </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Ukončování vzdělávání </w:t>
            </w:r>
          </w:p>
          <w:p w:rsidR="00966FE3" w:rsidRPr="001C1E7D" w:rsidRDefault="00966FE3" w:rsidP="00966FE3">
            <w:pPr>
              <w:jc w:val="both"/>
              <w:rPr>
                <w:rFonts w:ascii="Times New Roman" w:hAnsi="Times New Roman"/>
                <w:szCs w:val="24"/>
              </w:rPr>
            </w:pPr>
            <w:r w:rsidRPr="001C1E7D">
              <w:rPr>
                <w:rFonts w:ascii="Times New Roman" w:hAnsi="Times New Roman"/>
                <w:szCs w:val="24"/>
              </w:rPr>
              <w:t>maturitní zkouškou upraveno jiným právním předpisem</w:t>
            </w:r>
            <w:r w:rsidRPr="001C1E7D">
              <w:rPr>
                <w:rFonts w:ascii="Times New Roman" w:hAnsi="Times New Roman"/>
                <w:szCs w:val="24"/>
                <w:vertAlign w:val="superscript"/>
              </w:rPr>
              <w:footnoteReference w:customMarkFollows="1" w:id="8"/>
              <w:t>9)</w:t>
            </w:r>
          </w:p>
        </w:tc>
        <w:tc>
          <w:tcPr>
            <w:tcW w:w="1420" w:type="dxa"/>
            <w:vMerge w:val="restart"/>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Skupina a kategorie podle jiného právního předpisu</w:t>
            </w:r>
            <w:r w:rsidRPr="001C1E7D">
              <w:rPr>
                <w:rFonts w:ascii="Times New Roman" w:hAnsi="Times New Roman"/>
                <w:szCs w:val="24"/>
                <w:vertAlign w:val="superscript"/>
              </w:rPr>
              <w:t>9)</w:t>
            </w:r>
            <w:r w:rsidRPr="001C1E7D">
              <w:rPr>
                <w:rFonts w:ascii="Times New Roman" w:hAnsi="Times New Roman"/>
                <w:szCs w:val="24"/>
              </w:rPr>
              <w:t xml:space="preserve"> odpovídající druhému stupni podpůrných opatření</w:t>
            </w:r>
          </w:p>
        </w:tc>
        <w:tc>
          <w:tcPr>
            <w:tcW w:w="1187" w:type="dxa"/>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Skupina 1</w:t>
            </w:r>
          </w:p>
        </w:tc>
        <w:tc>
          <w:tcPr>
            <w:tcW w:w="7121" w:type="dxa"/>
            <w:shd w:val="clear" w:color="auto" w:fill="auto"/>
            <w:vAlign w:val="center"/>
          </w:tcPr>
          <w:p w:rsidR="00966FE3" w:rsidRPr="001C1E7D" w:rsidRDefault="00966FE3" w:rsidP="00966FE3">
            <w:pPr>
              <w:ind w:left="26"/>
              <w:jc w:val="both"/>
              <w:rPr>
                <w:rFonts w:ascii="Times New Roman" w:hAnsi="Times New Roman"/>
                <w:bCs/>
                <w:szCs w:val="24"/>
              </w:rPr>
            </w:pPr>
            <w:r w:rsidRPr="001C1E7D">
              <w:rPr>
                <w:rFonts w:ascii="Times New Roman" w:hAnsi="Times New Roman"/>
                <w:bCs/>
                <w:szCs w:val="24"/>
              </w:rPr>
              <w:t>U žáků s potřebou podpůrných opatření druhého stupně jsou respektovány funkční důsledky speciálních vzdělávacích potřeb žáka, jeho onemocnění nebo postižení ovlivňující konání maturitní zkoušky. Žák je zařazen do příslušné kategorie pro konání maturitní zkoušky. Při úpravě podmínek konání maturitní zkoušky je nutné zohlednit aktuální zdravotní stav žáka</w:t>
            </w:r>
          </w:p>
        </w:tc>
        <w:tc>
          <w:tcPr>
            <w:tcW w:w="1410" w:type="dxa"/>
            <w:gridSpan w:val="2"/>
            <w:shd w:val="clear" w:color="auto" w:fill="auto"/>
            <w:vAlign w:val="center"/>
          </w:tcPr>
          <w:p w:rsidR="00966FE3" w:rsidRPr="001C1E7D" w:rsidRDefault="00966FE3" w:rsidP="00966FE3">
            <w:pPr>
              <w:jc w:val="both"/>
              <w:rPr>
                <w:rFonts w:ascii="Times New Roman" w:hAnsi="Times New Roman"/>
                <w:szCs w:val="24"/>
              </w:rPr>
            </w:pPr>
          </w:p>
        </w:tc>
      </w:tr>
      <w:tr w:rsidR="00966FE3" w:rsidRPr="001C1E7D" w:rsidTr="00D16ED3">
        <w:tc>
          <w:tcPr>
            <w:tcW w:w="139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634" w:type="dxa"/>
            <w:vMerge/>
            <w:tcBorders>
              <w:bottom w:val="single" w:sz="4" w:space="0" w:color="auto"/>
            </w:tcBorders>
            <w:shd w:val="clear" w:color="auto" w:fill="auto"/>
            <w:vAlign w:val="center"/>
          </w:tcPr>
          <w:p w:rsidR="00966FE3" w:rsidRPr="001C1E7D" w:rsidRDefault="00966FE3" w:rsidP="00966FE3">
            <w:pPr>
              <w:jc w:val="both"/>
              <w:rPr>
                <w:rFonts w:ascii="Times New Roman" w:hAnsi="Times New Roman"/>
                <w:bCs/>
                <w:szCs w:val="24"/>
              </w:rPr>
            </w:pPr>
          </w:p>
        </w:tc>
        <w:tc>
          <w:tcPr>
            <w:tcW w:w="1420" w:type="dxa"/>
            <w:vMerge/>
            <w:tcBorders>
              <w:bottom w:val="single" w:sz="4" w:space="0" w:color="auto"/>
            </w:tcBorders>
            <w:shd w:val="clear" w:color="auto" w:fill="auto"/>
            <w:vAlign w:val="center"/>
          </w:tcPr>
          <w:p w:rsidR="00966FE3" w:rsidRPr="001C1E7D" w:rsidRDefault="00966FE3" w:rsidP="00966FE3">
            <w:pPr>
              <w:jc w:val="both"/>
              <w:rPr>
                <w:rFonts w:ascii="Times New Roman" w:hAnsi="Times New Roman"/>
                <w:bCs/>
                <w:szCs w:val="24"/>
              </w:rPr>
            </w:pPr>
          </w:p>
        </w:tc>
        <w:tc>
          <w:tcPr>
            <w:tcW w:w="1187" w:type="dxa"/>
            <w:tcBorders>
              <w:bottom w:val="single" w:sz="4" w:space="0" w:color="auto"/>
            </w:tcBorders>
            <w:shd w:val="clear" w:color="auto" w:fill="auto"/>
            <w:vAlign w:val="center"/>
          </w:tcPr>
          <w:p w:rsidR="00966FE3" w:rsidRPr="001C1E7D" w:rsidRDefault="00966FE3" w:rsidP="00966FE3">
            <w:pPr>
              <w:spacing w:after="120"/>
              <w:jc w:val="both"/>
              <w:rPr>
                <w:rFonts w:ascii="Times New Roman" w:hAnsi="Times New Roman"/>
                <w:szCs w:val="24"/>
              </w:rPr>
            </w:pPr>
            <w:r w:rsidRPr="001C1E7D">
              <w:rPr>
                <w:rFonts w:ascii="Times New Roman" w:hAnsi="Times New Roman"/>
                <w:szCs w:val="24"/>
              </w:rPr>
              <w:t xml:space="preserve">TP-1, ZP-1, SP-1, SPUO-1 </w:t>
            </w:r>
          </w:p>
        </w:tc>
        <w:tc>
          <w:tcPr>
            <w:tcW w:w="7121" w:type="dxa"/>
            <w:tcBorders>
              <w:bottom w:val="single" w:sz="4" w:space="0" w:color="auto"/>
            </w:tcBorders>
            <w:shd w:val="clear" w:color="auto" w:fill="auto"/>
          </w:tcPr>
          <w:p w:rsidR="00966FE3" w:rsidRPr="001C1E7D" w:rsidRDefault="00966FE3" w:rsidP="00966FE3">
            <w:pPr>
              <w:ind w:left="26"/>
              <w:jc w:val="both"/>
              <w:rPr>
                <w:rFonts w:ascii="Times New Roman" w:hAnsi="Times New Roman"/>
                <w:bCs/>
                <w:szCs w:val="24"/>
              </w:rPr>
            </w:pPr>
            <w:r w:rsidRPr="001C1E7D">
              <w:rPr>
                <w:rFonts w:ascii="Times New Roman" w:hAnsi="Times New Roman"/>
                <w:bCs/>
                <w:szCs w:val="24"/>
              </w:rPr>
              <w:t>Průběh konání maturitní zkoušky nevyžaduje zvláštní úpravy zkušební dokumentace. Žákům je navýšen časový limit a mají upravené prostředí pro konání maturitní zkoušky. Mohou používat kompenzační pomůcky. Žáci kategorie a skupiny SP-1 nekonají poslechový subtest didaktického testu z cizího jazyka.</w:t>
            </w:r>
          </w:p>
        </w:tc>
        <w:tc>
          <w:tcPr>
            <w:tcW w:w="1410" w:type="dxa"/>
            <w:gridSpan w:val="2"/>
            <w:tcBorders>
              <w:bottom w:val="single" w:sz="4" w:space="0" w:color="auto"/>
            </w:tcBorders>
            <w:vAlign w:val="center"/>
          </w:tcPr>
          <w:p w:rsidR="00966FE3" w:rsidRPr="001C1E7D" w:rsidRDefault="00966FE3" w:rsidP="00966FE3">
            <w:pPr>
              <w:jc w:val="both"/>
              <w:rPr>
                <w:rFonts w:ascii="Times New Roman" w:hAnsi="Times New Roman"/>
                <w:szCs w:val="24"/>
              </w:rPr>
            </w:pPr>
          </w:p>
        </w:tc>
      </w:tr>
      <w:tr w:rsidR="00966FE3" w:rsidRPr="001C1E7D" w:rsidTr="00D16ED3">
        <w:trPr>
          <w:trHeight w:val="1074"/>
        </w:trPr>
        <w:tc>
          <w:tcPr>
            <w:tcW w:w="1398" w:type="dxa"/>
            <w:vMerge/>
            <w:tcBorders>
              <w:left w:val="single" w:sz="4" w:space="0" w:color="auto"/>
              <w:bottom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634" w:type="dxa"/>
            <w:tcBorders>
              <w:bottom w:val="single" w:sz="4" w:space="0" w:color="auto"/>
            </w:tcBorders>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II. 7 C. </w:t>
            </w:r>
          </w:p>
          <w:p w:rsidR="00966FE3" w:rsidRPr="001C1E7D" w:rsidRDefault="00966FE3" w:rsidP="00966FE3">
            <w:pPr>
              <w:jc w:val="both"/>
              <w:rPr>
                <w:rFonts w:ascii="Times New Roman" w:hAnsi="Times New Roman"/>
                <w:szCs w:val="24"/>
              </w:rPr>
            </w:pPr>
            <w:r w:rsidRPr="001C1E7D">
              <w:rPr>
                <w:rFonts w:ascii="Times New Roman" w:hAnsi="Times New Roman"/>
                <w:szCs w:val="24"/>
              </w:rPr>
              <w:t>ukončování vzdělávání</w:t>
            </w:r>
          </w:p>
          <w:p w:rsidR="00966FE3" w:rsidRPr="001C1E7D" w:rsidRDefault="00966FE3" w:rsidP="00966FE3">
            <w:pPr>
              <w:jc w:val="both"/>
              <w:rPr>
                <w:rFonts w:ascii="Times New Roman" w:hAnsi="Times New Roman"/>
                <w:szCs w:val="24"/>
              </w:rPr>
            </w:pPr>
          </w:p>
        </w:tc>
        <w:tc>
          <w:tcPr>
            <w:tcW w:w="9728" w:type="dxa"/>
            <w:gridSpan w:val="3"/>
            <w:tcBorders>
              <w:bottom w:val="single" w:sz="4" w:space="0" w:color="auto"/>
            </w:tcBorders>
            <w:shd w:val="clear" w:color="auto" w:fill="auto"/>
            <w:vAlign w:val="center"/>
          </w:tcPr>
          <w:p w:rsidR="00966FE3" w:rsidRPr="001C1E7D" w:rsidRDefault="00966FE3" w:rsidP="003D67B7">
            <w:pPr>
              <w:numPr>
                <w:ilvl w:val="0"/>
                <w:numId w:val="12"/>
              </w:numPr>
              <w:spacing w:after="200" w:line="276" w:lineRule="auto"/>
              <w:contextualSpacing/>
              <w:jc w:val="both"/>
              <w:rPr>
                <w:rFonts w:ascii="Times New Roman" w:hAnsi="Times New Roman"/>
                <w:bCs/>
                <w:szCs w:val="24"/>
              </w:rPr>
            </w:pPr>
            <w:r w:rsidRPr="001C1E7D">
              <w:rPr>
                <w:rFonts w:ascii="Times New Roman" w:hAnsi="Times New Roman"/>
                <w:szCs w:val="24"/>
              </w:rPr>
              <w:t>Závěrečná zkouška v oborech středního vzdělání s výučním listem:</w:t>
            </w:r>
          </w:p>
          <w:p w:rsidR="00966FE3" w:rsidRPr="001C1E7D" w:rsidRDefault="00966FE3" w:rsidP="00966FE3">
            <w:pPr>
              <w:jc w:val="both"/>
              <w:rPr>
                <w:rFonts w:ascii="Times New Roman" w:hAnsi="Times New Roman"/>
                <w:bCs/>
                <w:szCs w:val="24"/>
              </w:rPr>
            </w:pPr>
            <w:r w:rsidRPr="001C1E7D">
              <w:rPr>
                <w:rFonts w:ascii="Times New Roman" w:hAnsi="Times New Roman"/>
                <w:szCs w:val="24"/>
              </w:rPr>
              <w:t xml:space="preserve"> Ředitel školy umožní žákovi, u kterého byla v průběhu vzdělávání uplatňována podpůrná opatření druhého stupně, aby byla zohledněna i v průběhu konání praktické a teoretické zkoušky na základě doporučení školského poradenského zařízení.  </w:t>
            </w:r>
            <w:r w:rsidRPr="001C1E7D">
              <w:rPr>
                <w:rFonts w:ascii="Times New Roman" w:hAnsi="Times New Roman"/>
                <w:bCs/>
                <w:szCs w:val="24"/>
              </w:rPr>
              <w:t>U žáků s potřebou podpůrných opatření druhého stupně jsou respektovány funkční důsledky obtíží žáka, jeho onemocnění nebo zdravotního postižení.</w:t>
            </w:r>
          </w:p>
          <w:p w:rsidR="00966FE3" w:rsidRPr="001C1E7D" w:rsidRDefault="00966FE3" w:rsidP="003D67B7">
            <w:pPr>
              <w:numPr>
                <w:ilvl w:val="0"/>
                <w:numId w:val="12"/>
              </w:numPr>
              <w:spacing w:after="200" w:line="276" w:lineRule="auto"/>
              <w:contextualSpacing/>
              <w:jc w:val="both"/>
              <w:rPr>
                <w:rFonts w:ascii="Times New Roman" w:hAnsi="Times New Roman"/>
                <w:szCs w:val="24"/>
              </w:rPr>
            </w:pPr>
            <w:r w:rsidRPr="001C1E7D">
              <w:rPr>
                <w:rFonts w:ascii="Times New Roman" w:hAnsi="Times New Roman"/>
                <w:szCs w:val="24"/>
              </w:rPr>
              <w:t>Závěrečná zkouška v oborech středního vzdělání:</w:t>
            </w:r>
          </w:p>
          <w:p w:rsidR="00966FE3" w:rsidRPr="001C1E7D" w:rsidRDefault="00966FE3" w:rsidP="00966FE3">
            <w:pPr>
              <w:jc w:val="both"/>
              <w:rPr>
                <w:rFonts w:ascii="Times New Roman" w:hAnsi="Times New Roman"/>
                <w:bCs/>
                <w:szCs w:val="24"/>
              </w:rPr>
            </w:pPr>
            <w:r w:rsidRPr="001C1E7D">
              <w:rPr>
                <w:rFonts w:ascii="Times New Roman" w:hAnsi="Times New Roman"/>
                <w:szCs w:val="24"/>
              </w:rPr>
              <w:t xml:space="preserve">Ředitel školy umožní žákovi, u kterého byla v průběhu vzdělávání uplatňována podpůrná opatření druhého stupně, aby byla zohledněna i v průběhu konání závěrečné zkoušky, na základě doporučení školského poradenského zařízení.  </w:t>
            </w:r>
            <w:r w:rsidRPr="001C1E7D">
              <w:rPr>
                <w:rFonts w:ascii="Times New Roman" w:hAnsi="Times New Roman"/>
                <w:bCs/>
                <w:szCs w:val="24"/>
              </w:rPr>
              <w:t xml:space="preserve">U žáků s potřebou podpůrných opatření druhého stupně jsou respektovány funkční důsledky obtíží žáka, jeho onemocnění nebo zdravotního postižení. Rozsah podpory obvykle vyžaduje prodloužení času pro konání zkoušek a vytvoření pozitivního klimatu. </w:t>
            </w:r>
          </w:p>
          <w:p w:rsidR="00966FE3" w:rsidRPr="001C1E7D" w:rsidRDefault="00966FE3" w:rsidP="003D67B7">
            <w:pPr>
              <w:numPr>
                <w:ilvl w:val="0"/>
                <w:numId w:val="12"/>
              </w:numPr>
              <w:spacing w:after="200" w:line="276" w:lineRule="auto"/>
              <w:contextualSpacing/>
              <w:jc w:val="both"/>
              <w:rPr>
                <w:rFonts w:ascii="Times New Roman" w:hAnsi="Times New Roman"/>
                <w:bCs/>
                <w:szCs w:val="24"/>
              </w:rPr>
            </w:pPr>
            <w:r w:rsidRPr="001C1E7D">
              <w:rPr>
                <w:rFonts w:ascii="Times New Roman" w:hAnsi="Times New Roman"/>
                <w:bCs/>
                <w:szCs w:val="24"/>
              </w:rPr>
              <w:t>Konzervatoř - ukončení absolutoriem a vyšší odborné vzdělání - ukončení absolutoriem:</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Přiměřeně se uplatní pravidla pro konání závěrečné zkoušky v oborech středního vzdělání pro žáky s potřebou podpůrných opatření v druhém stupni (bod </w:t>
            </w:r>
            <w:r w:rsidRPr="001C1E7D">
              <w:rPr>
                <w:rFonts w:ascii="Times New Roman" w:hAnsi="Times New Roman"/>
                <w:szCs w:val="24"/>
              </w:rPr>
              <w:t>II výše</w:t>
            </w:r>
            <w:r w:rsidRPr="001C1E7D">
              <w:rPr>
                <w:rFonts w:ascii="Times New Roman" w:hAnsi="Times New Roman"/>
                <w:bCs/>
                <w:szCs w:val="24"/>
              </w:rPr>
              <w:t xml:space="preserve">). </w:t>
            </w:r>
          </w:p>
          <w:p w:rsidR="00966FE3" w:rsidRPr="001C1E7D" w:rsidRDefault="00966FE3" w:rsidP="00966FE3">
            <w:pPr>
              <w:ind w:left="720"/>
              <w:jc w:val="both"/>
              <w:rPr>
                <w:rFonts w:ascii="Times New Roman" w:hAnsi="Times New Roman"/>
                <w:szCs w:val="24"/>
              </w:rPr>
            </w:pPr>
          </w:p>
        </w:tc>
        <w:tc>
          <w:tcPr>
            <w:tcW w:w="1410" w:type="dxa"/>
            <w:gridSpan w:val="2"/>
            <w:tcBorders>
              <w:bottom w:val="single" w:sz="4" w:space="0" w:color="auto"/>
            </w:tcBorders>
            <w:vAlign w:val="center"/>
          </w:tcPr>
          <w:p w:rsidR="00966FE3" w:rsidRPr="001C1E7D" w:rsidRDefault="00966FE3" w:rsidP="00966FE3">
            <w:pPr>
              <w:jc w:val="both"/>
              <w:rPr>
                <w:rFonts w:ascii="Times New Roman" w:hAnsi="Times New Roman"/>
                <w:szCs w:val="24"/>
              </w:rPr>
            </w:pPr>
          </w:p>
        </w:tc>
      </w:tr>
      <w:tr w:rsidR="00966FE3" w:rsidRPr="001C1E7D" w:rsidTr="00D16ED3">
        <w:trPr>
          <w:trHeight w:val="1266"/>
        </w:trPr>
        <w:tc>
          <w:tcPr>
            <w:tcW w:w="1398" w:type="dxa"/>
            <w:tcBorders>
              <w:left w:val="single" w:sz="4" w:space="0" w:color="auto"/>
              <w:bottom w:val="single" w:sz="4" w:space="0" w:color="auto"/>
            </w:tcBorders>
            <w:shd w:val="clear" w:color="auto" w:fill="DEEAF6"/>
            <w:vAlign w:val="center"/>
          </w:tcPr>
          <w:p w:rsidR="00966FE3" w:rsidRPr="006E5B54" w:rsidRDefault="00966FE3" w:rsidP="00966FE3">
            <w:pPr>
              <w:jc w:val="both"/>
              <w:rPr>
                <w:rFonts w:ascii="Times New Roman" w:hAnsi="Times New Roman"/>
                <w:szCs w:val="24"/>
              </w:rPr>
            </w:pPr>
            <w:r w:rsidRPr="006E5B54">
              <w:rPr>
                <w:rFonts w:ascii="Times New Roman" w:hAnsi="Times New Roman"/>
                <w:szCs w:val="24"/>
              </w:rPr>
              <w:t>8.</w:t>
            </w:r>
          </w:p>
          <w:p w:rsidR="00966FE3" w:rsidRPr="001C1E7D" w:rsidRDefault="00966FE3" w:rsidP="00966FE3">
            <w:pPr>
              <w:jc w:val="both"/>
              <w:rPr>
                <w:rFonts w:ascii="Times New Roman" w:hAnsi="Times New Roman"/>
                <w:szCs w:val="24"/>
              </w:rPr>
            </w:pPr>
            <w:r w:rsidRPr="001C1E7D">
              <w:rPr>
                <w:rFonts w:ascii="Times New Roman" w:hAnsi="Times New Roman"/>
                <w:szCs w:val="24"/>
              </w:rPr>
              <w:t>Pomůcky</w:t>
            </w:r>
          </w:p>
        </w:tc>
        <w:tc>
          <w:tcPr>
            <w:tcW w:w="11362" w:type="dxa"/>
            <w:gridSpan w:val="4"/>
            <w:tcBorders>
              <w:bottom w:val="single" w:sz="4" w:space="0" w:color="auto"/>
            </w:tcBorders>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Část B Přehledu podpůrných opatření.</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Ve výjimečných případech lze použít obdobné speciální učebnice, speciální </w:t>
            </w:r>
            <w:r w:rsidRPr="006E5B54">
              <w:rPr>
                <w:rFonts w:ascii="Times New Roman" w:hAnsi="Times New Roman"/>
                <w:szCs w:val="24"/>
              </w:rPr>
              <w:t>učební</w:t>
            </w:r>
            <w:r w:rsidRPr="006E5B54">
              <w:rPr>
                <w:rFonts w:ascii="Times New Roman" w:hAnsi="Times New Roman"/>
                <w:b/>
                <w:szCs w:val="24"/>
              </w:rPr>
              <w:t xml:space="preserve"> </w:t>
            </w:r>
            <w:r w:rsidRPr="006E5B54">
              <w:rPr>
                <w:rFonts w:ascii="Times New Roman" w:hAnsi="Times New Roman"/>
                <w:szCs w:val="24"/>
              </w:rPr>
              <w:t>pomůcky</w:t>
            </w:r>
            <w:r w:rsidRPr="00C063D6">
              <w:rPr>
                <w:rFonts w:ascii="Times New Roman" w:hAnsi="Times New Roman"/>
                <w:szCs w:val="24"/>
              </w:rPr>
              <w:t xml:space="preserve"> nebo kompenzační pomůcky, pokud jejich použití povede k naplnění vzdělávacích potřeb žáka; přitom musí být dodržena normovaná</w:t>
            </w:r>
            <w:r w:rsidRPr="001C1E7D">
              <w:rPr>
                <w:rFonts w:ascii="Times New Roman" w:hAnsi="Times New Roman"/>
                <w:szCs w:val="24"/>
              </w:rPr>
              <w:t xml:space="preserve"> finanční náročnost podpůrného opatření. Pro další skupiny žáků se speciálními vzdělávacími potřebami, které nejsou taxativně uvedeny, se volí </w:t>
            </w:r>
            <w:r>
              <w:rPr>
                <w:rFonts w:ascii="Times New Roman" w:hAnsi="Times New Roman"/>
                <w:szCs w:val="24"/>
              </w:rPr>
              <w:t>speciální učebnice</w:t>
            </w:r>
            <w:r w:rsidRPr="006E5B54">
              <w:rPr>
                <w:rFonts w:ascii="Times New Roman" w:hAnsi="Times New Roman"/>
                <w:szCs w:val="24"/>
              </w:rPr>
              <w:t xml:space="preserve">, speciální učební pomůcky a kompenzační pomůcky </w:t>
            </w:r>
            <w:r w:rsidRPr="00C063D6">
              <w:rPr>
                <w:rFonts w:ascii="Times New Roman" w:hAnsi="Times New Roman"/>
                <w:szCs w:val="24"/>
              </w:rPr>
              <w:t>v souladu s je</w:t>
            </w:r>
            <w:r w:rsidRPr="001C1E7D">
              <w:rPr>
                <w:rFonts w:ascii="Times New Roman" w:hAnsi="Times New Roman"/>
                <w:szCs w:val="24"/>
              </w:rPr>
              <w:t>jich speciálními vzdělávacími potřebami, vždy v odpovídajícím stupni podpůrných opatření.</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Při navrhování </w:t>
            </w:r>
            <w:r w:rsidRPr="00C063D6">
              <w:rPr>
                <w:rFonts w:ascii="Times New Roman" w:hAnsi="Times New Roman"/>
                <w:szCs w:val="24"/>
              </w:rPr>
              <w:t>pomůcek se dbá na posouzení potřebnosti kompenzačních a speciálních pomůcek, které mohou být žákovi již poskytnuty z jiných zdrojů pro za</w:t>
            </w:r>
            <w:r w:rsidRPr="001C1E7D">
              <w:rPr>
                <w:rFonts w:ascii="Times New Roman" w:hAnsi="Times New Roman"/>
                <w:szCs w:val="24"/>
              </w:rPr>
              <w:t xml:space="preserve">bránění nedůvodného čerpání prostředků ze státního rozpočtu. </w:t>
            </w:r>
          </w:p>
        </w:tc>
        <w:tc>
          <w:tcPr>
            <w:tcW w:w="1410" w:type="dxa"/>
            <w:gridSpan w:val="2"/>
            <w:tcBorders>
              <w:bottom w:val="single" w:sz="4" w:space="0" w:color="auto"/>
            </w:tcBorders>
            <w:vAlign w:val="center"/>
          </w:tcPr>
          <w:p w:rsidR="00966FE3" w:rsidRPr="001C1E7D" w:rsidRDefault="00966FE3" w:rsidP="00966FE3">
            <w:pPr>
              <w:jc w:val="both"/>
              <w:rPr>
                <w:rFonts w:ascii="Times New Roman" w:hAnsi="Times New Roman"/>
                <w:szCs w:val="24"/>
              </w:rPr>
            </w:pPr>
          </w:p>
        </w:tc>
      </w:tr>
      <w:tr w:rsidR="00966FE3" w:rsidRPr="001C1E7D" w:rsidTr="00D264C1">
        <w:tc>
          <w:tcPr>
            <w:tcW w:w="14170" w:type="dxa"/>
            <w:gridSpan w:val="7"/>
            <w:shd w:val="clear" w:color="auto" w:fill="9CC2E5"/>
          </w:tcPr>
          <w:p w:rsidR="00966FE3" w:rsidRPr="001C1E7D" w:rsidRDefault="00966FE3" w:rsidP="00966FE3">
            <w:pPr>
              <w:spacing w:before="60" w:after="60"/>
              <w:jc w:val="both"/>
              <w:rPr>
                <w:rFonts w:ascii="Times New Roman" w:hAnsi="Times New Roman"/>
                <w:szCs w:val="24"/>
              </w:rPr>
            </w:pPr>
            <w:r w:rsidRPr="001C1E7D">
              <w:rPr>
                <w:rFonts w:ascii="Times New Roman" w:hAnsi="Times New Roman"/>
                <w:szCs w:val="24"/>
              </w:rPr>
              <w:br w:type="page"/>
              <w:t>Podpůrná opatření třetího stupně – obecně</w:t>
            </w:r>
          </w:p>
        </w:tc>
      </w:tr>
      <w:tr w:rsidR="00966FE3" w:rsidRPr="001C1E7D" w:rsidTr="00D264C1">
        <w:tc>
          <w:tcPr>
            <w:tcW w:w="14170" w:type="dxa"/>
            <w:gridSpan w:val="7"/>
            <w:shd w:val="clear" w:color="auto" w:fill="auto"/>
          </w:tcPr>
          <w:p w:rsidR="00966FE3" w:rsidRPr="001C1E7D" w:rsidRDefault="00966FE3" w:rsidP="00966FE3">
            <w:pPr>
              <w:jc w:val="both"/>
              <w:rPr>
                <w:rFonts w:ascii="Times New Roman" w:hAnsi="Times New Roman"/>
                <w:bCs/>
                <w:szCs w:val="24"/>
              </w:rPr>
            </w:pPr>
            <w:r w:rsidRPr="001C1E7D">
              <w:rPr>
                <w:rFonts w:ascii="Times New Roman" w:hAnsi="Times New Roman"/>
                <w:szCs w:val="24"/>
              </w:rPr>
              <w:t xml:space="preserve">Použití podpůrného opatření ve třetím stupni je podmíněno stanovením podpůrných opatření školským poradenským zařízením na základě diagnostiky speciálních vzdělávacích potřeb žáka, případně vychází z vyhodnocení účinnosti nižších stupňů podpůrných opatření poskytovaných žákovi. Charakter </w:t>
            </w:r>
            <w:r w:rsidRPr="001C1E7D">
              <w:rPr>
                <w:rFonts w:ascii="Times New Roman" w:hAnsi="Times New Roman"/>
                <w:bCs/>
                <w:szCs w:val="24"/>
              </w:rPr>
              <w:t xml:space="preserve">speciálních vzdělávacích potřeb </w:t>
            </w:r>
            <w:r w:rsidRPr="001C1E7D">
              <w:rPr>
                <w:rFonts w:ascii="Times New Roman" w:hAnsi="Times New Roman"/>
                <w:szCs w:val="24"/>
              </w:rPr>
              <w:t xml:space="preserve">žáka vyžaduje již znatelné úpravy v metodách práce, v organizaci a průběhu vzdělávání, v úpravě školního vzdělávacího programu, v hodnocení žáka. </w:t>
            </w:r>
            <w:r w:rsidRPr="001C1E7D">
              <w:rPr>
                <w:rFonts w:ascii="Times New Roman" w:hAnsi="Times New Roman"/>
                <w:bCs/>
                <w:szCs w:val="24"/>
              </w:rPr>
              <w:t xml:space="preserve">Rozsah těchto opatření zahrnuje zejména úpravy ve strategiích práce s učivem, úpravy v podmínkách a postupech školní práce a domácí přípravy, včetně posilování motivace a postojů ke školní práci, </w:t>
            </w:r>
            <w:r w:rsidRPr="001C1E7D">
              <w:rPr>
                <w:rFonts w:ascii="Times New Roman" w:hAnsi="Times New Roman"/>
                <w:bCs/>
                <w:szCs w:val="24"/>
                <w:u w:val="single"/>
              </w:rPr>
              <w:t>v odůvodněných případech</w:t>
            </w:r>
            <w:r w:rsidRPr="001C1E7D">
              <w:rPr>
                <w:rFonts w:ascii="Times New Roman" w:hAnsi="Times New Roman"/>
                <w:bCs/>
                <w:szCs w:val="24"/>
              </w:rPr>
              <w:t xml:space="preserve"> pak také úpravy obsahů vzdělání a výstupů ze vzdělání. </w:t>
            </w:r>
          </w:p>
          <w:p w:rsidR="00966FE3" w:rsidRPr="001C1E7D" w:rsidRDefault="00966FE3" w:rsidP="00966FE3">
            <w:pPr>
              <w:jc w:val="both"/>
              <w:rPr>
                <w:rFonts w:ascii="Times New Roman" w:hAnsi="Times New Roman"/>
                <w:szCs w:val="24"/>
              </w:rPr>
            </w:pPr>
            <w:r w:rsidRPr="001C1E7D">
              <w:rPr>
                <w:rFonts w:ascii="Times New Roman" w:hAnsi="Times New Roman"/>
                <w:bCs/>
                <w:szCs w:val="24"/>
              </w:rPr>
              <w:t xml:space="preserve">Charakter vzdělávacích potřeb žáka je nejčastěji ovlivněn závažnými specifickými poruchami učení, odlišným kulturním prostředím a jinými životními podmínkami žáka, poruchami chování, těžkou poruchou řeči (dorozumívacích schopností), řečovými vadami těžšího stupně, poruchami autistického spektra, lehkým mentálním postižením, zrakovým a sluchovým postižením (slabozrakost, nedoslýchavost), tělesným postižením, neznalostí vyučovacího jazyka, dalšími obtížemi, které mají významný dopad na kvalitu a průběh vzdělávání žáka, </w:t>
            </w:r>
            <w:r w:rsidRPr="001C1E7D">
              <w:rPr>
                <w:rFonts w:ascii="Times New Roman" w:hAnsi="Times New Roman"/>
                <w:szCs w:val="24"/>
              </w:rPr>
              <w:t xml:space="preserve">případně </w:t>
            </w:r>
            <w:r w:rsidRPr="001C1E7D">
              <w:rPr>
                <w:rFonts w:ascii="Times New Roman" w:hAnsi="Times New Roman"/>
                <w:bCs/>
                <w:szCs w:val="24"/>
              </w:rPr>
              <w:t xml:space="preserve">je ovlivněn mimořádným intelektovým nadáním. </w:t>
            </w:r>
            <w:r w:rsidRPr="001C1E7D">
              <w:rPr>
                <w:rFonts w:ascii="Times New Roman" w:hAnsi="Times New Roman"/>
                <w:szCs w:val="24"/>
              </w:rPr>
              <w:t xml:space="preserve">Charakter speciálních vzdělávacích potřeb žáka je takový, že vyžaduje již i podporu práce pedagogického pracovníka asistentem pedagoga (pro maximálně </w:t>
            </w:r>
            <w:r>
              <w:rPr>
                <w:rFonts w:ascii="Times New Roman" w:hAnsi="Times New Roman"/>
                <w:szCs w:val="24"/>
              </w:rPr>
              <w:t>4</w:t>
            </w:r>
            <w:r w:rsidRPr="006E5B54">
              <w:rPr>
                <w:rFonts w:ascii="Times New Roman" w:hAnsi="Times New Roman"/>
                <w:szCs w:val="24"/>
              </w:rPr>
              <w:t xml:space="preserve"> </w:t>
            </w:r>
            <w:r w:rsidRPr="00C063D6">
              <w:rPr>
                <w:rFonts w:ascii="Times New Roman" w:hAnsi="Times New Roman"/>
                <w:szCs w:val="24"/>
              </w:rPr>
              <w:t>žáky), dále využívání komunikačních systémů neslyšících a hluchoslepých osob a využívání prostředků alternativní nebo augmentativní komunikace podle potřeb žáka, podporu speciálně pedagogického centra v přípa</w:t>
            </w:r>
            <w:r w:rsidRPr="001C1E7D">
              <w:rPr>
                <w:rFonts w:ascii="Times New Roman" w:hAnsi="Times New Roman"/>
                <w:szCs w:val="24"/>
              </w:rPr>
              <w:t>dě podpory nácviku prostorové orientace a využívání alternativních forem komunikace. Vhodná je také spolupráce s odborníky jiných resortů, pokud to vyžaduje zájem žáka (lékaři, sociální pracovníci, terapeuti atd.). Délka poskytování podpůrných opatření se řídí charakterem speciálních vzdělávacích potřeb žáka, pohybuje se v řádu od několika měsíců až do konce trvání školní docházky.</w:t>
            </w:r>
          </w:p>
          <w:p w:rsidR="00966FE3" w:rsidRPr="001C1E7D" w:rsidRDefault="00966FE3" w:rsidP="00966FE3">
            <w:pPr>
              <w:jc w:val="both"/>
              <w:rPr>
                <w:rFonts w:ascii="Times New Roman" w:hAnsi="Times New Roman"/>
                <w:szCs w:val="24"/>
              </w:rPr>
            </w:pPr>
            <w:r w:rsidRPr="001C1E7D">
              <w:rPr>
                <w:rFonts w:ascii="Times New Roman" w:hAnsi="Times New Roman"/>
                <w:szCs w:val="24"/>
              </w:rPr>
              <w:t>Délka může být upravována v závislosti na posouzení aktuálního stavu žáka a na dalších okolnostech (například na závěrech kontrolního vyšetření).</w:t>
            </w:r>
          </w:p>
        </w:tc>
      </w:tr>
      <w:tr w:rsidR="00966FE3" w:rsidRPr="001C1E7D" w:rsidTr="00D264C1">
        <w:tc>
          <w:tcPr>
            <w:tcW w:w="14170" w:type="dxa"/>
            <w:gridSpan w:val="7"/>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PODMÍNKY K ZAJIŠTĚNÍ PODPORY</w:t>
            </w:r>
          </w:p>
        </w:tc>
      </w:tr>
      <w:tr w:rsidR="00966FE3" w:rsidRPr="001C1E7D" w:rsidTr="00D264C1">
        <w:tc>
          <w:tcPr>
            <w:tcW w:w="14170" w:type="dxa"/>
            <w:gridSpan w:val="7"/>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Doporučení školského poradenského zařízení, konzultant na straně vzdělavatele, spolupráce se žákem a zákonným zástupcem žáka a případně dalším subjektem pro naplňování podpory u žáka. Zařazení žáka do speciálně pedagogické péče (předměty speciálně pedagogické péče) nebo pedagogické intervenční péče, podle skladby speciálních vzdělávacích potřeb žáka a možností školy, organizované školou; pedagogická intervence pak i školským zařízením (školní družina, školní klub, středisko volného času nebo dům dětí a mládeže). Podpora práce pedagogického pracovníka asistentem pedagoga, případně školním psychologem, speciálním pedagogem. V případě ukončení poskytování podpůrného opatření je povinností školského zařízení tuto skutečnost oznámit zákonnému zástupci žáka nebo žákovi a škole.  </w:t>
            </w:r>
          </w:p>
        </w:tc>
      </w:tr>
      <w:tr w:rsidR="00966FE3" w:rsidRPr="001C1E7D" w:rsidTr="00D264C1">
        <w:tc>
          <w:tcPr>
            <w:tcW w:w="14170" w:type="dxa"/>
            <w:gridSpan w:val="7"/>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PORADENSKÁ POMOC ŠKOLY A ŠKOLSKÝCH PORADENSKÝCH ZAŘÍZENÍ</w:t>
            </w:r>
          </w:p>
        </w:tc>
      </w:tr>
      <w:tr w:rsidR="00966FE3" w:rsidRPr="001C1E7D" w:rsidTr="00D264C1">
        <w:tc>
          <w:tcPr>
            <w:tcW w:w="14170" w:type="dxa"/>
            <w:gridSpan w:val="7"/>
            <w:shd w:val="clear" w:color="auto" w:fill="FFFFFF"/>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Poskytování poradenské pomoci ve škole zajišťují zejména poradenští pracovníci školy: školní metodik prevence se věnuje péči o žáky s rizikovým chováním a prevenci tohoto chování, výchovný poradce se věnuje podpoře žáků a pedagogických pracovníků při vzdělávání žáků s potřebou uplatňování podpůrných opatření; je žádoucí, aby ve škole pracoval školní psycholog nebo školní speciální pedagog, kteří se podílejí na poskytování poradenských služeb i realizaci předmětu speciálně pedagogické péče. Poradenský pracovník školy spolupracuje s dalšími pedagogickými pracovníky, zejména třídním učitelem, a pomáhá zajišťovat pravidelnou komunikaci se zákonnými zástupci žáka nebo zletilým žákem. Pravidelně komunikuje se školskými poradenskými zařízeními, která zajišťují návrhy podpůrných opatření a podílejí se na jejich realizaci ve školách. Při formulaci a naplňování doporučení ke vzdělávání žáka s potřebou podpůrných opatření spolupracuje škola, školské poradenské zařízení a žák, respektive zákonný zástupce žáka. V případě potřeby spolupracuje škola s orgánem sociálně-právní ochrany dětí. Školské poradenské zařízení poskytuje metodickou podporu škole zvláště v případech, kdy pracuje s žáky, u kterých je poskytování podpůrných opatření náročné. </w:t>
            </w:r>
          </w:p>
        </w:tc>
      </w:tr>
      <w:tr w:rsidR="00966FE3" w:rsidRPr="001C1E7D" w:rsidTr="00D264C1">
        <w:tc>
          <w:tcPr>
            <w:tcW w:w="14170" w:type="dxa"/>
            <w:gridSpan w:val="7"/>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NORMOVANÁ FINANČNÍ NÁROČNOST </w:t>
            </w:r>
          </w:p>
        </w:tc>
      </w:tr>
      <w:tr w:rsidR="00966FE3" w:rsidRPr="001C1E7D" w:rsidTr="00D264C1">
        <w:tc>
          <w:tcPr>
            <w:tcW w:w="14170" w:type="dxa"/>
            <w:gridSpan w:val="7"/>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Normovaná finanční náročnost </w:t>
            </w:r>
            <w:r w:rsidRPr="001C1E7D">
              <w:rPr>
                <w:rFonts w:ascii="Times New Roman" w:hAnsi="Times New Roman"/>
                <w:i/>
                <w:szCs w:val="24"/>
              </w:rPr>
              <w:t> </w:t>
            </w:r>
            <w:r w:rsidRPr="001C1E7D">
              <w:rPr>
                <w:rFonts w:ascii="Times New Roman" w:hAnsi="Times New Roman"/>
                <w:szCs w:val="24"/>
              </w:rPr>
              <w:t>se stanoví pro jednotlivá opatření, pokud nejsou již hrazena na základě jiných právních předpisů:</w:t>
            </w:r>
          </w:p>
          <w:p w:rsidR="00966FE3" w:rsidRPr="001C1E7D" w:rsidRDefault="00966FE3" w:rsidP="003D67B7">
            <w:pPr>
              <w:numPr>
                <w:ilvl w:val="0"/>
                <w:numId w:val="13"/>
              </w:numPr>
              <w:suppressAutoHyphens/>
              <w:spacing w:after="0" w:line="240" w:lineRule="auto"/>
              <w:ind w:left="426"/>
              <w:jc w:val="both"/>
              <w:rPr>
                <w:rFonts w:ascii="Times New Roman" w:hAnsi="Times New Roman"/>
                <w:szCs w:val="24"/>
              </w:rPr>
            </w:pPr>
            <w:r w:rsidRPr="001C1E7D">
              <w:rPr>
                <w:rFonts w:ascii="Times New Roman" w:hAnsi="Times New Roman"/>
                <w:szCs w:val="24"/>
              </w:rPr>
              <w:t>úprava výstupů a obsahu vzdělávání,</w:t>
            </w:r>
          </w:p>
          <w:p w:rsidR="00966FE3" w:rsidRPr="001C1E7D" w:rsidRDefault="00966FE3" w:rsidP="003D67B7">
            <w:pPr>
              <w:numPr>
                <w:ilvl w:val="0"/>
                <w:numId w:val="13"/>
              </w:numPr>
              <w:suppressAutoHyphens/>
              <w:spacing w:after="0" w:line="240" w:lineRule="auto"/>
              <w:ind w:left="426"/>
              <w:jc w:val="both"/>
              <w:rPr>
                <w:rFonts w:ascii="Times New Roman" w:hAnsi="Times New Roman"/>
                <w:szCs w:val="24"/>
              </w:rPr>
            </w:pPr>
            <w:r w:rsidRPr="001C1E7D">
              <w:rPr>
                <w:rFonts w:ascii="Times New Roman" w:hAnsi="Times New Roman"/>
                <w:szCs w:val="24"/>
              </w:rPr>
              <w:t xml:space="preserve">speciální učebnice a speciální učební pomůcky, </w:t>
            </w:r>
          </w:p>
          <w:p w:rsidR="00966FE3" w:rsidRPr="001C1E7D" w:rsidRDefault="00966FE3" w:rsidP="003D67B7">
            <w:pPr>
              <w:numPr>
                <w:ilvl w:val="0"/>
                <w:numId w:val="13"/>
              </w:numPr>
              <w:suppressAutoHyphens/>
              <w:spacing w:after="0" w:line="240" w:lineRule="auto"/>
              <w:ind w:left="426"/>
              <w:jc w:val="both"/>
              <w:rPr>
                <w:rFonts w:ascii="Times New Roman" w:hAnsi="Times New Roman"/>
                <w:szCs w:val="24"/>
              </w:rPr>
            </w:pPr>
            <w:r w:rsidRPr="001C1E7D">
              <w:rPr>
                <w:rFonts w:ascii="Times New Roman" w:hAnsi="Times New Roman"/>
                <w:szCs w:val="24"/>
              </w:rPr>
              <w:t xml:space="preserve">kompenzační pomůcky, </w:t>
            </w:r>
          </w:p>
          <w:p w:rsidR="00966FE3" w:rsidRPr="001C1E7D" w:rsidRDefault="00966FE3" w:rsidP="003D67B7">
            <w:pPr>
              <w:numPr>
                <w:ilvl w:val="0"/>
                <w:numId w:val="13"/>
              </w:numPr>
              <w:suppressAutoHyphens/>
              <w:spacing w:after="0" w:line="240" w:lineRule="auto"/>
              <w:ind w:left="426"/>
              <w:jc w:val="both"/>
              <w:rPr>
                <w:rFonts w:ascii="Times New Roman" w:hAnsi="Times New Roman"/>
                <w:szCs w:val="24"/>
              </w:rPr>
            </w:pPr>
            <w:r w:rsidRPr="001C1E7D">
              <w:rPr>
                <w:rFonts w:ascii="Times New Roman" w:hAnsi="Times New Roman"/>
                <w:szCs w:val="24"/>
              </w:rPr>
              <w:t>3 h/ týdně speciálně pedagogické intervence (předměty speciálně pedagogické péče), případně psychologická intervence,</w:t>
            </w:r>
          </w:p>
          <w:p w:rsidR="00966FE3" w:rsidRPr="001C1E7D" w:rsidRDefault="00966FE3" w:rsidP="003D67B7">
            <w:pPr>
              <w:numPr>
                <w:ilvl w:val="0"/>
                <w:numId w:val="13"/>
              </w:numPr>
              <w:suppressAutoHyphens/>
              <w:spacing w:after="0" w:line="240" w:lineRule="auto"/>
              <w:ind w:left="426"/>
              <w:jc w:val="both"/>
              <w:rPr>
                <w:rFonts w:ascii="Times New Roman" w:hAnsi="Times New Roman"/>
                <w:szCs w:val="24"/>
              </w:rPr>
            </w:pPr>
            <w:r w:rsidRPr="001C1E7D">
              <w:rPr>
                <w:rFonts w:ascii="Times New Roman" w:hAnsi="Times New Roman"/>
                <w:szCs w:val="24"/>
              </w:rPr>
              <w:t>3 h/ týdně pedagogické intervence (z toho 1 h týdně na práci se třídou),</w:t>
            </w:r>
          </w:p>
          <w:p w:rsidR="00966FE3" w:rsidRPr="001C1E7D" w:rsidRDefault="00966FE3" w:rsidP="003D67B7">
            <w:pPr>
              <w:numPr>
                <w:ilvl w:val="0"/>
                <w:numId w:val="13"/>
              </w:numPr>
              <w:suppressAutoHyphens/>
              <w:spacing w:after="0" w:line="240" w:lineRule="auto"/>
              <w:ind w:left="426"/>
              <w:jc w:val="both"/>
              <w:rPr>
                <w:rFonts w:ascii="Times New Roman" w:hAnsi="Times New Roman"/>
                <w:szCs w:val="24"/>
              </w:rPr>
            </w:pPr>
            <w:r w:rsidRPr="001C1E7D">
              <w:rPr>
                <w:rFonts w:ascii="Times New Roman" w:hAnsi="Times New Roman"/>
                <w:szCs w:val="24"/>
              </w:rPr>
              <w:t>služby asistenta pedagoga pro více žáků (sdíleného) podle charakteru speciálních vzdělávacích potřeb, maximálně pro 4 žáky na třídu,</w:t>
            </w:r>
          </w:p>
          <w:p w:rsidR="00966FE3" w:rsidRPr="001C1E7D" w:rsidRDefault="00966FE3" w:rsidP="003D67B7">
            <w:pPr>
              <w:numPr>
                <w:ilvl w:val="0"/>
                <w:numId w:val="13"/>
              </w:numPr>
              <w:suppressAutoHyphens/>
              <w:spacing w:after="0" w:line="240" w:lineRule="auto"/>
              <w:ind w:left="426"/>
              <w:jc w:val="both"/>
              <w:rPr>
                <w:rFonts w:ascii="Times New Roman" w:hAnsi="Times New Roman"/>
                <w:szCs w:val="24"/>
              </w:rPr>
            </w:pPr>
            <w:r w:rsidRPr="001C1E7D">
              <w:rPr>
                <w:rFonts w:ascii="Times New Roman" w:hAnsi="Times New Roman"/>
                <w:szCs w:val="24"/>
              </w:rPr>
              <w:t>podpora výuky dalším pedagogickým pracovníkem v rozsahu 0,5 úvazku,</w:t>
            </w:r>
          </w:p>
          <w:p w:rsidR="00966FE3" w:rsidRPr="002627DC" w:rsidRDefault="00966FE3" w:rsidP="003D67B7">
            <w:pPr>
              <w:numPr>
                <w:ilvl w:val="0"/>
                <w:numId w:val="13"/>
              </w:numPr>
              <w:suppressAutoHyphens/>
              <w:spacing w:after="0" w:line="240" w:lineRule="auto"/>
              <w:ind w:left="426"/>
              <w:jc w:val="both"/>
              <w:rPr>
                <w:rFonts w:ascii="Times New Roman" w:hAnsi="Times New Roman"/>
                <w:szCs w:val="24"/>
              </w:rPr>
            </w:pPr>
            <w:r w:rsidRPr="001C1E7D">
              <w:rPr>
                <w:rFonts w:ascii="Times New Roman" w:hAnsi="Times New Roman"/>
                <w:szCs w:val="24"/>
              </w:rPr>
              <w:t>podpora školním psychologem nebo školním speciálním pedagogem v rozsahu 0,5 ú</w:t>
            </w:r>
            <w:r>
              <w:rPr>
                <w:rFonts w:ascii="Times New Roman" w:hAnsi="Times New Roman"/>
                <w:szCs w:val="24"/>
              </w:rPr>
              <w:t>vazku (služba pro žáka a školu).</w:t>
            </w:r>
          </w:p>
        </w:tc>
      </w:tr>
      <w:tr w:rsidR="00966FE3" w:rsidRPr="001C1E7D" w:rsidTr="00D264C1">
        <w:tc>
          <w:tcPr>
            <w:tcW w:w="14170" w:type="dxa"/>
            <w:gridSpan w:val="7"/>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FORMA VZDĚLÁVÁNÍ</w:t>
            </w:r>
          </w:p>
        </w:tc>
      </w:tr>
      <w:tr w:rsidR="00966FE3" w:rsidRPr="001C1E7D" w:rsidTr="00D264C1">
        <w:tc>
          <w:tcPr>
            <w:tcW w:w="14170" w:type="dxa"/>
            <w:gridSpan w:val="7"/>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Forma vzdělávání je volena na základě věku žáka a požadavků na organizaci jeho vzdělávání, které vždy respektují speciální vzdělávací potřeby žáka nebo jiné závažné důvody na jeho straně.  </w:t>
            </w:r>
          </w:p>
        </w:tc>
      </w:tr>
    </w:tbl>
    <w:p w:rsidR="00966FE3" w:rsidRPr="001C1E7D" w:rsidRDefault="00966FE3" w:rsidP="00966FE3">
      <w:pPr>
        <w:jc w:val="both"/>
        <w:rPr>
          <w:rFonts w:ascii="Times New Roman" w:hAnsi="Times New Roman"/>
          <w:szCs w:val="24"/>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8"/>
        <w:gridCol w:w="1791"/>
        <w:gridCol w:w="9355"/>
        <w:gridCol w:w="1588"/>
      </w:tblGrid>
      <w:tr w:rsidR="00966FE3" w:rsidRPr="001C1E7D" w:rsidTr="009A3C3B">
        <w:tc>
          <w:tcPr>
            <w:tcW w:w="12724" w:type="dxa"/>
            <w:gridSpan w:val="3"/>
            <w:shd w:val="clear" w:color="auto" w:fill="9CC2E5"/>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PODPŮRNÁ OPATŘENÍ TŘETÍHO STUPNĚ</w:t>
            </w:r>
          </w:p>
        </w:tc>
        <w:tc>
          <w:tcPr>
            <w:tcW w:w="1588" w:type="dxa"/>
            <w:shd w:val="clear" w:color="auto" w:fill="9CC2E5" w:themeFill="accent1" w:themeFillTint="99"/>
            <w:vAlign w:val="center"/>
          </w:tcPr>
          <w:p w:rsidR="00966FE3" w:rsidRPr="006E5B54" w:rsidRDefault="00966FE3" w:rsidP="00966FE3">
            <w:pPr>
              <w:jc w:val="both"/>
              <w:rPr>
                <w:rFonts w:ascii="Times New Roman" w:hAnsi="Times New Roman"/>
                <w:szCs w:val="24"/>
              </w:rPr>
            </w:pPr>
            <w:r w:rsidRPr="006E5B54">
              <w:rPr>
                <w:rFonts w:ascii="Times New Roman" w:hAnsi="Times New Roman"/>
                <w:szCs w:val="24"/>
              </w:rPr>
              <w:t>Normovaná roční finanční náročnost</w:t>
            </w:r>
          </w:p>
        </w:tc>
      </w:tr>
      <w:tr w:rsidR="00966FE3" w:rsidRPr="001C1E7D" w:rsidTr="009A3C3B">
        <w:tc>
          <w:tcPr>
            <w:tcW w:w="1578" w:type="dxa"/>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1. </w:t>
            </w:r>
          </w:p>
          <w:p w:rsidR="00966FE3" w:rsidRPr="001C1E7D" w:rsidRDefault="00966FE3" w:rsidP="00966FE3">
            <w:pPr>
              <w:jc w:val="both"/>
              <w:rPr>
                <w:rFonts w:ascii="Times New Roman" w:hAnsi="Times New Roman"/>
                <w:szCs w:val="24"/>
              </w:rPr>
            </w:pPr>
            <w:r w:rsidRPr="001C1E7D">
              <w:rPr>
                <w:rFonts w:ascii="Times New Roman" w:hAnsi="Times New Roman"/>
                <w:szCs w:val="24"/>
              </w:rPr>
              <w:t>Metody výuky</w:t>
            </w:r>
          </w:p>
        </w:tc>
        <w:tc>
          <w:tcPr>
            <w:tcW w:w="11146" w:type="dxa"/>
            <w:gridSpan w:val="2"/>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Uplatňují se všechny vhodné metody výuky uváděné v předchozích stupních podpůrných opatření. </w:t>
            </w:r>
          </w:p>
          <w:p w:rsidR="00966FE3" w:rsidRPr="001C1E7D" w:rsidRDefault="00966FE3" w:rsidP="00966FE3">
            <w:pPr>
              <w:jc w:val="both"/>
              <w:rPr>
                <w:rFonts w:ascii="Times New Roman" w:hAnsi="Times New Roman"/>
                <w:szCs w:val="24"/>
              </w:rPr>
            </w:pPr>
            <w:r w:rsidRPr="001C1E7D">
              <w:rPr>
                <w:rFonts w:ascii="Times New Roman" w:hAnsi="Times New Roman"/>
                <w:szCs w:val="24"/>
              </w:rPr>
              <w:t>Cílené zaměření na podporu dovedností a kompetencí žáka, které umožňují překonání bariér v jeho vzdělávání a jeho zapojení do práce ve školní třídě.</w:t>
            </w:r>
          </w:p>
          <w:p w:rsidR="00966FE3" w:rsidRPr="001C1E7D" w:rsidRDefault="00966FE3" w:rsidP="00966FE3">
            <w:pPr>
              <w:jc w:val="both"/>
              <w:rPr>
                <w:rFonts w:ascii="Times New Roman" w:hAnsi="Times New Roman"/>
                <w:szCs w:val="24"/>
              </w:rPr>
            </w:pPr>
            <w:r w:rsidRPr="001C1E7D">
              <w:rPr>
                <w:rFonts w:ascii="Times New Roman" w:hAnsi="Times New Roman"/>
                <w:szCs w:val="24"/>
              </w:rPr>
              <w:t>Zahrnují intervence na podporu oslabených či nefunkčních dovedností a kompetencí žáka, rozvoj řečových a poznávacích funkcí, nácvik sebeobslužných dovedností a sociálních kompetencí. Podporují sociální začlenění a vytváření pozitivních postojů kooperativního učení i akceptace těchto žáků jejich spolužáky.</w:t>
            </w:r>
          </w:p>
          <w:p w:rsidR="00966FE3" w:rsidRPr="001C1E7D" w:rsidRDefault="00966FE3" w:rsidP="00966FE3">
            <w:pPr>
              <w:jc w:val="both"/>
              <w:rPr>
                <w:rFonts w:ascii="Times New Roman" w:hAnsi="Times New Roman"/>
                <w:szCs w:val="24"/>
              </w:rPr>
            </w:pPr>
            <w:r w:rsidRPr="001C1E7D">
              <w:rPr>
                <w:rFonts w:ascii="Times New Roman" w:hAnsi="Times New Roman"/>
                <w:szCs w:val="24"/>
              </w:rPr>
              <w:t>Metody výuky respektují specifika žáků, využívají kooperativní formy výuky, otevřené učení a individualizovaný přístup. Podporují motivaci žáka a jeho zařazení do školní třídy. Pracují i s prvky rozvinutých schopností a kreativity a směřují k jejich dalšímu rozvíjení u žáků. Využívá se didaktických her, tvořivé psaní v mateřském i cizím jazyce.</w:t>
            </w:r>
          </w:p>
        </w:tc>
        <w:tc>
          <w:tcPr>
            <w:tcW w:w="1588" w:type="dxa"/>
            <w:vAlign w:val="center"/>
          </w:tcPr>
          <w:p w:rsidR="00966FE3" w:rsidRPr="001C1E7D" w:rsidRDefault="00966FE3" w:rsidP="00966FE3">
            <w:pPr>
              <w:jc w:val="both"/>
              <w:rPr>
                <w:rFonts w:ascii="Times New Roman" w:hAnsi="Times New Roman"/>
                <w:szCs w:val="24"/>
              </w:rPr>
            </w:pPr>
          </w:p>
        </w:tc>
      </w:tr>
      <w:tr w:rsidR="00966FE3" w:rsidRPr="001C1E7D" w:rsidTr="009A3C3B">
        <w:tc>
          <w:tcPr>
            <w:tcW w:w="1578" w:type="dxa"/>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2. Úprava obsahu a výstupů vzdělávání</w:t>
            </w:r>
          </w:p>
        </w:tc>
        <w:tc>
          <w:tcPr>
            <w:tcW w:w="11146" w:type="dxa"/>
            <w:gridSpan w:val="2"/>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Úprava obsahu vzdělávání žáka v dílčích oblastech, které žák vzhledem ke svým vzdělávacím potřebám a zdravotním omezením nemůže zvládnout nebo je zvládá alternativním způsobem. </w:t>
            </w:r>
          </w:p>
          <w:p w:rsidR="00966FE3" w:rsidRPr="001C1E7D" w:rsidRDefault="00966FE3" w:rsidP="00966FE3">
            <w:pPr>
              <w:jc w:val="both"/>
              <w:rPr>
                <w:rFonts w:ascii="Times New Roman" w:hAnsi="Times New Roman"/>
                <w:szCs w:val="24"/>
              </w:rPr>
            </w:pPr>
            <w:r w:rsidRPr="001C1E7D">
              <w:rPr>
                <w:rFonts w:ascii="Times New Roman" w:hAnsi="Times New Roman"/>
                <w:szCs w:val="24"/>
              </w:rPr>
              <w:t>Obsah vzdělávání žáků se upravuje v závislosti na struktuře a charakteru speciálních vzdělávacích potřeb žáků, na základě doporučení podpůrných opatření školských poradenských zařízení. Úprava  obsahu vzdělávání směřuje k posílení vzdělávání žáka v oblastech, kde nedosahuje uspokojivých výsledků. Obsah učiva může být v odůvodněných případech modifikován; výstupy a výsledky vzdělávání se mohou upravovat pouze pro žáky s lehkým mentálním postižením podle Rámcového vzdělávacího programu pro základní vzdělávání.  Zařazují se předměty speciálně pedagogické péče a uplatňuje se individuální vzdělávací plán. Pracuje se s posilováním výuky v předmětech, ve kterých žák selhává, s využitím pedagogické intervence. Umožňuje se akcelerace vzdělávání.</w:t>
            </w:r>
          </w:p>
          <w:p w:rsidR="00966FE3" w:rsidRPr="001C1E7D" w:rsidRDefault="00966FE3" w:rsidP="00966FE3">
            <w:pPr>
              <w:tabs>
                <w:tab w:val="left" w:pos="199"/>
              </w:tabs>
              <w:jc w:val="both"/>
              <w:rPr>
                <w:rFonts w:ascii="Times New Roman" w:hAnsi="Times New Roman"/>
                <w:szCs w:val="24"/>
              </w:rPr>
            </w:pPr>
            <w:r w:rsidRPr="001C1E7D">
              <w:rPr>
                <w:rFonts w:ascii="Times New Roman" w:hAnsi="Times New Roman"/>
                <w:szCs w:val="24"/>
              </w:rPr>
              <w:t xml:space="preserve">Pro nadané a mimořádně nadané žáky se umožňuje obohacování nad rámec výstupů školního vzdělávacího programu, respektuje se tzv. dvojí výjimečnost těchto žáků. Výstupy ze vzdělávání respektují možnosti žáka vzdělávat se, při snaze dosahovat odpovídajících výstupů, pro žáka maximálních. </w:t>
            </w:r>
          </w:p>
          <w:p w:rsidR="00966FE3" w:rsidRPr="001C1E7D" w:rsidRDefault="00966FE3" w:rsidP="00966FE3">
            <w:pPr>
              <w:tabs>
                <w:tab w:val="left" w:pos="199"/>
              </w:tabs>
              <w:jc w:val="both"/>
              <w:rPr>
                <w:rFonts w:ascii="Times New Roman" w:hAnsi="Times New Roman"/>
                <w:szCs w:val="24"/>
              </w:rPr>
            </w:pPr>
          </w:p>
          <w:p w:rsidR="00966FE3" w:rsidRPr="001C1E7D" w:rsidRDefault="00966FE3" w:rsidP="00966FE3">
            <w:pPr>
              <w:tabs>
                <w:tab w:val="left" w:pos="199"/>
              </w:tabs>
              <w:jc w:val="both"/>
              <w:rPr>
                <w:rFonts w:ascii="Times New Roman" w:hAnsi="Times New Roman"/>
                <w:szCs w:val="24"/>
              </w:rPr>
            </w:pPr>
            <w:r w:rsidRPr="001C1E7D">
              <w:rPr>
                <w:rFonts w:ascii="Times New Roman" w:hAnsi="Times New Roman"/>
                <w:szCs w:val="24"/>
              </w:rPr>
              <w:t>Pro žáky s potřebou posílení výuky českého jazyka jako jazyka cizího se doporučuje:</w:t>
            </w:r>
          </w:p>
          <w:p w:rsidR="00966FE3" w:rsidRPr="001C1E7D" w:rsidRDefault="00966FE3" w:rsidP="003D67B7">
            <w:pPr>
              <w:numPr>
                <w:ilvl w:val="0"/>
                <w:numId w:val="19"/>
              </w:numPr>
              <w:spacing w:after="200" w:line="240" w:lineRule="auto"/>
              <w:contextualSpacing/>
              <w:jc w:val="both"/>
              <w:rPr>
                <w:rFonts w:ascii="Times New Roman" w:hAnsi="Times New Roman"/>
                <w:szCs w:val="24"/>
              </w:rPr>
            </w:pPr>
            <w:r w:rsidRPr="001C1E7D">
              <w:rPr>
                <w:rFonts w:ascii="Times New Roman" w:hAnsi="Times New Roman"/>
                <w:szCs w:val="24"/>
              </w:rPr>
              <w:t>v předškolním vzdělávání:  4 x 15 minut výuky /týden, nejvýše však 110 h</w:t>
            </w:r>
          </w:p>
          <w:p w:rsidR="00966FE3" w:rsidRPr="001C1E7D" w:rsidRDefault="00966FE3" w:rsidP="003D67B7">
            <w:pPr>
              <w:numPr>
                <w:ilvl w:val="0"/>
                <w:numId w:val="19"/>
              </w:numPr>
              <w:spacing w:after="200" w:line="240" w:lineRule="auto"/>
              <w:contextualSpacing/>
              <w:jc w:val="both"/>
              <w:rPr>
                <w:rFonts w:ascii="Times New Roman" w:hAnsi="Times New Roman"/>
                <w:szCs w:val="24"/>
              </w:rPr>
            </w:pPr>
            <w:r w:rsidRPr="001C1E7D">
              <w:rPr>
                <w:rFonts w:ascii="Times New Roman" w:hAnsi="Times New Roman"/>
                <w:szCs w:val="24"/>
              </w:rPr>
              <w:t>v základním vzdělávání:  3h/týden, nejvýše však 200 hodin.</w:t>
            </w:r>
          </w:p>
          <w:p w:rsidR="00966FE3" w:rsidRPr="001C1E7D" w:rsidRDefault="00966FE3" w:rsidP="003D67B7">
            <w:pPr>
              <w:numPr>
                <w:ilvl w:val="0"/>
                <w:numId w:val="19"/>
              </w:numPr>
              <w:tabs>
                <w:tab w:val="left" w:pos="199"/>
              </w:tabs>
              <w:spacing w:after="200" w:line="240" w:lineRule="auto"/>
              <w:contextualSpacing/>
              <w:jc w:val="both"/>
              <w:rPr>
                <w:rFonts w:ascii="Times New Roman" w:hAnsi="Times New Roman"/>
                <w:szCs w:val="24"/>
              </w:rPr>
            </w:pPr>
            <w:r w:rsidRPr="001C1E7D">
              <w:rPr>
                <w:rFonts w:ascii="Times New Roman" w:hAnsi="Times New Roman"/>
                <w:szCs w:val="24"/>
              </w:rPr>
              <w:t>ve středním vzdělávání:  3h/týden, nejvýše však 200 hodin.</w:t>
            </w:r>
          </w:p>
          <w:p w:rsidR="00966FE3" w:rsidRPr="001C1E7D" w:rsidRDefault="00966FE3" w:rsidP="00966FE3">
            <w:pPr>
              <w:tabs>
                <w:tab w:val="left" w:pos="627"/>
              </w:tabs>
              <w:jc w:val="both"/>
              <w:rPr>
                <w:rFonts w:ascii="Times New Roman" w:hAnsi="Times New Roman"/>
                <w:szCs w:val="24"/>
              </w:rPr>
            </w:pPr>
          </w:p>
        </w:tc>
        <w:tc>
          <w:tcPr>
            <w:tcW w:w="1588" w:type="dxa"/>
            <w:vAlign w:val="center"/>
          </w:tcPr>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r w:rsidRPr="001C1E7D">
              <w:rPr>
                <w:rFonts w:ascii="Times New Roman" w:hAnsi="Times New Roman"/>
                <w:szCs w:val="24"/>
              </w:rPr>
              <w:t>a):</w:t>
            </w:r>
          </w:p>
          <w:p w:rsidR="00966FE3" w:rsidRPr="001C1E7D" w:rsidRDefault="00966FE3" w:rsidP="00966FE3">
            <w:pPr>
              <w:jc w:val="both"/>
              <w:rPr>
                <w:rFonts w:ascii="Times New Roman" w:hAnsi="Times New Roman"/>
                <w:szCs w:val="24"/>
              </w:rPr>
            </w:pPr>
            <w:r w:rsidRPr="001C1E7D">
              <w:rPr>
                <w:rFonts w:ascii="Times New Roman" w:hAnsi="Times New Roman"/>
                <w:szCs w:val="24"/>
              </w:rPr>
              <w:t>P1 x 0,05</w:t>
            </w:r>
          </w:p>
          <w:p w:rsidR="00966FE3" w:rsidRPr="001C1E7D" w:rsidRDefault="00966FE3" w:rsidP="00966FE3">
            <w:pPr>
              <w:jc w:val="both"/>
              <w:rPr>
                <w:rFonts w:ascii="Times New Roman" w:hAnsi="Times New Roman"/>
                <w:szCs w:val="24"/>
              </w:rPr>
            </w:pPr>
            <w:r w:rsidRPr="001C1E7D">
              <w:rPr>
                <w:rFonts w:ascii="Times New Roman" w:hAnsi="Times New Roman"/>
                <w:szCs w:val="24"/>
              </w:rPr>
              <w:t>b):</w:t>
            </w:r>
          </w:p>
          <w:p w:rsidR="00966FE3" w:rsidRPr="001C1E7D" w:rsidRDefault="00966FE3" w:rsidP="00966FE3">
            <w:pPr>
              <w:jc w:val="both"/>
              <w:rPr>
                <w:rFonts w:ascii="Times New Roman" w:hAnsi="Times New Roman"/>
                <w:szCs w:val="24"/>
              </w:rPr>
            </w:pPr>
            <w:r w:rsidRPr="001C1E7D">
              <w:rPr>
                <w:rFonts w:ascii="Times New Roman" w:hAnsi="Times New Roman"/>
                <w:szCs w:val="24"/>
              </w:rPr>
              <w:t>P1 x 0 ,15</w:t>
            </w:r>
          </w:p>
          <w:p w:rsidR="00966FE3" w:rsidRPr="001C1E7D" w:rsidRDefault="00966FE3" w:rsidP="00966FE3">
            <w:pPr>
              <w:jc w:val="both"/>
              <w:rPr>
                <w:rFonts w:ascii="Times New Roman" w:hAnsi="Times New Roman"/>
                <w:szCs w:val="24"/>
              </w:rPr>
            </w:pPr>
            <w:r w:rsidRPr="001C1E7D">
              <w:rPr>
                <w:rFonts w:ascii="Times New Roman" w:hAnsi="Times New Roman"/>
                <w:szCs w:val="24"/>
              </w:rPr>
              <w:t>c)</w:t>
            </w:r>
          </w:p>
          <w:p w:rsidR="00966FE3" w:rsidRPr="001C1E7D" w:rsidRDefault="00966FE3" w:rsidP="00966FE3">
            <w:pPr>
              <w:jc w:val="both"/>
              <w:rPr>
                <w:rFonts w:ascii="Times New Roman" w:hAnsi="Times New Roman"/>
                <w:szCs w:val="24"/>
              </w:rPr>
            </w:pPr>
            <w:r w:rsidRPr="001C1E7D">
              <w:rPr>
                <w:rFonts w:ascii="Times New Roman" w:hAnsi="Times New Roman"/>
                <w:szCs w:val="24"/>
              </w:rPr>
              <w:t>P1 x 0,15</w:t>
            </w:r>
          </w:p>
          <w:p w:rsidR="00966FE3" w:rsidRPr="001C1E7D" w:rsidRDefault="00966FE3" w:rsidP="00966FE3">
            <w:pPr>
              <w:jc w:val="both"/>
              <w:rPr>
                <w:rFonts w:ascii="Times New Roman" w:hAnsi="Times New Roman"/>
                <w:szCs w:val="24"/>
              </w:rPr>
            </w:pPr>
          </w:p>
        </w:tc>
      </w:tr>
      <w:tr w:rsidR="00966FE3" w:rsidRPr="001C1E7D" w:rsidTr="009A3C3B">
        <w:tc>
          <w:tcPr>
            <w:tcW w:w="1578" w:type="dxa"/>
            <w:vMerge w:val="restart"/>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r w:rsidRPr="001C1E7D">
              <w:rPr>
                <w:rFonts w:ascii="Times New Roman" w:hAnsi="Times New Roman"/>
                <w:szCs w:val="24"/>
              </w:rPr>
              <w:t>3.</w:t>
            </w:r>
          </w:p>
          <w:p w:rsidR="00966FE3" w:rsidRPr="001C1E7D" w:rsidRDefault="00966FE3" w:rsidP="00966FE3">
            <w:pPr>
              <w:jc w:val="both"/>
              <w:rPr>
                <w:rFonts w:ascii="Times New Roman" w:hAnsi="Times New Roman"/>
                <w:szCs w:val="24"/>
              </w:rPr>
            </w:pPr>
            <w:r w:rsidRPr="001C1E7D">
              <w:rPr>
                <w:rFonts w:ascii="Times New Roman" w:hAnsi="Times New Roman"/>
                <w:szCs w:val="24"/>
              </w:rPr>
              <w:t>Organizace výuky</w:t>
            </w: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r w:rsidRPr="001C1E7D">
              <w:rPr>
                <w:rFonts w:ascii="Times New Roman" w:hAnsi="Times New Roman"/>
                <w:szCs w:val="24"/>
              </w:rPr>
              <w:t>A) ve škole</w:t>
            </w:r>
          </w:p>
          <w:p w:rsidR="00966FE3" w:rsidRPr="001C1E7D" w:rsidRDefault="00966FE3" w:rsidP="00966FE3">
            <w:pPr>
              <w:jc w:val="both"/>
              <w:rPr>
                <w:rFonts w:ascii="Times New Roman" w:hAnsi="Times New Roman"/>
                <w:szCs w:val="24"/>
              </w:rPr>
            </w:pPr>
            <w:r w:rsidRPr="001C1E7D">
              <w:rPr>
                <w:rFonts w:ascii="Times New Roman" w:hAnsi="Times New Roman"/>
                <w:szCs w:val="24"/>
              </w:rPr>
              <w:t>B) ve školském zařízení</w:t>
            </w:r>
          </w:p>
        </w:tc>
        <w:tc>
          <w:tcPr>
            <w:tcW w:w="1791"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III. 3. 1 A) </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ve škole</w:t>
            </w:r>
          </w:p>
        </w:tc>
        <w:tc>
          <w:tcPr>
            <w:tcW w:w="9355" w:type="dxa"/>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Úpravy organizace a průběhu vzdělávání žáka ve třídě respektují specifika podmínek, které usnadní vzdělávání žáka, včetně možností úpravy pracovního prostředí a pracovního místa žáka, využívání </w:t>
            </w:r>
            <w:r w:rsidRPr="006E5B54">
              <w:rPr>
                <w:rFonts w:ascii="Times New Roman" w:hAnsi="Times New Roman"/>
                <w:szCs w:val="24"/>
              </w:rPr>
              <w:t>speciálních učebnic, speciálních</w:t>
            </w:r>
            <w:r w:rsidRPr="00C063D6">
              <w:rPr>
                <w:rFonts w:ascii="Times New Roman" w:hAnsi="Times New Roman"/>
                <w:szCs w:val="24"/>
              </w:rPr>
              <w:t xml:space="preserve"> učebních a kompenzačních pomůcek a postupů. Využívání úprav organizace výuky na podporu </w:t>
            </w:r>
            <w:r w:rsidRPr="001C1E7D">
              <w:rPr>
                <w:rFonts w:ascii="Times New Roman" w:hAnsi="Times New Roman"/>
                <w:szCs w:val="24"/>
              </w:rPr>
              <w:t xml:space="preserve">lepší koncentrace pozornosti žáků, dodržování hygieny vzdělávacího procesu a spolupráce v průběhu výuky. </w:t>
            </w:r>
          </w:p>
          <w:p w:rsidR="00966FE3" w:rsidRPr="001C1E7D" w:rsidRDefault="00966FE3" w:rsidP="00966FE3">
            <w:pPr>
              <w:jc w:val="both"/>
              <w:rPr>
                <w:rFonts w:ascii="Times New Roman" w:hAnsi="Times New Roman"/>
                <w:szCs w:val="24"/>
              </w:rPr>
            </w:pPr>
            <w:r w:rsidRPr="001C1E7D">
              <w:rPr>
                <w:rFonts w:ascii="Times New Roman" w:hAnsi="Times New Roman"/>
                <w:bCs/>
                <w:szCs w:val="24"/>
              </w:rPr>
              <w:t>Podpora  organizace výuky v odůvodněných případech asistentem pedagoga nebo dalším pedagogickým pracovníkem.</w:t>
            </w:r>
          </w:p>
        </w:tc>
        <w:tc>
          <w:tcPr>
            <w:tcW w:w="1588" w:type="dxa"/>
            <w:vAlign w:val="center"/>
          </w:tcPr>
          <w:p w:rsidR="00966FE3" w:rsidRPr="001C1E7D" w:rsidRDefault="00966FE3" w:rsidP="00966FE3">
            <w:pPr>
              <w:jc w:val="both"/>
              <w:rPr>
                <w:rFonts w:ascii="Times New Roman" w:hAnsi="Times New Roman"/>
                <w:szCs w:val="24"/>
              </w:rPr>
            </w:pPr>
          </w:p>
        </w:tc>
      </w:tr>
      <w:tr w:rsidR="00966FE3" w:rsidRPr="001C1E7D" w:rsidTr="009A3C3B">
        <w:tc>
          <w:tcPr>
            <w:tcW w:w="157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91"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III. 3. 1 B) </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ve školském zařízení</w:t>
            </w:r>
          </w:p>
        </w:tc>
        <w:tc>
          <w:tcPr>
            <w:tcW w:w="9355" w:type="dxa"/>
            <w:shd w:val="clear" w:color="auto" w:fill="auto"/>
          </w:tcPr>
          <w:p w:rsidR="00966FE3" w:rsidRDefault="00966FE3" w:rsidP="00966FE3">
            <w:pPr>
              <w:jc w:val="both"/>
              <w:rPr>
                <w:rFonts w:ascii="Times New Roman" w:hAnsi="Times New Roman"/>
                <w:szCs w:val="24"/>
              </w:rPr>
            </w:pPr>
            <w:r w:rsidRPr="001C1E7D">
              <w:rPr>
                <w:rFonts w:ascii="Times New Roman" w:hAnsi="Times New Roman"/>
                <w:szCs w:val="24"/>
              </w:rPr>
              <w:t xml:space="preserve">Organizace vzdělávání žáka ve školských zařízeních vychází ze speciálních vzdělávacích potřeb žáka ve vzdělávání, respektuje specifika žáka, která mohou ovlivňovat jeho účast na aktivitách organizovaných ve školských zařízeních. Organizace a podmínky zapojení žáka do aktivit školského zařízení jsou specifikovány v doporučení školského poradenského zařízení. V případě, že účast na aktivitách školského zařízení vyžaduje u žáka také přítomnost asistenta pedagoga, poskytuje se jeho služba adekvátně jeho potřebám. Pokud škola a školské zařízení tvoří jeden právní subjekt, je stanoven rozsah práce asistenta pedagoga tak, aby mohl zajistit potřebnou podporu žáka ve školském zařízení. </w:t>
            </w:r>
          </w:p>
          <w:p w:rsidR="00966FE3" w:rsidRPr="006E5B54" w:rsidRDefault="00966FE3" w:rsidP="00966FE3">
            <w:pPr>
              <w:jc w:val="both"/>
              <w:rPr>
                <w:rFonts w:ascii="Times New Roman" w:hAnsi="Times New Roman"/>
                <w:szCs w:val="24"/>
              </w:rPr>
            </w:pPr>
          </w:p>
        </w:tc>
        <w:tc>
          <w:tcPr>
            <w:tcW w:w="1588" w:type="dxa"/>
            <w:shd w:val="clear" w:color="auto" w:fill="auto"/>
            <w:vAlign w:val="center"/>
          </w:tcPr>
          <w:p w:rsidR="00966FE3" w:rsidRPr="00F14ADA" w:rsidRDefault="00966FE3" w:rsidP="00966FE3">
            <w:pPr>
              <w:jc w:val="both"/>
              <w:rPr>
                <w:rFonts w:ascii="Times New Roman" w:hAnsi="Times New Roman"/>
                <w:szCs w:val="24"/>
                <w:highlight w:val="yellow"/>
              </w:rPr>
            </w:pPr>
          </w:p>
        </w:tc>
      </w:tr>
      <w:tr w:rsidR="00966FE3" w:rsidRPr="001C1E7D" w:rsidTr="009A3C3B">
        <w:tc>
          <w:tcPr>
            <w:tcW w:w="1578" w:type="dxa"/>
            <w:tcBorders>
              <w:left w:val="single" w:sz="4" w:space="0" w:color="auto"/>
              <w:bottom w:val="single" w:sz="4" w:space="0" w:color="auto"/>
            </w:tcBorders>
            <w:shd w:val="clear" w:color="auto" w:fill="DEEAF6"/>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4.</w:t>
            </w:r>
          </w:p>
          <w:p w:rsidR="00966FE3" w:rsidRPr="001C1E7D" w:rsidRDefault="00966FE3" w:rsidP="00966FE3">
            <w:pPr>
              <w:jc w:val="both"/>
              <w:rPr>
                <w:rFonts w:ascii="Times New Roman" w:hAnsi="Times New Roman"/>
                <w:szCs w:val="24"/>
              </w:rPr>
            </w:pPr>
            <w:r w:rsidRPr="001C1E7D">
              <w:rPr>
                <w:rFonts w:ascii="Times New Roman" w:hAnsi="Times New Roman"/>
                <w:szCs w:val="24"/>
              </w:rPr>
              <w:t>Individuální vzdělávací plán</w:t>
            </w:r>
          </w:p>
        </w:tc>
        <w:tc>
          <w:tcPr>
            <w:tcW w:w="1791"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 4</w:t>
            </w:r>
          </w:p>
          <w:p w:rsidR="00966FE3" w:rsidRPr="001C1E7D" w:rsidRDefault="00966FE3" w:rsidP="00966FE3">
            <w:pPr>
              <w:jc w:val="both"/>
              <w:rPr>
                <w:rFonts w:ascii="Times New Roman" w:hAnsi="Times New Roman"/>
                <w:bCs/>
                <w:strike/>
                <w:szCs w:val="24"/>
              </w:rPr>
            </w:pPr>
          </w:p>
        </w:tc>
        <w:tc>
          <w:tcPr>
            <w:tcW w:w="9355" w:type="dxa"/>
            <w:tcBorders>
              <w:bottom w:val="single" w:sz="4" w:space="0" w:color="auto"/>
            </w:tcBorders>
            <w:shd w:val="clear" w:color="auto" w:fill="auto"/>
          </w:tcPr>
          <w:p w:rsidR="00966FE3" w:rsidRPr="001C1E7D" w:rsidRDefault="00966FE3" w:rsidP="00966FE3">
            <w:pPr>
              <w:jc w:val="both"/>
              <w:rPr>
                <w:rFonts w:ascii="Times New Roman" w:hAnsi="Times New Roman"/>
                <w:bCs/>
                <w:szCs w:val="24"/>
              </w:rPr>
            </w:pPr>
            <w:r w:rsidRPr="00C063D6">
              <w:rPr>
                <w:rFonts w:ascii="Times New Roman" w:hAnsi="Times New Roman"/>
                <w:bCs/>
                <w:szCs w:val="24"/>
              </w:rPr>
              <w:t>Individuální vzdělávací plán navrhuje školské poradenské zařízení jako pod</w:t>
            </w:r>
            <w:r w:rsidRPr="001C1E7D">
              <w:rPr>
                <w:rFonts w:ascii="Times New Roman" w:hAnsi="Times New Roman"/>
                <w:bCs/>
                <w:szCs w:val="24"/>
              </w:rPr>
              <w:t xml:space="preserve">půrné opatření, zpracovává škola. Vychází ze školního vzdělávacího programu, vyhovuje vzdělávacím potřebám žáka, u mimořádného intelektového nadání je třeba umožnit obohacování učiva nad rámec předmětů a vzdělávacích oblastí školního vzdělávacího programu. </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Individuální vzdělávací plán v případě potřeby zahrnuje předměty speciálně pedagogické péče a pedagogickou intervenci, pokud je třeba podpořit vzdělávání žáka, včetně možnosti podpory školským poradenským zařízením nebo školním psychologem či speciálním pedagogem. Zahrnuje možnosti podpory pedagogického pracovníka při vzdělávání žáka asistentem pedagoga (pokud je to nezbytné), dále navrhuje úpravy obsahů a výstupů ze vzdělávání žáka.</w:t>
            </w:r>
          </w:p>
        </w:tc>
        <w:tc>
          <w:tcPr>
            <w:tcW w:w="1588" w:type="dxa"/>
            <w:tcBorders>
              <w:bottom w:val="single" w:sz="4" w:space="0" w:color="auto"/>
            </w:tcBorders>
            <w:vAlign w:val="center"/>
          </w:tcPr>
          <w:p w:rsidR="00966FE3" w:rsidRPr="001C1E7D" w:rsidRDefault="00966FE3" w:rsidP="00966FE3">
            <w:pPr>
              <w:jc w:val="both"/>
              <w:rPr>
                <w:rFonts w:ascii="Times New Roman" w:hAnsi="Times New Roman"/>
                <w:bCs/>
                <w:szCs w:val="24"/>
              </w:rPr>
            </w:pPr>
          </w:p>
        </w:tc>
      </w:tr>
      <w:tr w:rsidR="00966FE3" w:rsidRPr="001C1E7D" w:rsidTr="009A3C3B">
        <w:tc>
          <w:tcPr>
            <w:tcW w:w="1578" w:type="dxa"/>
            <w:vMerge w:val="restart"/>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5. </w:t>
            </w:r>
          </w:p>
          <w:p w:rsidR="00966FE3" w:rsidRPr="001C1E7D" w:rsidRDefault="00966FE3" w:rsidP="00966FE3">
            <w:pPr>
              <w:jc w:val="both"/>
              <w:rPr>
                <w:rFonts w:ascii="Times New Roman" w:hAnsi="Times New Roman"/>
                <w:szCs w:val="24"/>
              </w:rPr>
            </w:pPr>
            <w:r w:rsidRPr="001C1E7D">
              <w:rPr>
                <w:rFonts w:ascii="Times New Roman" w:hAnsi="Times New Roman"/>
                <w:szCs w:val="24"/>
              </w:rPr>
              <w:t>Personální podpora</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 </w:t>
            </w:r>
          </w:p>
          <w:p w:rsidR="00966FE3" w:rsidRPr="001C1E7D" w:rsidRDefault="00966FE3" w:rsidP="00966FE3">
            <w:pPr>
              <w:jc w:val="both"/>
              <w:rPr>
                <w:rFonts w:ascii="Times New Roman" w:hAnsi="Times New Roman"/>
                <w:szCs w:val="24"/>
              </w:rPr>
            </w:pPr>
            <w:r w:rsidRPr="001C1E7D">
              <w:rPr>
                <w:rFonts w:ascii="Times New Roman" w:hAnsi="Times New Roman"/>
                <w:szCs w:val="24"/>
              </w:rPr>
              <w:t>A) ve škole</w:t>
            </w:r>
          </w:p>
          <w:p w:rsidR="00966FE3" w:rsidRPr="001C1E7D" w:rsidRDefault="00966FE3" w:rsidP="00966FE3">
            <w:pPr>
              <w:jc w:val="both"/>
              <w:rPr>
                <w:rFonts w:ascii="Times New Roman" w:hAnsi="Times New Roman"/>
                <w:szCs w:val="24"/>
              </w:rPr>
            </w:pPr>
            <w:r w:rsidRPr="001C1E7D">
              <w:rPr>
                <w:rFonts w:ascii="Times New Roman" w:hAnsi="Times New Roman"/>
                <w:szCs w:val="24"/>
              </w:rPr>
              <w:t>B) ve školském zařízení</w:t>
            </w:r>
          </w:p>
        </w:tc>
        <w:tc>
          <w:tcPr>
            <w:tcW w:w="1791"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 5.</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Personální podpora</w:t>
            </w:r>
          </w:p>
        </w:tc>
        <w:tc>
          <w:tcPr>
            <w:tcW w:w="9355" w:type="dxa"/>
            <w:tcBorders>
              <w:bottom w:val="single" w:sz="4" w:space="0" w:color="auto"/>
            </w:tcBorders>
            <w:shd w:val="clear" w:color="auto" w:fill="auto"/>
          </w:tcPr>
          <w:p w:rsidR="00966FE3" w:rsidRPr="001C1E7D" w:rsidRDefault="00966FE3" w:rsidP="0099342F">
            <w:pPr>
              <w:jc w:val="both"/>
              <w:rPr>
                <w:rFonts w:ascii="Times New Roman" w:hAnsi="Times New Roman"/>
                <w:szCs w:val="24"/>
              </w:rPr>
            </w:pPr>
            <w:r w:rsidRPr="001C1E7D">
              <w:rPr>
                <w:rFonts w:ascii="Times New Roman" w:hAnsi="Times New Roman"/>
                <w:szCs w:val="24"/>
              </w:rPr>
              <w:t>Podpůrná opatření ve třetím stupni zahrnují využívání asistenta pedagoga, využívání dalších pedagogických pracovníků a to zejména školního psychologa nebo školního speciálního pedagoga, pokud ve škole pracuje. Pokud je počet žáků vyšší a není možné dělit třídu, může škola rozšířit asistenční podporu nebo je možné doplnit výuku o přítomnost dalšího pedagoga. Podpora se specifikuje podle požadavků na podporu pedagogické práce s žákem ve výuce, na podporu pohybu, orientace v prostoru, komunikace a sebeobsluhy.</w:t>
            </w:r>
          </w:p>
        </w:tc>
        <w:tc>
          <w:tcPr>
            <w:tcW w:w="1588" w:type="dxa"/>
            <w:tcBorders>
              <w:bottom w:val="single" w:sz="4" w:space="0" w:color="auto"/>
            </w:tcBorders>
            <w:vAlign w:val="center"/>
          </w:tcPr>
          <w:p w:rsidR="00966FE3" w:rsidRPr="001C1E7D" w:rsidRDefault="00966FE3" w:rsidP="00966FE3">
            <w:pPr>
              <w:jc w:val="both"/>
              <w:rPr>
                <w:rFonts w:ascii="Times New Roman" w:hAnsi="Times New Roman"/>
                <w:szCs w:val="24"/>
              </w:rPr>
            </w:pPr>
          </w:p>
        </w:tc>
      </w:tr>
      <w:tr w:rsidR="00966FE3" w:rsidRPr="001C1E7D" w:rsidTr="009A3C3B">
        <w:tc>
          <w:tcPr>
            <w:tcW w:w="157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91"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 5. 1 A</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Asistent pedagoga</w:t>
            </w:r>
            <w:r w:rsidR="009A3C3B">
              <w:rPr>
                <w:rFonts w:ascii="Times New Roman" w:hAnsi="Times New Roman"/>
                <w:bCs/>
                <w:szCs w:val="24"/>
              </w:rPr>
              <w:t xml:space="preserve"> podle §  5 odst. 3</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sdílený</w:t>
            </w:r>
          </w:p>
          <w:p w:rsidR="00966FE3" w:rsidRPr="001C1E7D" w:rsidRDefault="00966FE3" w:rsidP="00966FE3">
            <w:pPr>
              <w:jc w:val="both"/>
              <w:rPr>
                <w:rFonts w:ascii="Times New Roman" w:hAnsi="Times New Roman"/>
                <w:bCs/>
                <w:szCs w:val="24"/>
              </w:rPr>
            </w:pPr>
          </w:p>
        </w:tc>
        <w:tc>
          <w:tcPr>
            <w:tcW w:w="9355" w:type="dxa"/>
            <w:tcBorders>
              <w:bottom w:val="single" w:sz="4" w:space="0" w:color="auto"/>
            </w:tcBorders>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Charakter speciálních vzdělávacích potřeb žáka vyžaduje </w:t>
            </w:r>
            <w:r w:rsidR="00F229A7">
              <w:rPr>
                <w:rFonts w:ascii="Times New Roman" w:hAnsi="Times New Roman"/>
                <w:szCs w:val="24"/>
              </w:rPr>
              <w:t xml:space="preserve">činnost </w:t>
            </w:r>
            <w:r w:rsidRPr="001C1E7D">
              <w:rPr>
                <w:rFonts w:ascii="Times New Roman" w:hAnsi="Times New Roman"/>
                <w:szCs w:val="24"/>
              </w:rPr>
              <w:t>asistenta pedagoga</w:t>
            </w:r>
            <w:r w:rsidR="009A3C3B">
              <w:rPr>
                <w:rFonts w:ascii="Times New Roman" w:hAnsi="Times New Roman"/>
                <w:szCs w:val="24"/>
              </w:rPr>
              <w:t xml:space="preserve"> vymezenou v § 5 odst. 3</w:t>
            </w:r>
            <w:r w:rsidRPr="001C1E7D">
              <w:rPr>
                <w:rFonts w:ascii="Times New Roman" w:hAnsi="Times New Roman"/>
                <w:szCs w:val="24"/>
              </w:rPr>
              <w:t xml:space="preserve"> při jeho vzdělávání, přitom jeho přítomnost není nezbytná po celou dobu vyučování, může tak být využíván i pro další žáky s obdobnou potřebou tohoto podpůrného opatření. </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Rozsah podpory se stanovuje podle náročnosti podpory </w:t>
            </w:r>
            <w:r w:rsidR="009A3C3B">
              <w:rPr>
                <w:rFonts w:ascii="Times New Roman" w:hAnsi="Times New Roman"/>
                <w:szCs w:val="24"/>
              </w:rPr>
              <w:t xml:space="preserve">na </w:t>
            </w:r>
            <w:r w:rsidRPr="001C1E7D">
              <w:rPr>
                <w:rFonts w:ascii="Times New Roman" w:hAnsi="Times New Roman"/>
                <w:szCs w:val="24"/>
              </w:rPr>
              <w:t>1 žáka</w:t>
            </w:r>
            <w:r w:rsidR="009A3C3B">
              <w:rPr>
                <w:rFonts w:ascii="Times New Roman" w:hAnsi="Times New Roman"/>
                <w:szCs w:val="24"/>
              </w:rPr>
              <w:t xml:space="preserve"> nebo skupinu žáků</w:t>
            </w:r>
            <w:r w:rsidRPr="001C1E7D">
              <w:rPr>
                <w:rFonts w:ascii="Times New Roman" w:hAnsi="Times New Roman"/>
                <w:szCs w:val="24"/>
              </w:rPr>
              <w:t>.  Ve třídě tak mohou být vzděláváni další žáci, jejichž potřeba asistenta pedagoga bude obdobná, v maximálním počtu 4. Speciální vzdělávací potřeby žáků, pro jejichž vzdělávání je nezbytná podpora pedagoga asistentem pedagoga, nemusí být stejného druhu.</w:t>
            </w:r>
          </w:p>
          <w:p w:rsidR="00966FE3" w:rsidRPr="001C1E7D" w:rsidRDefault="009A3C3B" w:rsidP="00966FE3">
            <w:pPr>
              <w:jc w:val="both"/>
              <w:rPr>
                <w:rFonts w:ascii="Times New Roman" w:hAnsi="Times New Roman"/>
                <w:szCs w:val="24"/>
              </w:rPr>
            </w:pPr>
            <w:r>
              <w:rPr>
                <w:rFonts w:ascii="Times New Roman" w:hAnsi="Times New Roman"/>
                <w:szCs w:val="24"/>
              </w:rPr>
              <w:t>Rozsah podpory týdně:</w:t>
            </w:r>
          </w:p>
          <w:p w:rsidR="00966FE3" w:rsidRDefault="009A3C3B" w:rsidP="009A3C3B">
            <w:pPr>
              <w:rPr>
                <w:rFonts w:ascii="Times New Roman" w:hAnsi="Times New Roman"/>
                <w:szCs w:val="24"/>
              </w:rPr>
            </w:pPr>
            <w:r>
              <w:rPr>
                <w:rFonts w:ascii="Times New Roman" w:hAnsi="Times New Roman"/>
                <w:szCs w:val="24"/>
              </w:rPr>
              <w:t>a) 9 hodin přímé pedagogické činnosti (normovaná finanční náročnost k tomu počítá s 1 hodinou práce související s přímou pedagogickou činností)</w:t>
            </w:r>
          </w:p>
          <w:p w:rsidR="009A3C3B" w:rsidRDefault="009A3C3B" w:rsidP="009A3C3B">
            <w:pPr>
              <w:rPr>
                <w:rFonts w:ascii="Times New Roman" w:hAnsi="Times New Roman"/>
                <w:szCs w:val="24"/>
              </w:rPr>
            </w:pPr>
            <w:r>
              <w:rPr>
                <w:rFonts w:ascii="Times New Roman" w:hAnsi="Times New Roman"/>
                <w:szCs w:val="24"/>
              </w:rPr>
              <w:t xml:space="preserve">b) 14 hodin přímé pedagogické činnosti (normovaná finanční náročnost k tomu </w:t>
            </w:r>
            <w:r w:rsidR="00C25AAE">
              <w:rPr>
                <w:rFonts w:ascii="Times New Roman" w:hAnsi="Times New Roman"/>
                <w:szCs w:val="24"/>
              </w:rPr>
              <w:t>počítá s 1,556</w:t>
            </w:r>
            <w:r>
              <w:rPr>
                <w:rFonts w:ascii="Times New Roman" w:hAnsi="Times New Roman"/>
                <w:szCs w:val="24"/>
              </w:rPr>
              <w:t xml:space="preserve"> hodin</w:t>
            </w:r>
            <w:r w:rsidR="00C25AAE">
              <w:rPr>
                <w:rFonts w:ascii="Times New Roman" w:hAnsi="Times New Roman"/>
                <w:szCs w:val="24"/>
              </w:rPr>
              <w:t xml:space="preserve">y </w:t>
            </w:r>
            <w:r>
              <w:rPr>
                <w:rFonts w:ascii="Times New Roman" w:hAnsi="Times New Roman"/>
                <w:szCs w:val="24"/>
              </w:rPr>
              <w:t>práce související s přímou pedagogickou činností)</w:t>
            </w:r>
          </w:p>
          <w:p w:rsidR="009A3C3B" w:rsidRDefault="009A3C3B" w:rsidP="009A3C3B">
            <w:pPr>
              <w:rPr>
                <w:rFonts w:ascii="Times New Roman" w:hAnsi="Times New Roman"/>
                <w:szCs w:val="24"/>
              </w:rPr>
            </w:pPr>
            <w:r>
              <w:rPr>
                <w:rFonts w:ascii="Times New Roman" w:hAnsi="Times New Roman"/>
                <w:szCs w:val="24"/>
              </w:rPr>
              <w:t>c) 18 hodin přímé pedagogické činnosti (normovaná finanční náročnost k tomu počítá s </w:t>
            </w:r>
            <w:r w:rsidR="00C25AAE">
              <w:rPr>
                <w:rFonts w:ascii="Times New Roman" w:hAnsi="Times New Roman"/>
                <w:szCs w:val="24"/>
              </w:rPr>
              <w:t>2 hodinami</w:t>
            </w:r>
            <w:r>
              <w:rPr>
                <w:rFonts w:ascii="Times New Roman" w:hAnsi="Times New Roman"/>
                <w:szCs w:val="24"/>
              </w:rPr>
              <w:t xml:space="preserve"> práce související s přímou pedagogickou činností)</w:t>
            </w:r>
          </w:p>
          <w:p w:rsidR="00C25AAE" w:rsidRDefault="00C25AAE" w:rsidP="009A3C3B">
            <w:pPr>
              <w:rPr>
                <w:rFonts w:ascii="Times New Roman" w:hAnsi="Times New Roman"/>
                <w:szCs w:val="24"/>
              </w:rPr>
            </w:pPr>
            <w:r>
              <w:rPr>
                <w:rFonts w:ascii="Times New Roman" w:hAnsi="Times New Roman"/>
                <w:szCs w:val="24"/>
              </w:rPr>
              <w:t>d) 23 hodin přímé pedagogické činnosti (normovaná finanční náročnost k tomu počítá s 2,556 hodiny práce související s přímou pedagogickou činností)</w:t>
            </w:r>
          </w:p>
          <w:p w:rsidR="009A3C3B" w:rsidRDefault="009A3C3B" w:rsidP="009A3C3B">
            <w:pPr>
              <w:rPr>
                <w:rFonts w:ascii="Times New Roman" w:hAnsi="Times New Roman"/>
                <w:szCs w:val="24"/>
              </w:rPr>
            </w:pPr>
            <w:r>
              <w:rPr>
                <w:rFonts w:ascii="Times New Roman" w:hAnsi="Times New Roman"/>
                <w:szCs w:val="24"/>
              </w:rPr>
              <w:t xml:space="preserve">e) 27 hodin přímé pedagogické činnosti (normovaná finanční náročnost k tomu počítá </w:t>
            </w:r>
            <w:r w:rsidR="00BE59C0">
              <w:rPr>
                <w:rFonts w:ascii="Times New Roman" w:hAnsi="Times New Roman"/>
                <w:szCs w:val="24"/>
              </w:rPr>
              <w:t>se 3 hodinami práce související s přímou pedagogickou činností)</w:t>
            </w:r>
          </w:p>
          <w:p w:rsidR="00966FE3" w:rsidRPr="001C1E7D" w:rsidRDefault="00BE59C0" w:rsidP="00966FE3">
            <w:pPr>
              <w:rPr>
                <w:rFonts w:ascii="Times New Roman" w:hAnsi="Times New Roman"/>
                <w:szCs w:val="24"/>
              </w:rPr>
            </w:pPr>
            <w:r>
              <w:rPr>
                <w:rFonts w:ascii="Times New Roman" w:hAnsi="Times New Roman"/>
                <w:szCs w:val="24"/>
              </w:rPr>
              <w:t xml:space="preserve">Školské poradenské zařízení doporučí rozsah potřeby přímé pedagogické činnosti. Jestliže potřeba neodpovídá přesně možnostem rozsahu podpory týdně podle této přílohy, doporučí školské poradenské zařízení tu z možností rozsahu podpory týdně, která je svým rozsahem nejbližší vyšší. Normovaná finanční náročnost zohledňuje i nezbytnou potřebu práce související s přímou pedagogickou činností v poměru 1:9. Konkrétní rozsah práce související s přímou pedagogickou činností školské poradenské zařízení neurčuje. </w:t>
            </w:r>
          </w:p>
        </w:tc>
        <w:tc>
          <w:tcPr>
            <w:tcW w:w="1588" w:type="dxa"/>
            <w:tcBorders>
              <w:bottom w:val="single" w:sz="4" w:space="0" w:color="auto"/>
            </w:tcBorders>
            <w:vAlign w:val="center"/>
          </w:tcPr>
          <w:p w:rsidR="00966FE3" w:rsidRPr="001C1E7D" w:rsidRDefault="00966FE3" w:rsidP="00966FE3">
            <w:pPr>
              <w:ind w:left="-43"/>
              <w:jc w:val="both"/>
              <w:rPr>
                <w:rFonts w:ascii="Times New Roman" w:hAnsi="Times New Roman"/>
                <w:szCs w:val="24"/>
              </w:rPr>
            </w:pPr>
            <w:r w:rsidRPr="001C1E7D">
              <w:rPr>
                <w:rFonts w:ascii="Times New Roman" w:hAnsi="Times New Roman"/>
                <w:szCs w:val="24"/>
              </w:rPr>
              <w:t>a)</w:t>
            </w:r>
            <w:r>
              <w:rPr>
                <w:rFonts w:ascii="Times New Roman" w:hAnsi="Times New Roman"/>
                <w:szCs w:val="24"/>
              </w:rPr>
              <w:t>:</w:t>
            </w:r>
            <w:r w:rsidRPr="001C1E7D">
              <w:rPr>
                <w:rFonts w:ascii="Times New Roman" w:hAnsi="Times New Roman"/>
                <w:szCs w:val="24"/>
              </w:rPr>
              <w:t xml:space="preserve"> P2 x 0,25</w:t>
            </w:r>
          </w:p>
          <w:p w:rsidR="00966FE3" w:rsidRDefault="00966FE3" w:rsidP="00966FE3">
            <w:pPr>
              <w:ind w:left="-43"/>
              <w:jc w:val="both"/>
              <w:rPr>
                <w:rFonts w:ascii="Times New Roman" w:hAnsi="Times New Roman"/>
                <w:szCs w:val="24"/>
              </w:rPr>
            </w:pPr>
            <w:r>
              <w:rPr>
                <w:rFonts w:ascii="Times New Roman" w:hAnsi="Times New Roman"/>
                <w:szCs w:val="24"/>
              </w:rPr>
              <w:t>b):</w:t>
            </w:r>
            <w:r w:rsidR="009A3C3B">
              <w:rPr>
                <w:rFonts w:ascii="Times New Roman" w:hAnsi="Times New Roman"/>
                <w:szCs w:val="24"/>
              </w:rPr>
              <w:t xml:space="preserve"> P2 x 0,3889</w:t>
            </w:r>
          </w:p>
          <w:p w:rsidR="00966FE3" w:rsidRDefault="00966FE3" w:rsidP="00966FE3">
            <w:pPr>
              <w:ind w:left="-43"/>
              <w:jc w:val="both"/>
              <w:rPr>
                <w:rFonts w:ascii="Times New Roman" w:hAnsi="Times New Roman"/>
                <w:szCs w:val="24"/>
              </w:rPr>
            </w:pPr>
            <w:r w:rsidRPr="001C1E7D">
              <w:rPr>
                <w:rFonts w:ascii="Times New Roman" w:hAnsi="Times New Roman"/>
                <w:szCs w:val="24"/>
              </w:rPr>
              <w:t>c)</w:t>
            </w:r>
            <w:r>
              <w:rPr>
                <w:rFonts w:ascii="Times New Roman" w:hAnsi="Times New Roman"/>
                <w:szCs w:val="24"/>
              </w:rPr>
              <w:t>:</w:t>
            </w:r>
            <w:r w:rsidR="009A3C3B">
              <w:rPr>
                <w:rFonts w:ascii="Times New Roman" w:hAnsi="Times New Roman"/>
                <w:szCs w:val="24"/>
              </w:rPr>
              <w:t xml:space="preserve"> P2 x 0,5</w:t>
            </w:r>
          </w:p>
          <w:p w:rsidR="009A3C3B" w:rsidRDefault="009A3C3B" w:rsidP="00966FE3">
            <w:pPr>
              <w:ind w:left="-43"/>
              <w:jc w:val="both"/>
              <w:rPr>
                <w:rFonts w:ascii="Times New Roman" w:hAnsi="Times New Roman"/>
                <w:szCs w:val="24"/>
              </w:rPr>
            </w:pPr>
            <w:r>
              <w:rPr>
                <w:rFonts w:ascii="Times New Roman" w:hAnsi="Times New Roman"/>
                <w:szCs w:val="24"/>
              </w:rPr>
              <w:t>d): P2 x 0,6389</w:t>
            </w:r>
          </w:p>
          <w:p w:rsidR="009A3C3B" w:rsidRDefault="009A3C3B" w:rsidP="00966FE3">
            <w:pPr>
              <w:ind w:left="-43"/>
              <w:jc w:val="both"/>
              <w:rPr>
                <w:rFonts w:ascii="Times New Roman" w:hAnsi="Times New Roman"/>
                <w:szCs w:val="24"/>
              </w:rPr>
            </w:pPr>
            <w:r>
              <w:rPr>
                <w:rFonts w:ascii="Times New Roman" w:hAnsi="Times New Roman"/>
                <w:szCs w:val="24"/>
              </w:rPr>
              <w:t>e): P2 x 0,75</w:t>
            </w:r>
          </w:p>
          <w:p w:rsidR="00966FE3" w:rsidRPr="00C063D6" w:rsidRDefault="00966FE3" w:rsidP="00966FE3">
            <w:pPr>
              <w:ind w:left="-43"/>
              <w:jc w:val="both"/>
              <w:rPr>
                <w:rFonts w:ascii="Times New Roman" w:hAnsi="Times New Roman"/>
                <w:szCs w:val="24"/>
              </w:rPr>
            </w:pPr>
          </w:p>
          <w:p w:rsidR="00966FE3" w:rsidRPr="001C1E7D" w:rsidRDefault="00966FE3" w:rsidP="00966FE3">
            <w:pPr>
              <w:ind w:left="-43"/>
              <w:jc w:val="both"/>
              <w:rPr>
                <w:rFonts w:ascii="Times New Roman" w:hAnsi="Times New Roman"/>
                <w:szCs w:val="24"/>
              </w:rPr>
            </w:pPr>
          </w:p>
        </w:tc>
      </w:tr>
      <w:tr w:rsidR="00966FE3" w:rsidRPr="001C1E7D" w:rsidTr="009A3C3B">
        <w:tc>
          <w:tcPr>
            <w:tcW w:w="157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91"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 5. 1 B</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Asistent pedagoga</w:t>
            </w:r>
            <w:r w:rsidR="00D3442A">
              <w:rPr>
                <w:rFonts w:ascii="Times New Roman" w:hAnsi="Times New Roman"/>
                <w:bCs/>
                <w:szCs w:val="24"/>
              </w:rPr>
              <w:t xml:space="preserve"> podle § 5 odst. 3</w:t>
            </w:r>
          </w:p>
        </w:tc>
        <w:tc>
          <w:tcPr>
            <w:tcW w:w="9355" w:type="dxa"/>
            <w:tcBorders>
              <w:bottom w:val="single" w:sz="4" w:space="0" w:color="auto"/>
            </w:tcBorders>
            <w:shd w:val="clear" w:color="auto" w:fill="auto"/>
            <w:vAlign w:val="center"/>
          </w:tcPr>
          <w:p w:rsidR="00966FE3" w:rsidRDefault="00966FE3" w:rsidP="00966FE3">
            <w:pPr>
              <w:jc w:val="both"/>
              <w:rPr>
                <w:rFonts w:ascii="Times New Roman" w:hAnsi="Times New Roman"/>
                <w:szCs w:val="24"/>
              </w:rPr>
            </w:pPr>
            <w:r w:rsidRPr="001C1E7D">
              <w:rPr>
                <w:rFonts w:ascii="Times New Roman" w:hAnsi="Times New Roman"/>
                <w:szCs w:val="24"/>
              </w:rPr>
              <w:t>Pro podporu aktivit žáka ve školském zařízení, nevykonává-li právnická osoba vůči žákovi rovněž činnost školy.</w:t>
            </w:r>
            <w:r w:rsidR="00D3442A">
              <w:rPr>
                <w:rFonts w:ascii="Times New Roman" w:hAnsi="Times New Roman"/>
                <w:szCs w:val="24"/>
              </w:rPr>
              <w:t xml:space="preserve"> Charakter speciálních vzdělávacích potřeb žáka vyžaduje činnost asistenta pedagoga vymezenou v § 5 odst. 3.</w:t>
            </w:r>
          </w:p>
          <w:p w:rsidR="00966FE3" w:rsidRDefault="00D3442A" w:rsidP="00966FE3">
            <w:pPr>
              <w:jc w:val="both"/>
              <w:rPr>
                <w:rFonts w:ascii="Times New Roman" w:hAnsi="Times New Roman"/>
                <w:bCs/>
                <w:szCs w:val="24"/>
              </w:rPr>
            </w:pPr>
            <w:r>
              <w:rPr>
                <w:rFonts w:ascii="Times New Roman" w:hAnsi="Times New Roman"/>
                <w:bCs/>
                <w:szCs w:val="24"/>
              </w:rPr>
              <w:t>Rozsah podpory týdně:</w:t>
            </w:r>
          </w:p>
          <w:p w:rsidR="00D3442A" w:rsidRDefault="00D3442A" w:rsidP="00966FE3">
            <w:pPr>
              <w:jc w:val="both"/>
              <w:rPr>
                <w:rFonts w:ascii="Times New Roman" w:hAnsi="Times New Roman"/>
                <w:bCs/>
                <w:szCs w:val="24"/>
              </w:rPr>
            </w:pPr>
            <w:r>
              <w:rPr>
                <w:rFonts w:ascii="Times New Roman" w:hAnsi="Times New Roman"/>
                <w:bCs/>
                <w:szCs w:val="24"/>
              </w:rPr>
              <w:t>9 hodin přímé pedagogické činnosti</w:t>
            </w:r>
          </w:p>
          <w:p w:rsidR="00D3442A" w:rsidRPr="005A1824" w:rsidRDefault="00D3442A" w:rsidP="00966FE3">
            <w:pPr>
              <w:jc w:val="both"/>
              <w:rPr>
                <w:rFonts w:ascii="Times New Roman" w:hAnsi="Times New Roman"/>
                <w:bCs/>
                <w:szCs w:val="24"/>
              </w:rPr>
            </w:pPr>
            <w:r>
              <w:rPr>
                <w:rFonts w:ascii="Times New Roman" w:hAnsi="Times New Roman"/>
                <w:bCs/>
                <w:szCs w:val="24"/>
              </w:rPr>
              <w:t>Normovaná finanční náročnost zohledňuje i nezbytnou potřebu práce související s přímou pedagogickou činností (1 hodina).</w:t>
            </w:r>
          </w:p>
        </w:tc>
        <w:tc>
          <w:tcPr>
            <w:tcW w:w="1588" w:type="dxa"/>
            <w:tcBorders>
              <w:bottom w:val="single" w:sz="4" w:space="0" w:color="auto"/>
            </w:tcBorders>
            <w:vAlign w:val="center"/>
          </w:tcPr>
          <w:p w:rsidR="00966FE3" w:rsidRPr="001C1E7D" w:rsidRDefault="00966FE3" w:rsidP="00966FE3">
            <w:pPr>
              <w:jc w:val="both"/>
              <w:rPr>
                <w:rFonts w:ascii="Times New Roman" w:hAnsi="Times New Roman"/>
                <w:bCs/>
                <w:szCs w:val="24"/>
              </w:rPr>
            </w:pPr>
            <w:r w:rsidRPr="001C1E7D">
              <w:rPr>
                <w:rFonts w:ascii="Times New Roman" w:hAnsi="Times New Roman"/>
                <w:szCs w:val="24"/>
              </w:rPr>
              <w:t>P2 x 0,25</w:t>
            </w:r>
          </w:p>
        </w:tc>
      </w:tr>
      <w:tr w:rsidR="00966FE3" w:rsidRPr="001C1E7D" w:rsidTr="009A3C3B">
        <w:trPr>
          <w:trHeight w:val="841"/>
        </w:trPr>
        <w:tc>
          <w:tcPr>
            <w:tcW w:w="157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91"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 5. 2 A</w:t>
            </w:r>
          </w:p>
          <w:p w:rsidR="00966FE3" w:rsidRDefault="005065A5" w:rsidP="00966FE3">
            <w:pPr>
              <w:jc w:val="both"/>
              <w:rPr>
                <w:rFonts w:ascii="Times New Roman" w:hAnsi="Times New Roman"/>
                <w:bCs/>
                <w:szCs w:val="24"/>
              </w:rPr>
            </w:pPr>
            <w:r>
              <w:rPr>
                <w:rFonts w:ascii="Times New Roman" w:hAnsi="Times New Roman"/>
                <w:bCs/>
                <w:szCs w:val="24"/>
              </w:rPr>
              <w:t>Asistent pedagoga podle § 5 odst. 4</w:t>
            </w:r>
          </w:p>
          <w:p w:rsidR="005065A5" w:rsidRPr="001C1E7D" w:rsidRDefault="005065A5" w:rsidP="00966FE3">
            <w:pPr>
              <w:jc w:val="both"/>
              <w:rPr>
                <w:rFonts w:ascii="Times New Roman" w:hAnsi="Times New Roman"/>
                <w:bCs/>
                <w:szCs w:val="24"/>
              </w:rPr>
            </w:pPr>
            <w:r>
              <w:rPr>
                <w:rFonts w:ascii="Times New Roman" w:hAnsi="Times New Roman"/>
                <w:bCs/>
                <w:szCs w:val="24"/>
              </w:rPr>
              <w:t>sdílený</w:t>
            </w:r>
          </w:p>
          <w:p w:rsidR="00966FE3" w:rsidRPr="001C1E7D" w:rsidRDefault="00966FE3" w:rsidP="00966FE3">
            <w:pPr>
              <w:jc w:val="both"/>
              <w:rPr>
                <w:rFonts w:ascii="Times New Roman" w:hAnsi="Times New Roman"/>
                <w:bCs/>
                <w:szCs w:val="24"/>
              </w:rPr>
            </w:pPr>
          </w:p>
        </w:tc>
        <w:tc>
          <w:tcPr>
            <w:tcW w:w="9355" w:type="dxa"/>
            <w:tcBorders>
              <w:bottom w:val="single" w:sz="4" w:space="0" w:color="auto"/>
            </w:tcBorders>
            <w:shd w:val="clear" w:color="auto" w:fill="auto"/>
          </w:tcPr>
          <w:p w:rsidR="00966FE3" w:rsidRDefault="005065A5" w:rsidP="00966FE3">
            <w:pPr>
              <w:jc w:val="both"/>
              <w:rPr>
                <w:rFonts w:ascii="Times New Roman" w:hAnsi="Times New Roman"/>
                <w:szCs w:val="24"/>
              </w:rPr>
            </w:pPr>
            <w:r>
              <w:rPr>
                <w:rFonts w:ascii="Times New Roman" w:hAnsi="Times New Roman"/>
                <w:szCs w:val="24"/>
              </w:rPr>
              <w:t>Charakter speciálních vzdělávacích potřeb žáka vyžaduje činnost asistenta pedagoga vymezenou v § 5 odst. 4 při jeho vzdělávání, přitom jeho přítomnost není nezbytná po celou dobu vyučování, může tak být využíván i pro další žáky s obdobnou potřebou tohoto podpůrného opatření.</w:t>
            </w:r>
          </w:p>
          <w:p w:rsidR="005065A5" w:rsidRDefault="00C25AAE" w:rsidP="00966FE3">
            <w:pPr>
              <w:jc w:val="both"/>
              <w:rPr>
                <w:rFonts w:ascii="Times New Roman" w:hAnsi="Times New Roman"/>
                <w:szCs w:val="24"/>
              </w:rPr>
            </w:pPr>
            <w:r>
              <w:rPr>
                <w:rFonts w:ascii="Times New Roman" w:hAnsi="Times New Roman"/>
                <w:szCs w:val="24"/>
              </w:rPr>
              <w:t>Rozsah podpory se stanovuje podle náročnosti podpory na 1 žáka nebo skupinu žáků. Ve třídě tak mohou být vzděláváni další žáci, jejichž potřeba asistenta pedagoga bude obdobná, v maximálním počtu 4. Speciální vzdělávací potřeby žáků, pro jejichž vzdělávání je nezbytná podpora pedagoga asistentem pedagoga, nemusí být stejného druhu.</w:t>
            </w:r>
          </w:p>
          <w:p w:rsidR="00C25AAE" w:rsidRDefault="00C25AAE" w:rsidP="00966FE3">
            <w:pPr>
              <w:jc w:val="both"/>
              <w:rPr>
                <w:rFonts w:ascii="Times New Roman" w:hAnsi="Times New Roman"/>
                <w:szCs w:val="24"/>
              </w:rPr>
            </w:pPr>
            <w:r>
              <w:rPr>
                <w:rFonts w:ascii="Times New Roman" w:hAnsi="Times New Roman"/>
                <w:szCs w:val="24"/>
              </w:rPr>
              <w:t>Rozsah podpory týdně:</w:t>
            </w:r>
          </w:p>
          <w:p w:rsidR="00C25AAE" w:rsidRDefault="00C25AAE" w:rsidP="00C25AAE">
            <w:pPr>
              <w:jc w:val="both"/>
              <w:rPr>
                <w:rFonts w:ascii="Times New Roman" w:hAnsi="Times New Roman"/>
                <w:szCs w:val="24"/>
              </w:rPr>
            </w:pPr>
            <w:r>
              <w:rPr>
                <w:rFonts w:ascii="Times New Roman" w:hAnsi="Times New Roman"/>
                <w:szCs w:val="24"/>
              </w:rPr>
              <w:t>a) 9 hodin přímé pedagogické činnosti (normovaná finanční náročnost k tomu počítá s 1 hodinou práce související s přímou pedagogickou činností)</w:t>
            </w:r>
          </w:p>
          <w:p w:rsidR="00C25AAE" w:rsidRDefault="00C25AAE" w:rsidP="00C25AAE">
            <w:pPr>
              <w:rPr>
                <w:rFonts w:ascii="Times New Roman" w:hAnsi="Times New Roman"/>
                <w:szCs w:val="24"/>
              </w:rPr>
            </w:pPr>
            <w:r>
              <w:rPr>
                <w:rFonts w:ascii="Times New Roman" w:hAnsi="Times New Roman"/>
                <w:szCs w:val="24"/>
              </w:rPr>
              <w:t>b) 14 hodin přímé pedagogické činnosti (normovaná finanční náročnost k tomu počítá s 1,556 hodiny práce související s přímou pedagogickou činností)</w:t>
            </w:r>
          </w:p>
          <w:p w:rsidR="00C25AAE" w:rsidRDefault="00C25AAE" w:rsidP="00C25AAE">
            <w:pPr>
              <w:rPr>
                <w:rFonts w:ascii="Times New Roman" w:hAnsi="Times New Roman"/>
                <w:szCs w:val="24"/>
              </w:rPr>
            </w:pPr>
            <w:r>
              <w:rPr>
                <w:rFonts w:ascii="Times New Roman" w:hAnsi="Times New Roman"/>
                <w:szCs w:val="24"/>
              </w:rPr>
              <w:t>c) 18 hodin přímé pedagogické činnosti (normovaná finanční náročnost k tomu počítá s 2 hodinami práce související s přímou pedagogickou činností)</w:t>
            </w:r>
          </w:p>
          <w:p w:rsidR="00C25AAE" w:rsidRDefault="00C25AAE" w:rsidP="00C25AAE">
            <w:pPr>
              <w:rPr>
                <w:rFonts w:ascii="Times New Roman" w:hAnsi="Times New Roman"/>
                <w:szCs w:val="24"/>
              </w:rPr>
            </w:pPr>
            <w:r>
              <w:rPr>
                <w:rFonts w:ascii="Times New Roman" w:hAnsi="Times New Roman"/>
                <w:szCs w:val="24"/>
              </w:rPr>
              <w:t>d) 23 hodin přímé pedagogické činnosti (normovaná finanční náročnost k tomu počítá s 2,556 hodiny práce související s přímou pedagogickou činností)</w:t>
            </w:r>
          </w:p>
          <w:p w:rsidR="00C25AAE" w:rsidRDefault="00C25AAE" w:rsidP="00C25AAE">
            <w:pPr>
              <w:rPr>
                <w:rFonts w:ascii="Times New Roman" w:hAnsi="Times New Roman"/>
                <w:szCs w:val="24"/>
              </w:rPr>
            </w:pPr>
            <w:r>
              <w:rPr>
                <w:rFonts w:ascii="Times New Roman" w:hAnsi="Times New Roman"/>
                <w:szCs w:val="24"/>
              </w:rPr>
              <w:t>e) 27 hodin přímé pedagogické činnosti (normovaná finanční náročnost k tomu počítá se 3 hodinami práce související s přímou pedagogickou činností)</w:t>
            </w:r>
          </w:p>
          <w:p w:rsidR="00C25AAE" w:rsidRPr="001C1E7D" w:rsidRDefault="00C25AAE" w:rsidP="00C25AAE">
            <w:pPr>
              <w:rPr>
                <w:rFonts w:ascii="Times New Roman" w:hAnsi="Times New Roman"/>
                <w:szCs w:val="24"/>
              </w:rPr>
            </w:pPr>
            <w:r>
              <w:rPr>
                <w:rFonts w:ascii="Times New Roman" w:hAnsi="Times New Roman"/>
                <w:szCs w:val="24"/>
              </w:rPr>
              <w:t xml:space="preserve">Školské poradenské zařízení doporučí rozsah potřeby přímé pedagogické činnosti. Jestliže potřeba neodpovídá přesně možnostem rozsahu podpory týdně podle této přílohy, doporučí školské poradenské zařízení tu z možností rozsahu podpory týdně, která je svým rozsahem nejbližší vyšší. Normovaná finanční náročnost zohledňuje i nezbytnou potřebu práce související s přímou pedagogickou činností v poměru 1:9. Konkrétní rozsah práce související s přímou pedagogickou činností školské poradenské zařízení neurčuje. </w:t>
            </w:r>
          </w:p>
        </w:tc>
        <w:tc>
          <w:tcPr>
            <w:tcW w:w="1588" w:type="dxa"/>
            <w:tcBorders>
              <w:bottom w:val="single" w:sz="4" w:space="0" w:color="auto"/>
            </w:tcBorders>
            <w:vAlign w:val="center"/>
          </w:tcPr>
          <w:p w:rsidR="00966FE3" w:rsidRDefault="00C25AAE" w:rsidP="00966FE3">
            <w:pPr>
              <w:jc w:val="both"/>
              <w:rPr>
                <w:rFonts w:ascii="Times New Roman" w:hAnsi="Times New Roman"/>
                <w:szCs w:val="24"/>
              </w:rPr>
            </w:pPr>
            <w:r>
              <w:rPr>
                <w:rFonts w:ascii="Times New Roman" w:hAnsi="Times New Roman"/>
                <w:szCs w:val="24"/>
              </w:rPr>
              <w:t>a): P4 x 0,25</w:t>
            </w:r>
          </w:p>
          <w:p w:rsidR="00C25AAE" w:rsidRDefault="00C25AAE" w:rsidP="00966FE3">
            <w:pPr>
              <w:jc w:val="both"/>
              <w:rPr>
                <w:rFonts w:ascii="Times New Roman" w:hAnsi="Times New Roman"/>
                <w:szCs w:val="24"/>
              </w:rPr>
            </w:pPr>
            <w:r>
              <w:rPr>
                <w:rFonts w:ascii="Times New Roman" w:hAnsi="Times New Roman"/>
                <w:szCs w:val="24"/>
              </w:rPr>
              <w:t>b): P4 x 0,3889</w:t>
            </w:r>
          </w:p>
          <w:p w:rsidR="00C25AAE" w:rsidRDefault="00C25AAE" w:rsidP="00966FE3">
            <w:pPr>
              <w:jc w:val="both"/>
              <w:rPr>
                <w:rFonts w:ascii="Times New Roman" w:hAnsi="Times New Roman"/>
                <w:szCs w:val="24"/>
              </w:rPr>
            </w:pPr>
            <w:r>
              <w:rPr>
                <w:rFonts w:ascii="Times New Roman" w:hAnsi="Times New Roman"/>
                <w:szCs w:val="24"/>
              </w:rPr>
              <w:t>c): P4 x 0,5</w:t>
            </w:r>
          </w:p>
          <w:p w:rsidR="00C25AAE" w:rsidRDefault="00C25AAE" w:rsidP="00966FE3">
            <w:pPr>
              <w:jc w:val="both"/>
              <w:rPr>
                <w:rFonts w:ascii="Times New Roman" w:hAnsi="Times New Roman"/>
                <w:szCs w:val="24"/>
              </w:rPr>
            </w:pPr>
            <w:r>
              <w:rPr>
                <w:rFonts w:ascii="Times New Roman" w:hAnsi="Times New Roman"/>
                <w:szCs w:val="24"/>
              </w:rPr>
              <w:t>d): P4 x 0,6389</w:t>
            </w:r>
          </w:p>
          <w:p w:rsidR="00C25AAE" w:rsidRPr="001C1E7D" w:rsidRDefault="00C25AAE" w:rsidP="00246E37">
            <w:pPr>
              <w:jc w:val="both"/>
              <w:rPr>
                <w:rFonts w:ascii="Times New Roman" w:hAnsi="Times New Roman"/>
                <w:szCs w:val="24"/>
              </w:rPr>
            </w:pPr>
            <w:r>
              <w:rPr>
                <w:rFonts w:ascii="Times New Roman" w:hAnsi="Times New Roman"/>
                <w:szCs w:val="24"/>
              </w:rPr>
              <w:t>e): P4 x 0,75</w:t>
            </w:r>
          </w:p>
        </w:tc>
      </w:tr>
      <w:tr w:rsidR="005065A5" w:rsidRPr="001C1E7D" w:rsidTr="009A3C3B">
        <w:trPr>
          <w:trHeight w:val="841"/>
        </w:trPr>
        <w:tc>
          <w:tcPr>
            <w:tcW w:w="1578" w:type="dxa"/>
            <w:vMerge/>
            <w:tcBorders>
              <w:left w:val="single" w:sz="4" w:space="0" w:color="auto"/>
            </w:tcBorders>
            <w:shd w:val="clear" w:color="auto" w:fill="DEEAF6"/>
            <w:vAlign w:val="center"/>
          </w:tcPr>
          <w:p w:rsidR="005065A5" w:rsidRPr="001C1E7D" w:rsidRDefault="005065A5" w:rsidP="00966FE3">
            <w:pPr>
              <w:jc w:val="both"/>
              <w:rPr>
                <w:rFonts w:ascii="Times New Roman" w:hAnsi="Times New Roman"/>
                <w:szCs w:val="24"/>
              </w:rPr>
            </w:pPr>
          </w:p>
        </w:tc>
        <w:tc>
          <w:tcPr>
            <w:tcW w:w="1791" w:type="dxa"/>
            <w:shd w:val="clear" w:color="auto" w:fill="auto"/>
            <w:vAlign w:val="center"/>
          </w:tcPr>
          <w:p w:rsidR="00851E0B" w:rsidRDefault="00851E0B" w:rsidP="00966FE3">
            <w:pPr>
              <w:jc w:val="both"/>
              <w:rPr>
                <w:rFonts w:ascii="Times New Roman" w:hAnsi="Times New Roman"/>
                <w:bCs/>
                <w:szCs w:val="24"/>
              </w:rPr>
            </w:pPr>
          </w:p>
          <w:p w:rsidR="005065A5" w:rsidRDefault="00851E0B" w:rsidP="00966FE3">
            <w:pPr>
              <w:jc w:val="both"/>
              <w:rPr>
                <w:rFonts w:ascii="Times New Roman" w:hAnsi="Times New Roman"/>
                <w:bCs/>
                <w:szCs w:val="24"/>
              </w:rPr>
            </w:pPr>
            <w:r>
              <w:rPr>
                <w:rFonts w:ascii="Times New Roman" w:hAnsi="Times New Roman"/>
                <w:bCs/>
                <w:szCs w:val="24"/>
              </w:rPr>
              <w:t>III. 5. 2 B</w:t>
            </w:r>
          </w:p>
          <w:p w:rsidR="00851E0B" w:rsidRPr="001C1E7D" w:rsidRDefault="00851E0B" w:rsidP="00966FE3">
            <w:pPr>
              <w:jc w:val="both"/>
              <w:rPr>
                <w:rFonts w:ascii="Times New Roman" w:hAnsi="Times New Roman"/>
                <w:bCs/>
                <w:szCs w:val="24"/>
              </w:rPr>
            </w:pPr>
            <w:r>
              <w:rPr>
                <w:rFonts w:ascii="Times New Roman" w:hAnsi="Times New Roman"/>
                <w:bCs/>
                <w:szCs w:val="24"/>
              </w:rPr>
              <w:t>Asistent pedagoga podle § 5 odst. 4</w:t>
            </w:r>
          </w:p>
        </w:tc>
        <w:tc>
          <w:tcPr>
            <w:tcW w:w="9355" w:type="dxa"/>
            <w:tcBorders>
              <w:bottom w:val="single" w:sz="4" w:space="0" w:color="auto"/>
            </w:tcBorders>
            <w:shd w:val="clear" w:color="auto" w:fill="auto"/>
          </w:tcPr>
          <w:p w:rsidR="005065A5" w:rsidRDefault="00851E0B" w:rsidP="00966FE3">
            <w:pPr>
              <w:jc w:val="both"/>
              <w:rPr>
                <w:rFonts w:ascii="Times New Roman" w:hAnsi="Times New Roman"/>
                <w:szCs w:val="24"/>
              </w:rPr>
            </w:pPr>
            <w:r>
              <w:rPr>
                <w:rFonts w:ascii="Times New Roman" w:hAnsi="Times New Roman"/>
                <w:szCs w:val="24"/>
              </w:rPr>
              <w:t>Pro podporu aktivit žáka ve školském zařízení, nevykonává – li právnická osoba vůči žákovi rovněž činnost školy. Charakter speciálních vzdělávacích potřeb žáka vyžaduje činnost asistenta pedagoga vymezenou v § 5 odst. 4.</w:t>
            </w:r>
          </w:p>
          <w:p w:rsidR="00851E0B" w:rsidRDefault="00851E0B" w:rsidP="00966FE3">
            <w:pPr>
              <w:jc w:val="both"/>
              <w:rPr>
                <w:rFonts w:ascii="Times New Roman" w:hAnsi="Times New Roman"/>
                <w:szCs w:val="24"/>
              </w:rPr>
            </w:pPr>
            <w:r>
              <w:rPr>
                <w:rFonts w:ascii="Times New Roman" w:hAnsi="Times New Roman"/>
                <w:szCs w:val="24"/>
              </w:rPr>
              <w:t>Rozsah podpory týdně:</w:t>
            </w:r>
          </w:p>
          <w:p w:rsidR="00851E0B" w:rsidRDefault="00851E0B" w:rsidP="00966FE3">
            <w:pPr>
              <w:jc w:val="both"/>
              <w:rPr>
                <w:rFonts w:ascii="Times New Roman" w:hAnsi="Times New Roman"/>
                <w:szCs w:val="24"/>
              </w:rPr>
            </w:pPr>
            <w:r>
              <w:rPr>
                <w:rFonts w:ascii="Times New Roman" w:hAnsi="Times New Roman"/>
                <w:szCs w:val="24"/>
              </w:rPr>
              <w:t>9 hodin přímé pedagogické činnosti</w:t>
            </w:r>
          </w:p>
          <w:p w:rsidR="00851E0B" w:rsidRPr="001C1E7D" w:rsidRDefault="00851E0B" w:rsidP="00966FE3">
            <w:pPr>
              <w:jc w:val="both"/>
              <w:rPr>
                <w:rFonts w:ascii="Times New Roman" w:hAnsi="Times New Roman"/>
                <w:szCs w:val="24"/>
              </w:rPr>
            </w:pPr>
            <w:r>
              <w:rPr>
                <w:rFonts w:ascii="Times New Roman" w:hAnsi="Times New Roman"/>
                <w:szCs w:val="24"/>
              </w:rPr>
              <w:t>Normovaná finanční náročnost zohledňuje i nezbytnou</w:t>
            </w:r>
            <w:r w:rsidR="00201AE3">
              <w:rPr>
                <w:rFonts w:ascii="Times New Roman" w:hAnsi="Times New Roman"/>
                <w:szCs w:val="24"/>
              </w:rPr>
              <w:t xml:space="preserve"> potřebu práce související s přímou pedagogickou činností (1 hodina)</w:t>
            </w:r>
            <w:r w:rsidR="006722BD">
              <w:rPr>
                <w:rFonts w:ascii="Times New Roman" w:hAnsi="Times New Roman"/>
                <w:szCs w:val="24"/>
              </w:rPr>
              <w:t>.</w:t>
            </w:r>
          </w:p>
        </w:tc>
        <w:tc>
          <w:tcPr>
            <w:tcW w:w="1588" w:type="dxa"/>
            <w:tcBorders>
              <w:bottom w:val="single" w:sz="4" w:space="0" w:color="auto"/>
            </w:tcBorders>
            <w:vAlign w:val="center"/>
          </w:tcPr>
          <w:p w:rsidR="005065A5" w:rsidRPr="001C1E7D" w:rsidRDefault="005065A5" w:rsidP="00966FE3">
            <w:pPr>
              <w:jc w:val="both"/>
              <w:rPr>
                <w:rFonts w:ascii="Times New Roman" w:hAnsi="Times New Roman"/>
                <w:szCs w:val="24"/>
              </w:rPr>
            </w:pPr>
          </w:p>
        </w:tc>
      </w:tr>
      <w:tr w:rsidR="00201AE3" w:rsidRPr="001C1E7D" w:rsidTr="009A3C3B">
        <w:trPr>
          <w:trHeight w:val="841"/>
        </w:trPr>
        <w:tc>
          <w:tcPr>
            <w:tcW w:w="1578" w:type="dxa"/>
            <w:vMerge/>
            <w:tcBorders>
              <w:left w:val="single" w:sz="4" w:space="0" w:color="auto"/>
            </w:tcBorders>
            <w:shd w:val="clear" w:color="auto" w:fill="DEEAF6"/>
            <w:vAlign w:val="center"/>
          </w:tcPr>
          <w:p w:rsidR="00201AE3" w:rsidRPr="001C1E7D" w:rsidRDefault="00201AE3" w:rsidP="00966FE3">
            <w:pPr>
              <w:jc w:val="both"/>
              <w:rPr>
                <w:rFonts w:ascii="Times New Roman" w:hAnsi="Times New Roman"/>
                <w:szCs w:val="24"/>
              </w:rPr>
            </w:pPr>
          </w:p>
        </w:tc>
        <w:tc>
          <w:tcPr>
            <w:tcW w:w="1791" w:type="dxa"/>
            <w:shd w:val="clear" w:color="auto" w:fill="auto"/>
            <w:vAlign w:val="center"/>
          </w:tcPr>
          <w:p w:rsidR="00201AE3" w:rsidRDefault="00201AE3" w:rsidP="00966FE3">
            <w:pPr>
              <w:jc w:val="both"/>
              <w:rPr>
                <w:rFonts w:ascii="Times New Roman" w:hAnsi="Times New Roman"/>
                <w:bCs/>
                <w:szCs w:val="24"/>
              </w:rPr>
            </w:pPr>
          </w:p>
          <w:p w:rsidR="00201AE3" w:rsidRDefault="00201AE3" w:rsidP="00966FE3">
            <w:pPr>
              <w:jc w:val="both"/>
              <w:rPr>
                <w:rFonts w:ascii="Times New Roman" w:hAnsi="Times New Roman"/>
                <w:bCs/>
                <w:szCs w:val="24"/>
              </w:rPr>
            </w:pPr>
            <w:r>
              <w:rPr>
                <w:rFonts w:ascii="Times New Roman" w:hAnsi="Times New Roman"/>
                <w:bCs/>
                <w:szCs w:val="24"/>
              </w:rPr>
              <w:t xml:space="preserve">III. 5. 3 A </w:t>
            </w:r>
          </w:p>
          <w:p w:rsidR="00201AE3" w:rsidRDefault="00201AE3" w:rsidP="00966FE3">
            <w:pPr>
              <w:jc w:val="both"/>
              <w:rPr>
                <w:rFonts w:ascii="Times New Roman" w:hAnsi="Times New Roman"/>
                <w:bCs/>
                <w:szCs w:val="24"/>
              </w:rPr>
            </w:pPr>
            <w:r>
              <w:rPr>
                <w:rFonts w:ascii="Times New Roman" w:hAnsi="Times New Roman"/>
                <w:bCs/>
                <w:szCs w:val="24"/>
              </w:rPr>
              <w:t>Další pedagogický pracovník</w:t>
            </w:r>
          </w:p>
        </w:tc>
        <w:tc>
          <w:tcPr>
            <w:tcW w:w="9355" w:type="dxa"/>
            <w:tcBorders>
              <w:bottom w:val="single" w:sz="4" w:space="0" w:color="auto"/>
            </w:tcBorders>
            <w:shd w:val="clear" w:color="auto" w:fill="auto"/>
          </w:tcPr>
          <w:p w:rsidR="00201AE3" w:rsidRDefault="00201AE3" w:rsidP="00966FE3">
            <w:pPr>
              <w:jc w:val="both"/>
              <w:rPr>
                <w:rFonts w:ascii="Times New Roman" w:hAnsi="Times New Roman"/>
                <w:szCs w:val="24"/>
              </w:rPr>
            </w:pPr>
            <w:r>
              <w:rPr>
                <w:rFonts w:ascii="Times New Roman" w:hAnsi="Times New Roman"/>
                <w:szCs w:val="24"/>
              </w:rPr>
              <w:t xml:space="preserve">V případech, kdy jsou ve třídě, oddělení nebo studijní skupině více než 4 žáci uvedení v § 16 odst. 9 zákona </w:t>
            </w:r>
            <w:r w:rsidR="00CE1B12">
              <w:rPr>
                <w:rFonts w:ascii="Times New Roman" w:hAnsi="Times New Roman"/>
                <w:szCs w:val="24"/>
              </w:rPr>
              <w:t>a</w:t>
            </w:r>
            <w:r>
              <w:rPr>
                <w:rFonts w:ascii="Times New Roman" w:hAnsi="Times New Roman"/>
                <w:szCs w:val="24"/>
              </w:rPr>
              <w:t xml:space="preserve">nebo je výuka žáků </w:t>
            </w:r>
            <w:r w:rsidR="00D12299">
              <w:rPr>
                <w:rFonts w:ascii="Times New Roman" w:hAnsi="Times New Roman"/>
                <w:szCs w:val="24"/>
              </w:rPr>
              <w:t>ve zdůvodněných případech natolik náročná, že již nepostačuje podpora asistentem pedagoga, je možné doplnit výuku o dalšího pedagogického pracovníka (skladba žáků vyžadujících podpůrná opatření).</w:t>
            </w:r>
          </w:p>
          <w:p w:rsidR="00D12299" w:rsidRDefault="00D12299" w:rsidP="00966FE3">
            <w:pPr>
              <w:jc w:val="both"/>
              <w:rPr>
                <w:rFonts w:ascii="Times New Roman" w:hAnsi="Times New Roman"/>
                <w:szCs w:val="24"/>
              </w:rPr>
            </w:pPr>
            <w:r>
              <w:rPr>
                <w:rFonts w:ascii="Times New Roman" w:hAnsi="Times New Roman"/>
                <w:szCs w:val="24"/>
              </w:rPr>
              <w:t>Rozsah podpory: 0,5 úvazku pedagogického pracovníka</w:t>
            </w:r>
          </w:p>
        </w:tc>
        <w:tc>
          <w:tcPr>
            <w:tcW w:w="1588" w:type="dxa"/>
            <w:tcBorders>
              <w:bottom w:val="single" w:sz="4" w:space="0" w:color="auto"/>
            </w:tcBorders>
            <w:vAlign w:val="center"/>
          </w:tcPr>
          <w:p w:rsidR="00201AE3" w:rsidRPr="001C1E7D" w:rsidRDefault="00D12299" w:rsidP="00966FE3">
            <w:pPr>
              <w:jc w:val="both"/>
              <w:rPr>
                <w:rFonts w:ascii="Times New Roman" w:hAnsi="Times New Roman"/>
                <w:szCs w:val="24"/>
              </w:rPr>
            </w:pPr>
            <w:r>
              <w:rPr>
                <w:rFonts w:ascii="Times New Roman" w:hAnsi="Times New Roman"/>
                <w:szCs w:val="24"/>
              </w:rPr>
              <w:t>P1 x 0,5</w:t>
            </w:r>
          </w:p>
        </w:tc>
      </w:tr>
      <w:tr w:rsidR="00966FE3" w:rsidRPr="001C1E7D" w:rsidTr="009A3C3B">
        <w:trPr>
          <w:trHeight w:val="841"/>
        </w:trPr>
        <w:tc>
          <w:tcPr>
            <w:tcW w:w="157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91" w:type="dxa"/>
            <w:shd w:val="clear" w:color="auto" w:fill="auto"/>
            <w:vAlign w:val="center"/>
          </w:tcPr>
          <w:p w:rsidR="00966FE3" w:rsidRPr="00FE5409" w:rsidRDefault="00D12299" w:rsidP="00966FE3">
            <w:pPr>
              <w:jc w:val="both"/>
              <w:rPr>
                <w:rFonts w:ascii="Times New Roman" w:hAnsi="Times New Roman"/>
                <w:szCs w:val="24"/>
              </w:rPr>
            </w:pPr>
            <w:r>
              <w:rPr>
                <w:rFonts w:ascii="Times New Roman" w:hAnsi="Times New Roman"/>
                <w:szCs w:val="24"/>
              </w:rPr>
              <w:t>III. 5. 4</w:t>
            </w:r>
            <w:r w:rsidR="00966FE3" w:rsidRPr="00FE5409">
              <w:rPr>
                <w:rFonts w:ascii="Times New Roman" w:hAnsi="Times New Roman"/>
                <w:szCs w:val="24"/>
              </w:rPr>
              <w:t xml:space="preserve"> A</w:t>
            </w:r>
          </w:p>
          <w:p w:rsidR="00966FE3" w:rsidRPr="00FE5409" w:rsidRDefault="00966FE3" w:rsidP="00966FE3">
            <w:pPr>
              <w:jc w:val="both"/>
              <w:rPr>
                <w:rFonts w:ascii="Times New Roman" w:hAnsi="Times New Roman"/>
                <w:szCs w:val="24"/>
              </w:rPr>
            </w:pPr>
            <w:r w:rsidRPr="00FE5409">
              <w:rPr>
                <w:rFonts w:ascii="Times New Roman" w:hAnsi="Times New Roman"/>
                <w:szCs w:val="24"/>
              </w:rPr>
              <w:t>Školní psycholog/</w:t>
            </w:r>
          </w:p>
          <w:p w:rsidR="00966FE3" w:rsidRPr="00FE5409" w:rsidRDefault="00966FE3" w:rsidP="00966FE3">
            <w:pPr>
              <w:jc w:val="both"/>
              <w:rPr>
                <w:rFonts w:ascii="Times New Roman" w:hAnsi="Times New Roman"/>
                <w:szCs w:val="24"/>
              </w:rPr>
            </w:pPr>
            <w:r w:rsidRPr="00FE5409">
              <w:rPr>
                <w:rFonts w:ascii="Times New Roman" w:hAnsi="Times New Roman"/>
                <w:szCs w:val="24"/>
              </w:rPr>
              <w:t>školní speciální pedagog</w:t>
            </w:r>
          </w:p>
        </w:tc>
        <w:tc>
          <w:tcPr>
            <w:tcW w:w="9355" w:type="dxa"/>
            <w:tcBorders>
              <w:bottom w:val="single" w:sz="4" w:space="0" w:color="auto"/>
            </w:tcBorders>
            <w:shd w:val="clear" w:color="auto" w:fill="auto"/>
          </w:tcPr>
          <w:p w:rsidR="00966FE3" w:rsidRPr="00FE5409" w:rsidRDefault="00966FE3" w:rsidP="00966FE3">
            <w:pPr>
              <w:rPr>
                <w:rFonts w:ascii="Times New Roman" w:hAnsi="Times New Roman"/>
                <w:szCs w:val="24"/>
              </w:rPr>
            </w:pPr>
            <w:r w:rsidRPr="00FE5409">
              <w:rPr>
                <w:rFonts w:ascii="Times New Roman" w:hAnsi="Times New Roman"/>
                <w:szCs w:val="24"/>
              </w:rPr>
              <w:t xml:space="preserve">Pokud je ve škole souběh okolností (lokalita, počet žáků s potřebou podpory, skladba žáků vyžadujících podpůrná opatření ve třetím stupni), které vyžadují přítomnost školního psychologa nebo školního speciálního pedagoga, je navržena podpora těmito odborníky. </w:t>
            </w:r>
          </w:p>
        </w:tc>
        <w:tc>
          <w:tcPr>
            <w:tcW w:w="1588" w:type="dxa"/>
            <w:tcBorders>
              <w:bottom w:val="single" w:sz="4" w:space="0" w:color="auto"/>
            </w:tcBorders>
            <w:shd w:val="clear" w:color="auto" w:fill="auto"/>
            <w:vAlign w:val="center"/>
          </w:tcPr>
          <w:p w:rsidR="00966FE3" w:rsidRPr="006E5B54" w:rsidRDefault="00966FE3" w:rsidP="00966FE3">
            <w:pPr>
              <w:jc w:val="both"/>
              <w:rPr>
                <w:rFonts w:ascii="Times New Roman" w:hAnsi="Times New Roman"/>
                <w:szCs w:val="24"/>
              </w:rPr>
            </w:pPr>
            <w:r w:rsidRPr="006E5B54">
              <w:rPr>
                <w:rFonts w:ascii="Times New Roman" w:hAnsi="Times New Roman"/>
                <w:szCs w:val="24"/>
              </w:rPr>
              <w:t>a)</w:t>
            </w:r>
          </w:p>
          <w:p w:rsidR="00966FE3" w:rsidRPr="006E5B54" w:rsidRDefault="00966FE3" w:rsidP="00966FE3">
            <w:pPr>
              <w:rPr>
                <w:rFonts w:ascii="Times New Roman" w:hAnsi="Times New Roman"/>
                <w:szCs w:val="24"/>
              </w:rPr>
            </w:pPr>
            <w:r w:rsidRPr="006E5B54">
              <w:rPr>
                <w:rFonts w:ascii="Times New Roman" w:hAnsi="Times New Roman"/>
                <w:szCs w:val="24"/>
              </w:rPr>
              <w:t>0,5 úvazku školní psycholog</w:t>
            </w:r>
          </w:p>
          <w:p w:rsidR="00966FE3" w:rsidRPr="006E5B54" w:rsidRDefault="00966FE3" w:rsidP="00966FE3">
            <w:pPr>
              <w:jc w:val="both"/>
              <w:rPr>
                <w:rFonts w:ascii="Times New Roman" w:hAnsi="Times New Roman"/>
                <w:szCs w:val="24"/>
              </w:rPr>
            </w:pPr>
            <w:r w:rsidRPr="006E5B54">
              <w:rPr>
                <w:rFonts w:ascii="Times New Roman" w:hAnsi="Times New Roman"/>
                <w:szCs w:val="24"/>
              </w:rPr>
              <w:t>P3 x 0,5</w:t>
            </w:r>
          </w:p>
          <w:p w:rsidR="00966FE3" w:rsidRPr="006E5B54" w:rsidRDefault="00966FE3" w:rsidP="00966FE3">
            <w:pPr>
              <w:jc w:val="both"/>
              <w:rPr>
                <w:rFonts w:ascii="Times New Roman" w:hAnsi="Times New Roman"/>
                <w:szCs w:val="24"/>
              </w:rPr>
            </w:pPr>
            <w:r w:rsidRPr="006E5B54">
              <w:rPr>
                <w:rFonts w:ascii="Times New Roman" w:hAnsi="Times New Roman"/>
                <w:szCs w:val="24"/>
              </w:rPr>
              <w:t>b)</w:t>
            </w:r>
          </w:p>
          <w:p w:rsidR="00966FE3" w:rsidRPr="006E5B54" w:rsidRDefault="00966FE3" w:rsidP="00966FE3">
            <w:pPr>
              <w:rPr>
                <w:rFonts w:ascii="Times New Roman" w:hAnsi="Times New Roman"/>
                <w:szCs w:val="24"/>
              </w:rPr>
            </w:pPr>
            <w:r w:rsidRPr="006E5B54">
              <w:rPr>
                <w:rFonts w:ascii="Times New Roman" w:hAnsi="Times New Roman"/>
                <w:szCs w:val="24"/>
              </w:rPr>
              <w:t>0,5 úvazku školní speciální pedagog</w:t>
            </w:r>
          </w:p>
          <w:p w:rsidR="00966FE3" w:rsidRPr="001C1E7D" w:rsidRDefault="00966FE3" w:rsidP="00966FE3">
            <w:pPr>
              <w:jc w:val="both"/>
              <w:rPr>
                <w:rFonts w:ascii="Times New Roman" w:hAnsi="Times New Roman"/>
                <w:szCs w:val="24"/>
              </w:rPr>
            </w:pPr>
            <w:r w:rsidRPr="006E5B54">
              <w:rPr>
                <w:rFonts w:ascii="Times New Roman" w:hAnsi="Times New Roman"/>
                <w:szCs w:val="24"/>
              </w:rPr>
              <w:t>P3 x 0,5</w:t>
            </w:r>
          </w:p>
        </w:tc>
      </w:tr>
      <w:tr w:rsidR="00966FE3" w:rsidRPr="001C1E7D" w:rsidTr="009A3C3B">
        <w:tc>
          <w:tcPr>
            <w:tcW w:w="1578" w:type="dxa"/>
            <w:tcBorders>
              <w:left w:val="single" w:sz="4" w:space="0" w:color="auto"/>
              <w:bottom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6.</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 Hodnocení</w:t>
            </w:r>
          </w:p>
        </w:tc>
        <w:tc>
          <w:tcPr>
            <w:tcW w:w="11146" w:type="dxa"/>
            <w:gridSpan w:val="2"/>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bCs/>
                <w:szCs w:val="24"/>
              </w:rPr>
              <w:t xml:space="preserve">Toto podpůrné opatření zahrnuje postupy uvedené v předchozích stupních, respektuje specifické nároky na činnost žáků, specifikuje hodnoticí kritéria, třídu hodnocených vlastností i hodnotící škálu; provádí </w:t>
            </w:r>
            <w:r w:rsidRPr="001C1E7D">
              <w:rPr>
                <w:rFonts w:ascii="Times New Roman" w:hAnsi="Times New Roman"/>
                <w:szCs w:val="24"/>
              </w:rPr>
              <w:t>kriteriální úpravy hodnocení, využívá slovní hodnocení, formativní i sumativní hodnocení žáka, podporuje autonomní hodnocení (sebehodnocení) žáka a všechny prvky hodnocení zvyšující motivaci žáka k učení. Významně zohledňuje sociální kontext hodnocení a směřuje k podpoře žáka v jeho učení – hodnocení žákovi indikuje konkrétní postupy v učení.</w:t>
            </w:r>
          </w:p>
        </w:tc>
        <w:tc>
          <w:tcPr>
            <w:tcW w:w="1588" w:type="dxa"/>
            <w:vAlign w:val="center"/>
          </w:tcPr>
          <w:p w:rsidR="00966FE3" w:rsidRPr="001C1E7D" w:rsidRDefault="00966FE3" w:rsidP="00966FE3">
            <w:pPr>
              <w:jc w:val="both"/>
              <w:rPr>
                <w:rFonts w:ascii="Times New Roman" w:hAnsi="Times New Roman"/>
                <w:bCs/>
                <w:szCs w:val="24"/>
              </w:rPr>
            </w:pPr>
          </w:p>
        </w:tc>
      </w:tr>
      <w:tr w:rsidR="00966FE3" w:rsidRPr="001C1E7D" w:rsidTr="009A3C3B">
        <w:tc>
          <w:tcPr>
            <w:tcW w:w="1578" w:type="dxa"/>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7.</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 Intervence</w:t>
            </w:r>
          </w:p>
        </w:tc>
        <w:tc>
          <w:tcPr>
            <w:tcW w:w="1791" w:type="dxa"/>
            <w:shd w:val="clear" w:color="auto" w:fill="auto"/>
            <w:vAlign w:val="center"/>
          </w:tcPr>
          <w:p w:rsidR="00966FE3" w:rsidRPr="001C1E7D" w:rsidRDefault="00966FE3" w:rsidP="00966FE3">
            <w:pPr>
              <w:jc w:val="both"/>
              <w:rPr>
                <w:rFonts w:ascii="Times New Roman" w:hAnsi="Times New Roman"/>
                <w:bCs/>
                <w:szCs w:val="24"/>
              </w:rPr>
            </w:pPr>
          </w:p>
        </w:tc>
        <w:tc>
          <w:tcPr>
            <w:tcW w:w="9355" w:type="dxa"/>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bCs/>
                <w:szCs w:val="24"/>
              </w:rPr>
              <w:t xml:space="preserve">Intervence ve třetím stupni zahrnuje postupy spočívající v zajištění předmětu speciálně pedagogické péče a v zajištění pedagogické intervence. Předmět speciálně pedagogické péče je zajišťován pedagogy školy s rozšířenou kompetencí pro oblast speciální pedagogiky, speciálními pedagogy </w:t>
            </w:r>
            <w:r>
              <w:rPr>
                <w:rFonts w:ascii="Times New Roman" w:hAnsi="Times New Roman"/>
                <w:bCs/>
                <w:szCs w:val="24"/>
              </w:rPr>
              <w:t>nebo psychology</w:t>
            </w:r>
            <w:r w:rsidRPr="001C1E7D">
              <w:rPr>
                <w:rFonts w:ascii="Times New Roman" w:hAnsi="Times New Roman"/>
                <w:bCs/>
                <w:szCs w:val="24"/>
              </w:rPr>
              <w:t xml:space="preserve"> školy nebo školského poradenského zařízení při dodržení nejvyššího počtu povinných vyučovacích hodin. Zahrnuje předměty speciálně pedagogické péče uvedené ve druhém stupni podpůrných opatření, doplněné např. o zrakovou stimulaci, bazální stimulaci u žáků s mentálním postižením, práci s optickými pomůckami, logopedickou péči; </w:t>
            </w:r>
            <w:r w:rsidRPr="001C1E7D">
              <w:rPr>
                <w:rFonts w:ascii="Times New Roman" w:hAnsi="Times New Roman"/>
                <w:szCs w:val="24"/>
              </w:rPr>
              <w:t>u žáků, kteří nemohou vnímat řeč sluchem, se věnuje rozvíjení sluchového vnímání, odezírání, rozumění mluvené řeči a její produkci,</w:t>
            </w:r>
            <w:r w:rsidRPr="001C1E7D">
              <w:rPr>
                <w:rFonts w:ascii="Times New Roman" w:hAnsi="Times New Roman"/>
                <w:bCs/>
                <w:szCs w:val="24"/>
              </w:rPr>
              <w:t xml:space="preserve"> českému znakovému jazyku, dále se věnuje prostorové orientaci, případně dalším oblastem speciálně pedagogické péče. Pedagogická intervence slouží zejména k podpoře vzdělávání žáka ve vyučovacích předmětech, kde je třeba posílit vzdělávání žáka, případně ke kompenzaci nedostatečné domácí přípravy na výuku. Současně je možné využít tuto dotaci pro práci s třídou nebo skupinou žáků. Současně zahrnuje intervence také poradenskou školy, zejména školního psychologa a </w:t>
            </w:r>
            <w:r>
              <w:rPr>
                <w:rFonts w:ascii="Times New Roman" w:hAnsi="Times New Roman"/>
                <w:bCs/>
                <w:szCs w:val="24"/>
              </w:rPr>
              <w:t xml:space="preserve">školního </w:t>
            </w:r>
            <w:r w:rsidRPr="001C1E7D">
              <w:rPr>
                <w:rFonts w:ascii="Times New Roman" w:hAnsi="Times New Roman"/>
                <w:bCs/>
                <w:szCs w:val="24"/>
              </w:rPr>
              <w:t xml:space="preserve">speciálního pedagoga, nebo školského poradenského zařízení.   </w:t>
            </w:r>
          </w:p>
        </w:tc>
        <w:tc>
          <w:tcPr>
            <w:tcW w:w="1588" w:type="dxa"/>
            <w:vAlign w:val="center"/>
          </w:tcPr>
          <w:p w:rsidR="00966FE3" w:rsidRPr="001C1E7D" w:rsidRDefault="00966FE3" w:rsidP="00966FE3">
            <w:pPr>
              <w:jc w:val="both"/>
              <w:rPr>
                <w:rFonts w:ascii="Times New Roman" w:hAnsi="Times New Roman"/>
                <w:bCs/>
                <w:szCs w:val="24"/>
              </w:rPr>
            </w:pPr>
          </w:p>
        </w:tc>
      </w:tr>
      <w:tr w:rsidR="00966FE3" w:rsidRPr="001C1E7D" w:rsidTr="009A3C3B">
        <w:tc>
          <w:tcPr>
            <w:tcW w:w="1578" w:type="dxa"/>
            <w:vMerge w:val="restart"/>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p w:rsidR="00966FE3" w:rsidRPr="001C1E7D" w:rsidRDefault="00966FE3" w:rsidP="003D67B7">
            <w:pPr>
              <w:numPr>
                <w:ilvl w:val="0"/>
                <w:numId w:val="8"/>
              </w:numPr>
              <w:spacing w:after="200" w:line="276" w:lineRule="auto"/>
              <w:ind w:left="313"/>
              <w:contextualSpacing/>
              <w:jc w:val="both"/>
              <w:rPr>
                <w:rFonts w:ascii="Times New Roman" w:hAnsi="Times New Roman"/>
                <w:szCs w:val="24"/>
              </w:rPr>
            </w:pPr>
            <w:r w:rsidRPr="001C1E7D">
              <w:rPr>
                <w:rFonts w:ascii="Times New Roman" w:hAnsi="Times New Roman"/>
                <w:szCs w:val="24"/>
              </w:rPr>
              <w:t>ve škole</w:t>
            </w:r>
          </w:p>
          <w:p w:rsidR="00966FE3" w:rsidRPr="001C1E7D" w:rsidRDefault="00966FE3" w:rsidP="003D67B7">
            <w:pPr>
              <w:numPr>
                <w:ilvl w:val="0"/>
                <w:numId w:val="8"/>
              </w:numPr>
              <w:spacing w:after="200" w:line="276" w:lineRule="auto"/>
              <w:ind w:left="313" w:right="275"/>
              <w:contextualSpacing/>
              <w:jc w:val="both"/>
              <w:rPr>
                <w:rFonts w:ascii="Times New Roman" w:hAnsi="Times New Roman"/>
                <w:szCs w:val="24"/>
              </w:rPr>
            </w:pPr>
            <w:r w:rsidRPr="001C1E7D">
              <w:rPr>
                <w:rFonts w:ascii="Times New Roman" w:hAnsi="Times New Roman"/>
                <w:szCs w:val="24"/>
              </w:rPr>
              <w:t>ve školském zařízení</w:t>
            </w:r>
          </w:p>
        </w:tc>
        <w:tc>
          <w:tcPr>
            <w:tcW w:w="1791"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 7. 1 A</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Předmět speciálně pedagogické péče</w:t>
            </w:r>
          </w:p>
        </w:tc>
        <w:tc>
          <w:tcPr>
            <w:tcW w:w="9355" w:type="dxa"/>
            <w:shd w:val="clear" w:color="auto" w:fill="auto"/>
          </w:tcPr>
          <w:p w:rsidR="00966FE3" w:rsidRPr="00E22866" w:rsidRDefault="00966FE3" w:rsidP="00966FE3">
            <w:pPr>
              <w:jc w:val="both"/>
              <w:rPr>
                <w:rFonts w:ascii="Times New Roman" w:hAnsi="Times New Roman"/>
                <w:szCs w:val="24"/>
              </w:rPr>
            </w:pPr>
            <w:r w:rsidRPr="00E22866">
              <w:rPr>
                <w:rFonts w:ascii="Times New Roman" w:hAnsi="Times New Roman"/>
                <w:szCs w:val="24"/>
              </w:rPr>
              <w:t>Předmět speciálně pedagogické péče podle specifik obtíží žáka, škola dodržuje nejvyšší počet povinných vyučovacích hodin, případně využívá jejich dělení.</w:t>
            </w:r>
          </w:p>
          <w:p w:rsidR="00966FE3" w:rsidRPr="00E22866" w:rsidRDefault="00966FE3" w:rsidP="00966FE3">
            <w:pPr>
              <w:jc w:val="both"/>
              <w:rPr>
                <w:rFonts w:ascii="Times New Roman" w:hAnsi="Times New Roman"/>
                <w:szCs w:val="24"/>
              </w:rPr>
            </w:pPr>
            <w:r w:rsidRPr="00E22866">
              <w:rPr>
                <w:rFonts w:ascii="Times New Roman" w:hAnsi="Times New Roman"/>
                <w:szCs w:val="24"/>
              </w:rPr>
              <w:t>Zajistí škola nebo školské poradenské zařízení ve spolupráci</w:t>
            </w:r>
          </w:p>
          <w:p w:rsidR="00966FE3" w:rsidRPr="00E22866" w:rsidRDefault="00966FE3" w:rsidP="00966FE3">
            <w:pPr>
              <w:jc w:val="both"/>
              <w:rPr>
                <w:rFonts w:ascii="Times New Roman" w:hAnsi="Times New Roman"/>
                <w:szCs w:val="24"/>
              </w:rPr>
            </w:pPr>
            <w:r w:rsidRPr="00E22866">
              <w:rPr>
                <w:rFonts w:ascii="Times New Roman" w:hAnsi="Times New Roman"/>
                <w:szCs w:val="24"/>
              </w:rPr>
              <w:t xml:space="preserve">Individuální/skupinová práce, </w:t>
            </w:r>
          </w:p>
          <w:p w:rsidR="00966FE3" w:rsidRPr="00E22866" w:rsidRDefault="00966FE3" w:rsidP="00966FE3">
            <w:pPr>
              <w:jc w:val="both"/>
              <w:rPr>
                <w:rFonts w:ascii="Times New Roman" w:hAnsi="Times New Roman"/>
                <w:szCs w:val="24"/>
              </w:rPr>
            </w:pPr>
            <w:r w:rsidRPr="00E22866">
              <w:rPr>
                <w:rFonts w:ascii="Times New Roman" w:hAnsi="Times New Roman"/>
                <w:szCs w:val="24"/>
              </w:rPr>
              <w:t>reedukační skupiny (max. 4 žáci)</w:t>
            </w:r>
          </w:p>
          <w:p w:rsidR="00966FE3" w:rsidRPr="00E22866" w:rsidRDefault="00966FE3" w:rsidP="00966FE3">
            <w:pPr>
              <w:jc w:val="both"/>
              <w:rPr>
                <w:rFonts w:ascii="Times New Roman" w:hAnsi="Times New Roman"/>
                <w:szCs w:val="24"/>
              </w:rPr>
            </w:pPr>
            <w:r w:rsidRPr="00E22866">
              <w:rPr>
                <w:rFonts w:ascii="Times New Roman" w:hAnsi="Times New Roman"/>
                <w:szCs w:val="24"/>
              </w:rPr>
              <w:t>Rozsah: 2 h/týden</w:t>
            </w:r>
          </w:p>
        </w:tc>
        <w:tc>
          <w:tcPr>
            <w:tcW w:w="1588" w:type="dxa"/>
            <w:shd w:val="clear" w:color="auto" w:fill="auto"/>
            <w:vAlign w:val="center"/>
          </w:tcPr>
          <w:p w:rsidR="00966FE3" w:rsidRPr="00E22866" w:rsidRDefault="00966FE3" w:rsidP="00966FE3">
            <w:r w:rsidRPr="004964B6">
              <w:rPr>
                <w:rFonts w:ascii="Times New Roman" w:eastAsia="Calibri" w:hAnsi="Times New Roman"/>
                <w:bCs/>
                <w:szCs w:val="24"/>
              </w:rPr>
              <w:t>P1x 0,</w:t>
            </w:r>
            <w:r>
              <w:rPr>
                <w:rFonts w:ascii="Times New Roman" w:eastAsia="Calibri" w:hAnsi="Times New Roman"/>
                <w:bCs/>
                <w:szCs w:val="24"/>
              </w:rPr>
              <w:t xml:space="preserve">1 - </w:t>
            </w:r>
            <w:r w:rsidRPr="004964B6">
              <w:rPr>
                <w:rFonts w:ascii="Times New Roman" w:eastAsia="Calibri" w:hAnsi="Times New Roman"/>
                <w:bCs/>
                <w:szCs w:val="24"/>
              </w:rPr>
              <w:t>poskytuje se pouze v případě, pokud žák není součástí skupiny, na kterou již byly poskytnuty prostředky státního rozpočtu</w:t>
            </w:r>
          </w:p>
        </w:tc>
      </w:tr>
      <w:tr w:rsidR="00966FE3" w:rsidRPr="001C1E7D" w:rsidTr="009A3C3B">
        <w:tc>
          <w:tcPr>
            <w:tcW w:w="157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91"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III. 7. 2 A </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Pedagogická intervence</w:t>
            </w:r>
          </w:p>
        </w:tc>
        <w:tc>
          <w:tcPr>
            <w:tcW w:w="9355" w:type="dxa"/>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Pedagogická intervence slouží k podpoře přípravy žáků na vzdělávání, k podpoře vzdělávání předmětů, ve kterých žák selhává, případně k posílení strategií učení.</w:t>
            </w:r>
          </w:p>
          <w:p w:rsidR="00966FE3" w:rsidRPr="001C1E7D" w:rsidRDefault="00966FE3" w:rsidP="00966FE3">
            <w:pPr>
              <w:jc w:val="both"/>
              <w:rPr>
                <w:rFonts w:ascii="Times New Roman" w:hAnsi="Times New Roman"/>
                <w:szCs w:val="24"/>
              </w:rPr>
            </w:pPr>
            <w:r w:rsidRPr="001C1E7D">
              <w:rPr>
                <w:rFonts w:ascii="Times New Roman" w:hAnsi="Times New Roman"/>
                <w:szCs w:val="24"/>
              </w:rPr>
              <w:t>Individuální nebo skupinová práce pedagogického pracovníka se žákem nebo žáky, která slouží k podpoře žákova učení a ke kompenzaci nedostatečné domácí přípravy na výuku, dále k rozvoji vědomostí a dovedností žáka, k rozvoji jazykových kompetencí a sociálních a adaptivních dovedností.</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Rozsah: </w:t>
            </w:r>
            <w:r w:rsidRPr="006E5B54">
              <w:rPr>
                <w:rFonts w:ascii="Times New Roman" w:hAnsi="Times New Roman"/>
                <w:szCs w:val="24"/>
              </w:rPr>
              <w:t>2 h/týden</w:t>
            </w:r>
          </w:p>
          <w:p w:rsidR="00966FE3" w:rsidRPr="001C1E7D" w:rsidRDefault="00966FE3" w:rsidP="00966FE3">
            <w:pPr>
              <w:jc w:val="both"/>
              <w:rPr>
                <w:rFonts w:ascii="Times New Roman" w:hAnsi="Times New Roman"/>
                <w:szCs w:val="24"/>
              </w:rPr>
            </w:pPr>
            <w:r w:rsidRPr="001C1E7D">
              <w:rPr>
                <w:rFonts w:ascii="Times New Roman" w:hAnsi="Times New Roman"/>
                <w:szCs w:val="24"/>
              </w:rPr>
              <w:t>V případě potřeby je možné využít 1 hodinu z této časové dotace na práci se třídou a její vztahovou sítí.</w:t>
            </w:r>
          </w:p>
          <w:p w:rsidR="00966FE3" w:rsidRPr="001C1E7D" w:rsidRDefault="00966FE3" w:rsidP="00966FE3">
            <w:pPr>
              <w:jc w:val="both"/>
              <w:rPr>
                <w:rFonts w:ascii="Times New Roman" w:hAnsi="Times New Roman"/>
                <w:szCs w:val="24"/>
              </w:rPr>
            </w:pPr>
            <w:r w:rsidRPr="001C1E7D">
              <w:rPr>
                <w:rFonts w:ascii="Times New Roman" w:hAnsi="Times New Roman"/>
                <w:szCs w:val="24"/>
              </w:rPr>
              <w:t>(z toho 1 h týdně na dlouhodobou práci se třídou)</w:t>
            </w:r>
          </w:p>
          <w:p w:rsidR="00966FE3" w:rsidRPr="00C063D6" w:rsidRDefault="00966FE3" w:rsidP="00966FE3">
            <w:pPr>
              <w:jc w:val="both"/>
              <w:rPr>
                <w:rFonts w:ascii="Times New Roman" w:hAnsi="Times New Roman"/>
                <w:szCs w:val="24"/>
              </w:rPr>
            </w:pPr>
            <w:r w:rsidRPr="006E5B54">
              <w:rPr>
                <w:rFonts w:ascii="Times New Roman" w:hAnsi="Times New Roman"/>
                <w:szCs w:val="24"/>
              </w:rPr>
              <w:t>maximálně 6 žáků ve skupině/ práce s třídou</w:t>
            </w:r>
          </w:p>
        </w:tc>
        <w:tc>
          <w:tcPr>
            <w:tcW w:w="1588" w:type="dxa"/>
            <w:shd w:val="clear" w:color="auto" w:fill="FFFFFF" w:themeFill="background1"/>
            <w:vAlign w:val="center"/>
          </w:tcPr>
          <w:p w:rsidR="00966FE3" w:rsidRPr="006E5B54" w:rsidRDefault="00966FE3" w:rsidP="00966FE3">
            <w:pPr>
              <w:jc w:val="both"/>
              <w:rPr>
                <w:rFonts w:ascii="Times New Roman" w:hAnsi="Times New Roman"/>
                <w:szCs w:val="24"/>
              </w:rPr>
            </w:pPr>
            <w:r>
              <w:rPr>
                <w:rFonts w:ascii="Times New Roman" w:eastAsia="Calibri" w:hAnsi="Times New Roman"/>
                <w:bCs/>
                <w:szCs w:val="24"/>
              </w:rPr>
              <w:t xml:space="preserve">P1x 0,1 - </w:t>
            </w:r>
            <w:r w:rsidRPr="004964B6">
              <w:rPr>
                <w:rFonts w:ascii="Times New Roman" w:eastAsia="Calibri" w:hAnsi="Times New Roman"/>
                <w:bCs/>
                <w:szCs w:val="24"/>
              </w:rPr>
              <w:t>poskytuje se pouze v případě, pokud žák není součástí skupiny, na kterou již byly poskytnuty prostředky státního rozpočtu</w:t>
            </w:r>
          </w:p>
        </w:tc>
      </w:tr>
      <w:tr w:rsidR="00966FE3" w:rsidRPr="001C1E7D" w:rsidTr="009A3C3B">
        <w:trPr>
          <w:trHeight w:val="2067"/>
        </w:trPr>
        <w:tc>
          <w:tcPr>
            <w:tcW w:w="157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91"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 7. 2 B</w:t>
            </w:r>
          </w:p>
        </w:tc>
        <w:tc>
          <w:tcPr>
            <w:tcW w:w="9355" w:type="dxa"/>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Pedagogická intervence slouží k podpoře přípravy žáků na školu, k rozvoji školních dovedností </w:t>
            </w:r>
          </w:p>
          <w:p w:rsidR="00966FE3" w:rsidRPr="001C1E7D" w:rsidRDefault="00966FE3" w:rsidP="00966FE3">
            <w:pPr>
              <w:jc w:val="both"/>
              <w:rPr>
                <w:rFonts w:ascii="Times New Roman" w:hAnsi="Times New Roman"/>
                <w:szCs w:val="24"/>
              </w:rPr>
            </w:pPr>
            <w:r w:rsidRPr="001C1E7D">
              <w:rPr>
                <w:rFonts w:ascii="Times New Roman" w:hAnsi="Times New Roman"/>
                <w:szCs w:val="24"/>
              </w:rPr>
              <w:t>a k rozvoji učebního stylu žáků.</w:t>
            </w:r>
          </w:p>
          <w:p w:rsidR="00966FE3" w:rsidRPr="001C1E7D" w:rsidRDefault="00966FE3" w:rsidP="00966FE3">
            <w:pPr>
              <w:jc w:val="both"/>
              <w:rPr>
                <w:rFonts w:ascii="Times New Roman" w:hAnsi="Times New Roman"/>
                <w:szCs w:val="24"/>
              </w:rPr>
            </w:pPr>
            <w:r w:rsidRPr="001C1E7D">
              <w:rPr>
                <w:rFonts w:ascii="Times New Roman" w:hAnsi="Times New Roman"/>
                <w:szCs w:val="24"/>
              </w:rPr>
              <w:t>Rozsah: 1 h týdně</w:t>
            </w:r>
          </w:p>
          <w:p w:rsidR="00966FE3" w:rsidRPr="00C063D6" w:rsidRDefault="00966FE3" w:rsidP="00966FE3">
            <w:pPr>
              <w:jc w:val="both"/>
              <w:rPr>
                <w:rFonts w:ascii="Times New Roman" w:hAnsi="Times New Roman"/>
                <w:szCs w:val="24"/>
              </w:rPr>
            </w:pPr>
            <w:r w:rsidRPr="006E5B54">
              <w:rPr>
                <w:rFonts w:ascii="Times New Roman" w:hAnsi="Times New Roman"/>
                <w:szCs w:val="24"/>
              </w:rPr>
              <w:t>maximálně 6 žáků ve skupině/ práce s třídou</w:t>
            </w:r>
          </w:p>
        </w:tc>
        <w:tc>
          <w:tcPr>
            <w:tcW w:w="1588" w:type="dxa"/>
            <w:vAlign w:val="center"/>
          </w:tcPr>
          <w:p w:rsidR="00966FE3" w:rsidRPr="001C1E7D" w:rsidRDefault="00966FE3" w:rsidP="00966FE3">
            <w:pPr>
              <w:jc w:val="both"/>
              <w:rPr>
                <w:rFonts w:ascii="Times New Roman" w:hAnsi="Times New Roman"/>
                <w:bCs/>
                <w:szCs w:val="24"/>
              </w:rPr>
            </w:pPr>
            <w:r>
              <w:rPr>
                <w:rFonts w:ascii="Times New Roman" w:eastAsia="Calibri" w:hAnsi="Times New Roman"/>
                <w:bCs/>
                <w:szCs w:val="24"/>
              </w:rPr>
              <w:t xml:space="preserve">P1x 0,05 - </w:t>
            </w:r>
            <w:r w:rsidRPr="0042387E">
              <w:rPr>
                <w:rFonts w:ascii="Times New Roman" w:eastAsia="Calibri" w:hAnsi="Times New Roman"/>
                <w:bCs/>
                <w:szCs w:val="24"/>
              </w:rPr>
              <w:t>poskytuje se pouze v případě, pokud žák není součástí skupiny, na kterou již byly poskytnuty prostředky státního rozpočtu</w:t>
            </w:r>
          </w:p>
        </w:tc>
      </w:tr>
    </w:tbl>
    <w:p w:rsidR="00966FE3" w:rsidRPr="001C1E7D" w:rsidRDefault="00966FE3" w:rsidP="00966FE3">
      <w:pPr>
        <w:jc w:val="both"/>
        <w:rPr>
          <w:rFonts w:ascii="Times New Roman" w:hAnsi="Times New Roman"/>
          <w:szCs w:val="24"/>
        </w:rPr>
        <w:sectPr w:rsidR="00966FE3" w:rsidRPr="001C1E7D" w:rsidSect="00D16ED3">
          <w:pgSz w:w="16838" w:h="11906" w:orient="landscape"/>
          <w:pgMar w:top="1418" w:right="1418" w:bottom="1418" w:left="1418" w:header="709" w:footer="709" w:gutter="0"/>
          <w:pgNumType w:fmt="numberInDash"/>
          <w:cols w:space="708"/>
          <w:docGrid w:linePitch="360"/>
        </w:sectPr>
      </w:pPr>
    </w:p>
    <w:p w:rsidR="00966FE3" w:rsidRPr="001C1E7D" w:rsidRDefault="00966FE3" w:rsidP="00966FE3">
      <w:pPr>
        <w:jc w:val="both"/>
        <w:rPr>
          <w:rFonts w:ascii="Times New Roman" w:hAnsi="Times New Roman"/>
          <w:szCs w:val="24"/>
        </w:rPr>
        <w:sectPr w:rsidR="00966FE3" w:rsidRPr="001C1E7D" w:rsidSect="003436BF">
          <w:pgSz w:w="16838" w:h="11906" w:orient="landscape"/>
          <w:pgMar w:top="1417" w:right="1417" w:bottom="1417" w:left="1417" w:header="708" w:footer="708" w:gutter="0"/>
          <w:cols w:space="708"/>
          <w:docGrid w:linePitch="360"/>
        </w:sect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8"/>
        <w:gridCol w:w="1536"/>
        <w:gridCol w:w="1530"/>
        <w:gridCol w:w="1036"/>
        <w:gridCol w:w="7044"/>
        <w:gridCol w:w="1559"/>
      </w:tblGrid>
      <w:tr w:rsidR="00966FE3" w:rsidRPr="001C1E7D" w:rsidTr="00966FE3">
        <w:trPr>
          <w:trHeight w:val="806"/>
        </w:trPr>
        <w:tc>
          <w:tcPr>
            <w:tcW w:w="1578" w:type="dxa"/>
            <w:vMerge w:val="restart"/>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8. </w:t>
            </w:r>
          </w:p>
          <w:p w:rsidR="00966FE3" w:rsidRPr="001C1E7D" w:rsidRDefault="00966FE3" w:rsidP="00966FE3">
            <w:pPr>
              <w:jc w:val="both"/>
              <w:rPr>
                <w:rFonts w:ascii="Times New Roman" w:hAnsi="Times New Roman"/>
                <w:szCs w:val="24"/>
              </w:rPr>
            </w:pPr>
            <w:r w:rsidRPr="001C1E7D">
              <w:rPr>
                <w:rFonts w:ascii="Times New Roman" w:hAnsi="Times New Roman"/>
                <w:szCs w:val="24"/>
              </w:rPr>
              <w:t>Úpravy podmínek přijímání ke vzdělávání</w:t>
            </w:r>
          </w:p>
          <w:p w:rsidR="00966FE3" w:rsidRPr="001C1E7D" w:rsidRDefault="00966FE3" w:rsidP="00966FE3">
            <w:pPr>
              <w:jc w:val="both"/>
              <w:rPr>
                <w:rFonts w:ascii="Times New Roman" w:hAnsi="Times New Roman"/>
                <w:szCs w:val="24"/>
              </w:rPr>
            </w:pPr>
            <w:r w:rsidRPr="001C1E7D">
              <w:rPr>
                <w:rFonts w:ascii="Times New Roman" w:hAnsi="Times New Roman"/>
                <w:szCs w:val="24"/>
              </w:rPr>
              <w:t>a ukončování vzdělávání</w:t>
            </w:r>
          </w:p>
        </w:tc>
        <w:tc>
          <w:tcPr>
            <w:tcW w:w="1536" w:type="dxa"/>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III. 8 A. </w:t>
            </w:r>
          </w:p>
          <w:p w:rsidR="00966FE3" w:rsidRPr="001C1E7D" w:rsidRDefault="00966FE3" w:rsidP="00966FE3">
            <w:pPr>
              <w:jc w:val="both"/>
              <w:rPr>
                <w:rFonts w:ascii="Times New Roman" w:hAnsi="Times New Roman"/>
                <w:szCs w:val="24"/>
              </w:rPr>
            </w:pPr>
            <w:r w:rsidRPr="001C1E7D">
              <w:rPr>
                <w:rFonts w:ascii="Times New Roman" w:hAnsi="Times New Roman"/>
                <w:szCs w:val="24"/>
              </w:rPr>
              <w:t>Úprava podmínek přijímání ke vzdělávání</w:t>
            </w:r>
          </w:p>
        </w:tc>
        <w:tc>
          <w:tcPr>
            <w:tcW w:w="9610" w:type="dxa"/>
            <w:gridSpan w:val="3"/>
            <w:shd w:val="clear" w:color="auto" w:fill="auto"/>
            <w:vAlign w:val="center"/>
          </w:tcPr>
          <w:p w:rsidR="00966FE3" w:rsidRPr="001C1E7D" w:rsidRDefault="00966FE3" w:rsidP="00966FE3">
            <w:pPr>
              <w:widowControl w:val="0"/>
              <w:autoSpaceDE w:val="0"/>
              <w:autoSpaceDN w:val="0"/>
              <w:adjustRightInd w:val="0"/>
              <w:jc w:val="both"/>
              <w:rPr>
                <w:rFonts w:ascii="Times New Roman" w:hAnsi="Times New Roman"/>
                <w:bCs/>
                <w:szCs w:val="24"/>
              </w:rPr>
            </w:pPr>
            <w:r w:rsidRPr="001C1E7D">
              <w:rPr>
                <w:rFonts w:ascii="Times New Roman" w:hAnsi="Times New Roman"/>
                <w:szCs w:val="24"/>
              </w:rPr>
              <w:t xml:space="preserve">Ředitel školy uzpůsobí průběh přijímacího řízení pro žáky s potřebou </w:t>
            </w:r>
            <w:r w:rsidRPr="001C1E7D">
              <w:rPr>
                <w:rFonts w:ascii="Times New Roman" w:hAnsi="Times New Roman"/>
                <w:bCs/>
                <w:szCs w:val="24"/>
              </w:rPr>
              <w:t>podpůrných opatření třetího stupně, respektuje funkční důsledky speciálních vzdělávacích potřeb žáka, jeho onemocnění nebo zdravotního postižení, které mohou ovlivnit průběh přijímacího řízení. Škola upraví zkušební dokumentaci přijímacího řízení pro žáky se speciálními vzdělávacími potřebami s dopadem na čtení nebo psaní; upravuje zejména velikost písma nebo umožní zkoušku v Braillově písmu. Pokud je to potřebné, umožní ředitel školy přítomnost asistenta pedagoga, tlumočníka českého znakového jazyka, přepisovatele pro neslyšící, použití dalších komunikačních systémů neslyšících a hluchoslepých osob nebo využití prostředků alternativní nebo augmentativní komunikace. Škola postupuje na základě doporučení školského poradenského zařízení, které žák předkládá společně s přihláškou ke vzdělávání.</w:t>
            </w:r>
          </w:p>
          <w:p w:rsidR="00966FE3" w:rsidRPr="001C1E7D" w:rsidRDefault="00966FE3" w:rsidP="00966FE3">
            <w:pPr>
              <w:jc w:val="both"/>
              <w:rPr>
                <w:rFonts w:ascii="Times New Roman" w:hAnsi="Times New Roman"/>
                <w:bCs/>
                <w:szCs w:val="24"/>
              </w:rPr>
            </w:pPr>
            <w:r w:rsidRPr="001C1E7D">
              <w:rPr>
                <w:rFonts w:ascii="Times New Roman" w:hAnsi="Times New Roman"/>
                <w:szCs w:val="24"/>
              </w:rPr>
              <w:t>Obdobně se postupuje u přijímání uchazečů o vzdělávání na vyšší odborné škole.</w:t>
            </w:r>
          </w:p>
        </w:tc>
        <w:tc>
          <w:tcPr>
            <w:tcW w:w="1559" w:type="dxa"/>
            <w:vAlign w:val="center"/>
          </w:tcPr>
          <w:p w:rsidR="00966FE3" w:rsidRPr="001C1E7D" w:rsidRDefault="00966FE3" w:rsidP="00966FE3">
            <w:pPr>
              <w:jc w:val="both"/>
              <w:rPr>
                <w:rFonts w:ascii="Times New Roman" w:hAnsi="Times New Roman"/>
                <w:szCs w:val="24"/>
              </w:rPr>
            </w:pPr>
          </w:p>
        </w:tc>
      </w:tr>
      <w:tr w:rsidR="00966FE3" w:rsidRPr="001C1E7D" w:rsidTr="00966FE3">
        <w:trPr>
          <w:trHeight w:val="806"/>
        </w:trPr>
        <w:tc>
          <w:tcPr>
            <w:tcW w:w="157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536" w:type="dxa"/>
            <w:vMerge w:val="restart"/>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III. 8 B. </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Ukončování vzdělávání </w:t>
            </w:r>
          </w:p>
          <w:p w:rsidR="00966FE3" w:rsidRPr="001C1E7D" w:rsidRDefault="00966FE3" w:rsidP="00966FE3">
            <w:pPr>
              <w:jc w:val="both"/>
              <w:rPr>
                <w:rFonts w:ascii="Times New Roman" w:hAnsi="Times New Roman"/>
                <w:szCs w:val="24"/>
                <w:vertAlign w:val="superscript"/>
              </w:rPr>
            </w:pPr>
            <w:r w:rsidRPr="001C1E7D">
              <w:rPr>
                <w:rFonts w:ascii="Times New Roman" w:hAnsi="Times New Roman"/>
                <w:szCs w:val="24"/>
              </w:rPr>
              <w:t>maturitní zkouškou upraveno jiným právním předpisem</w:t>
            </w:r>
            <w:r w:rsidRPr="001C1E7D">
              <w:rPr>
                <w:rFonts w:ascii="Times New Roman" w:hAnsi="Times New Roman"/>
                <w:szCs w:val="24"/>
                <w:vertAlign w:val="superscript"/>
              </w:rPr>
              <w:t>9)</w:t>
            </w:r>
          </w:p>
          <w:p w:rsidR="00966FE3" w:rsidRPr="001C1E7D" w:rsidRDefault="00966FE3" w:rsidP="00966FE3">
            <w:pPr>
              <w:jc w:val="both"/>
              <w:rPr>
                <w:rFonts w:ascii="Times New Roman" w:hAnsi="Times New Roman"/>
                <w:bCs/>
                <w:szCs w:val="24"/>
              </w:rPr>
            </w:pPr>
          </w:p>
        </w:tc>
        <w:tc>
          <w:tcPr>
            <w:tcW w:w="1530" w:type="dxa"/>
            <w:vMerge w:val="restart"/>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Skupiny  a kategorie podle jiného právního předpisu</w:t>
            </w:r>
            <w:r w:rsidRPr="001C1E7D">
              <w:rPr>
                <w:rFonts w:ascii="Times New Roman" w:hAnsi="Times New Roman"/>
                <w:szCs w:val="24"/>
                <w:vertAlign w:val="superscript"/>
              </w:rPr>
              <w:t>9)</w:t>
            </w:r>
            <w:r w:rsidRPr="001C1E7D">
              <w:rPr>
                <w:rFonts w:ascii="Times New Roman" w:hAnsi="Times New Roman"/>
                <w:szCs w:val="24"/>
              </w:rPr>
              <w:t xml:space="preserve"> odpovídající třetímu stupni podpůrných opatření</w:t>
            </w:r>
          </w:p>
          <w:p w:rsidR="00966FE3" w:rsidRPr="001C1E7D" w:rsidRDefault="00966FE3" w:rsidP="00966FE3">
            <w:pPr>
              <w:jc w:val="both"/>
              <w:rPr>
                <w:rFonts w:ascii="Times New Roman" w:hAnsi="Times New Roman"/>
                <w:bCs/>
                <w:szCs w:val="24"/>
              </w:rPr>
            </w:pPr>
          </w:p>
        </w:tc>
        <w:tc>
          <w:tcPr>
            <w:tcW w:w="1036"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Skupiny 2 a 3</w:t>
            </w:r>
          </w:p>
        </w:tc>
        <w:tc>
          <w:tcPr>
            <w:tcW w:w="7044" w:type="dxa"/>
            <w:shd w:val="clear" w:color="auto" w:fill="auto"/>
          </w:tcPr>
          <w:p w:rsidR="00966FE3" w:rsidRPr="001C1E7D" w:rsidRDefault="00966FE3" w:rsidP="00966FE3">
            <w:pPr>
              <w:ind w:left="176"/>
              <w:jc w:val="both"/>
              <w:rPr>
                <w:rFonts w:ascii="Times New Roman" w:hAnsi="Times New Roman"/>
                <w:bCs/>
                <w:szCs w:val="24"/>
              </w:rPr>
            </w:pPr>
            <w:r w:rsidRPr="001C1E7D">
              <w:rPr>
                <w:rFonts w:ascii="Times New Roman" w:hAnsi="Times New Roman"/>
                <w:bCs/>
                <w:szCs w:val="24"/>
              </w:rPr>
              <w:t>U žáků s potřebou podpůrných opatření třetího stupně jsou respektovány funkční důsledky speciálních vzdělávacích potřeb</w:t>
            </w:r>
            <w:r w:rsidRPr="001C1E7D">
              <w:rPr>
                <w:rFonts w:ascii="Times New Roman" w:hAnsi="Times New Roman"/>
                <w:szCs w:val="24"/>
              </w:rPr>
              <w:t xml:space="preserve"> žáka, jeho </w:t>
            </w:r>
            <w:r w:rsidRPr="001C1E7D">
              <w:rPr>
                <w:rFonts w:ascii="Times New Roman" w:hAnsi="Times New Roman"/>
                <w:bCs/>
                <w:szCs w:val="24"/>
              </w:rPr>
              <w:t xml:space="preserve">onemocnění nebo postižení </w:t>
            </w:r>
            <w:r w:rsidRPr="001C1E7D">
              <w:rPr>
                <w:rFonts w:ascii="Times New Roman" w:hAnsi="Times New Roman"/>
                <w:szCs w:val="24"/>
              </w:rPr>
              <w:t>ovlivňující konání maturitní zkoušky</w:t>
            </w:r>
            <w:r w:rsidRPr="001C1E7D">
              <w:rPr>
                <w:rFonts w:ascii="Times New Roman" w:hAnsi="Times New Roman"/>
                <w:bCs/>
                <w:szCs w:val="24"/>
              </w:rPr>
              <w:t>. Žák je zařazen</w:t>
            </w:r>
            <w:r w:rsidRPr="001C1E7D">
              <w:rPr>
                <w:rFonts w:ascii="Times New Roman" w:hAnsi="Times New Roman"/>
                <w:szCs w:val="24"/>
              </w:rPr>
              <w:t xml:space="preserve"> do příslušné kategorie </w:t>
            </w:r>
            <w:r w:rsidRPr="001C1E7D">
              <w:rPr>
                <w:rFonts w:ascii="Times New Roman" w:hAnsi="Times New Roman"/>
                <w:bCs/>
                <w:szCs w:val="24"/>
              </w:rPr>
              <w:t>pro konání maturitní zkoušky. Při úpravě podmínek konání maturitní zkoušky je nutné zohlednit aktuální zdravotní stav žáka.</w:t>
            </w:r>
          </w:p>
        </w:tc>
        <w:tc>
          <w:tcPr>
            <w:tcW w:w="1559" w:type="dxa"/>
            <w:vAlign w:val="center"/>
          </w:tcPr>
          <w:p w:rsidR="00966FE3" w:rsidRPr="001C1E7D" w:rsidRDefault="00966FE3" w:rsidP="00966FE3">
            <w:pPr>
              <w:jc w:val="both"/>
              <w:rPr>
                <w:rFonts w:ascii="Times New Roman" w:hAnsi="Times New Roman"/>
                <w:szCs w:val="24"/>
              </w:rPr>
            </w:pPr>
          </w:p>
        </w:tc>
      </w:tr>
      <w:tr w:rsidR="00966FE3" w:rsidRPr="001C1E7D" w:rsidTr="00966FE3">
        <w:tc>
          <w:tcPr>
            <w:tcW w:w="157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536" w:type="dxa"/>
            <w:vMerge/>
            <w:shd w:val="clear" w:color="auto" w:fill="auto"/>
            <w:vAlign w:val="center"/>
          </w:tcPr>
          <w:p w:rsidR="00966FE3" w:rsidRPr="001C1E7D" w:rsidRDefault="00966FE3" w:rsidP="00966FE3">
            <w:pPr>
              <w:jc w:val="both"/>
              <w:rPr>
                <w:rFonts w:ascii="Times New Roman" w:hAnsi="Times New Roman"/>
                <w:szCs w:val="24"/>
              </w:rPr>
            </w:pPr>
          </w:p>
        </w:tc>
        <w:tc>
          <w:tcPr>
            <w:tcW w:w="1530" w:type="dxa"/>
            <w:vMerge/>
            <w:shd w:val="clear" w:color="auto" w:fill="auto"/>
            <w:vAlign w:val="center"/>
          </w:tcPr>
          <w:p w:rsidR="00966FE3" w:rsidRPr="001C1E7D" w:rsidRDefault="00966FE3" w:rsidP="00966FE3">
            <w:pPr>
              <w:jc w:val="both"/>
              <w:rPr>
                <w:rFonts w:ascii="Times New Roman" w:hAnsi="Times New Roman"/>
                <w:szCs w:val="24"/>
              </w:rPr>
            </w:pPr>
          </w:p>
        </w:tc>
        <w:tc>
          <w:tcPr>
            <w:tcW w:w="1036"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TP-2</w:t>
            </w:r>
          </w:p>
        </w:tc>
        <w:tc>
          <w:tcPr>
            <w:tcW w:w="7044" w:type="dxa"/>
            <w:vMerge w:val="restart"/>
            <w:shd w:val="clear" w:color="auto" w:fill="auto"/>
          </w:tcPr>
          <w:p w:rsidR="00966FE3" w:rsidRPr="001C1E7D" w:rsidRDefault="00966FE3" w:rsidP="00966FE3">
            <w:pPr>
              <w:ind w:left="176"/>
              <w:jc w:val="both"/>
              <w:rPr>
                <w:rFonts w:ascii="Times New Roman" w:hAnsi="Times New Roman"/>
                <w:szCs w:val="24"/>
              </w:rPr>
            </w:pPr>
            <w:r w:rsidRPr="001C1E7D">
              <w:rPr>
                <w:rFonts w:ascii="Times New Roman" w:hAnsi="Times New Roman"/>
                <w:szCs w:val="24"/>
              </w:rPr>
              <w:t>Žáci pracují s upravenou zkušební dokumentací, mají navýšený časový limit a je jim upraveno prostředí pro konání maturitní zkoušky. Mohou používat kompenzační pomůcky. Žáci kategorií a skupin SP-2 a SP-3-T nekonají poslechový subtest didaktického testu z cizího jazyka.</w:t>
            </w:r>
          </w:p>
        </w:tc>
        <w:tc>
          <w:tcPr>
            <w:tcW w:w="1559" w:type="dxa"/>
            <w:vMerge w:val="restart"/>
            <w:vAlign w:val="center"/>
          </w:tcPr>
          <w:p w:rsidR="00966FE3" w:rsidRPr="001C1E7D" w:rsidRDefault="00966FE3" w:rsidP="00966FE3">
            <w:pPr>
              <w:jc w:val="both"/>
              <w:rPr>
                <w:rFonts w:ascii="Times New Roman" w:hAnsi="Times New Roman"/>
                <w:szCs w:val="24"/>
              </w:rPr>
            </w:pPr>
          </w:p>
        </w:tc>
      </w:tr>
      <w:tr w:rsidR="00966FE3" w:rsidRPr="001C1E7D" w:rsidTr="00966FE3">
        <w:tc>
          <w:tcPr>
            <w:tcW w:w="157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536" w:type="dxa"/>
            <w:vMerge/>
            <w:shd w:val="clear" w:color="auto" w:fill="auto"/>
            <w:vAlign w:val="center"/>
          </w:tcPr>
          <w:p w:rsidR="00966FE3" w:rsidRPr="001C1E7D" w:rsidRDefault="00966FE3" w:rsidP="00966FE3">
            <w:pPr>
              <w:jc w:val="both"/>
              <w:rPr>
                <w:rFonts w:ascii="Times New Roman" w:hAnsi="Times New Roman"/>
                <w:szCs w:val="24"/>
              </w:rPr>
            </w:pPr>
          </w:p>
        </w:tc>
        <w:tc>
          <w:tcPr>
            <w:tcW w:w="1530" w:type="dxa"/>
            <w:vMerge/>
            <w:shd w:val="clear" w:color="auto" w:fill="auto"/>
            <w:vAlign w:val="center"/>
          </w:tcPr>
          <w:p w:rsidR="00966FE3" w:rsidRPr="001C1E7D" w:rsidRDefault="00966FE3" w:rsidP="00966FE3">
            <w:pPr>
              <w:jc w:val="both"/>
              <w:rPr>
                <w:rFonts w:ascii="Times New Roman" w:hAnsi="Times New Roman"/>
                <w:szCs w:val="24"/>
              </w:rPr>
            </w:pPr>
          </w:p>
        </w:tc>
        <w:tc>
          <w:tcPr>
            <w:tcW w:w="1036"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ZP-2</w:t>
            </w:r>
          </w:p>
        </w:tc>
        <w:tc>
          <w:tcPr>
            <w:tcW w:w="7044" w:type="dxa"/>
            <w:vMerge/>
            <w:shd w:val="clear" w:color="auto" w:fill="auto"/>
          </w:tcPr>
          <w:p w:rsidR="00966FE3" w:rsidRPr="001C1E7D" w:rsidRDefault="00966FE3" w:rsidP="00966FE3">
            <w:pPr>
              <w:ind w:left="176"/>
              <w:jc w:val="both"/>
              <w:rPr>
                <w:rFonts w:ascii="Times New Roman" w:hAnsi="Times New Roman"/>
                <w:szCs w:val="24"/>
              </w:rPr>
            </w:pPr>
          </w:p>
        </w:tc>
        <w:tc>
          <w:tcPr>
            <w:tcW w:w="1559" w:type="dxa"/>
            <w:vMerge/>
            <w:vAlign w:val="center"/>
          </w:tcPr>
          <w:p w:rsidR="00966FE3" w:rsidRPr="001C1E7D" w:rsidRDefault="00966FE3" w:rsidP="00966FE3">
            <w:pPr>
              <w:jc w:val="both"/>
              <w:rPr>
                <w:rFonts w:ascii="Times New Roman" w:hAnsi="Times New Roman"/>
                <w:szCs w:val="24"/>
              </w:rPr>
            </w:pPr>
          </w:p>
        </w:tc>
      </w:tr>
      <w:tr w:rsidR="00966FE3" w:rsidRPr="001C1E7D" w:rsidTr="00966FE3">
        <w:tc>
          <w:tcPr>
            <w:tcW w:w="157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536" w:type="dxa"/>
            <w:vMerge/>
            <w:shd w:val="clear" w:color="auto" w:fill="auto"/>
            <w:vAlign w:val="center"/>
          </w:tcPr>
          <w:p w:rsidR="00966FE3" w:rsidRPr="001C1E7D" w:rsidRDefault="00966FE3" w:rsidP="00966FE3">
            <w:pPr>
              <w:jc w:val="both"/>
              <w:rPr>
                <w:rFonts w:ascii="Times New Roman" w:hAnsi="Times New Roman"/>
                <w:szCs w:val="24"/>
              </w:rPr>
            </w:pPr>
          </w:p>
        </w:tc>
        <w:tc>
          <w:tcPr>
            <w:tcW w:w="1530" w:type="dxa"/>
            <w:vMerge/>
            <w:shd w:val="clear" w:color="auto" w:fill="auto"/>
            <w:vAlign w:val="center"/>
          </w:tcPr>
          <w:p w:rsidR="00966FE3" w:rsidRPr="001C1E7D" w:rsidRDefault="00966FE3" w:rsidP="00966FE3">
            <w:pPr>
              <w:jc w:val="both"/>
              <w:rPr>
                <w:rFonts w:ascii="Times New Roman" w:hAnsi="Times New Roman"/>
                <w:szCs w:val="24"/>
              </w:rPr>
            </w:pPr>
          </w:p>
        </w:tc>
        <w:tc>
          <w:tcPr>
            <w:tcW w:w="1036"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SP-2; SP</w:t>
            </w:r>
            <w:r w:rsidRPr="001C1E7D">
              <w:rPr>
                <w:rFonts w:ascii="Times New Roman" w:hAnsi="Times New Roman"/>
                <w:bCs/>
                <w:szCs w:val="24"/>
              </w:rPr>
              <w:noBreakHyphen/>
              <w:t>3-T</w:t>
            </w:r>
          </w:p>
        </w:tc>
        <w:tc>
          <w:tcPr>
            <w:tcW w:w="7044" w:type="dxa"/>
            <w:vMerge/>
            <w:shd w:val="clear" w:color="auto" w:fill="auto"/>
          </w:tcPr>
          <w:p w:rsidR="00966FE3" w:rsidRPr="001C1E7D" w:rsidRDefault="00966FE3" w:rsidP="00966FE3">
            <w:pPr>
              <w:ind w:left="176"/>
              <w:jc w:val="both"/>
              <w:rPr>
                <w:rFonts w:ascii="Times New Roman" w:hAnsi="Times New Roman"/>
                <w:szCs w:val="24"/>
              </w:rPr>
            </w:pPr>
          </w:p>
        </w:tc>
        <w:tc>
          <w:tcPr>
            <w:tcW w:w="1559" w:type="dxa"/>
            <w:vMerge/>
            <w:vAlign w:val="center"/>
          </w:tcPr>
          <w:p w:rsidR="00966FE3" w:rsidRPr="001C1E7D" w:rsidRDefault="00966FE3" w:rsidP="00966FE3">
            <w:pPr>
              <w:jc w:val="both"/>
              <w:rPr>
                <w:rFonts w:ascii="Times New Roman" w:hAnsi="Times New Roman"/>
                <w:szCs w:val="24"/>
              </w:rPr>
            </w:pPr>
          </w:p>
        </w:tc>
      </w:tr>
      <w:tr w:rsidR="00966FE3" w:rsidRPr="001C1E7D" w:rsidTr="00966FE3">
        <w:tc>
          <w:tcPr>
            <w:tcW w:w="157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536" w:type="dxa"/>
            <w:vMerge/>
            <w:tcBorders>
              <w:bottom w:val="single" w:sz="4" w:space="0" w:color="auto"/>
            </w:tcBorders>
            <w:shd w:val="clear" w:color="auto" w:fill="auto"/>
            <w:vAlign w:val="center"/>
          </w:tcPr>
          <w:p w:rsidR="00966FE3" w:rsidRPr="001C1E7D" w:rsidRDefault="00966FE3" w:rsidP="00966FE3">
            <w:pPr>
              <w:jc w:val="both"/>
              <w:rPr>
                <w:rFonts w:ascii="Times New Roman" w:hAnsi="Times New Roman"/>
                <w:szCs w:val="24"/>
              </w:rPr>
            </w:pPr>
          </w:p>
        </w:tc>
        <w:tc>
          <w:tcPr>
            <w:tcW w:w="1530" w:type="dxa"/>
            <w:vMerge/>
            <w:tcBorders>
              <w:bottom w:val="single" w:sz="4" w:space="0" w:color="auto"/>
            </w:tcBorders>
            <w:shd w:val="clear" w:color="auto" w:fill="auto"/>
            <w:vAlign w:val="center"/>
          </w:tcPr>
          <w:p w:rsidR="00966FE3" w:rsidRPr="001C1E7D" w:rsidRDefault="00966FE3" w:rsidP="00966FE3">
            <w:pPr>
              <w:jc w:val="both"/>
              <w:rPr>
                <w:rFonts w:ascii="Times New Roman" w:hAnsi="Times New Roman"/>
                <w:szCs w:val="24"/>
              </w:rPr>
            </w:pPr>
          </w:p>
        </w:tc>
        <w:tc>
          <w:tcPr>
            <w:tcW w:w="1036" w:type="dxa"/>
            <w:tcBorders>
              <w:bottom w:val="single" w:sz="4" w:space="0" w:color="auto"/>
            </w:tcBorders>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SPUO-2</w:t>
            </w:r>
          </w:p>
        </w:tc>
        <w:tc>
          <w:tcPr>
            <w:tcW w:w="7044" w:type="dxa"/>
            <w:vMerge/>
            <w:shd w:val="clear" w:color="auto" w:fill="auto"/>
          </w:tcPr>
          <w:p w:rsidR="00966FE3" w:rsidRPr="001C1E7D" w:rsidRDefault="00966FE3" w:rsidP="00966FE3">
            <w:pPr>
              <w:ind w:left="176"/>
              <w:jc w:val="both"/>
              <w:rPr>
                <w:rFonts w:ascii="Times New Roman" w:hAnsi="Times New Roman"/>
                <w:szCs w:val="24"/>
              </w:rPr>
            </w:pPr>
          </w:p>
        </w:tc>
        <w:tc>
          <w:tcPr>
            <w:tcW w:w="1559" w:type="dxa"/>
            <w:vMerge/>
            <w:vAlign w:val="center"/>
          </w:tcPr>
          <w:p w:rsidR="00966FE3" w:rsidRPr="001C1E7D" w:rsidRDefault="00966FE3" w:rsidP="00966FE3">
            <w:pPr>
              <w:jc w:val="both"/>
              <w:rPr>
                <w:rFonts w:ascii="Times New Roman" w:hAnsi="Times New Roman"/>
                <w:szCs w:val="24"/>
              </w:rPr>
            </w:pPr>
          </w:p>
        </w:tc>
      </w:tr>
      <w:tr w:rsidR="00966FE3" w:rsidRPr="001C1E7D" w:rsidTr="00966FE3">
        <w:trPr>
          <w:trHeight w:val="713"/>
        </w:trPr>
        <w:tc>
          <w:tcPr>
            <w:tcW w:w="157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536" w:type="dxa"/>
            <w:tcBorders>
              <w:bottom w:val="single" w:sz="4" w:space="0" w:color="auto"/>
            </w:tcBorders>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III. 8 C. </w:t>
            </w:r>
          </w:p>
          <w:p w:rsidR="00966FE3" w:rsidRPr="001C1E7D" w:rsidRDefault="00966FE3" w:rsidP="00966FE3">
            <w:pPr>
              <w:jc w:val="both"/>
              <w:rPr>
                <w:rFonts w:ascii="Times New Roman" w:hAnsi="Times New Roman"/>
                <w:szCs w:val="24"/>
              </w:rPr>
            </w:pPr>
            <w:r w:rsidRPr="001C1E7D">
              <w:rPr>
                <w:rFonts w:ascii="Times New Roman" w:hAnsi="Times New Roman"/>
                <w:szCs w:val="24"/>
              </w:rPr>
              <w:t>Úprava podmínek</w:t>
            </w:r>
          </w:p>
          <w:p w:rsidR="00966FE3" w:rsidRPr="001C1E7D" w:rsidRDefault="00966FE3" w:rsidP="00966FE3">
            <w:pPr>
              <w:jc w:val="both"/>
              <w:rPr>
                <w:rFonts w:ascii="Times New Roman" w:hAnsi="Times New Roman"/>
                <w:szCs w:val="24"/>
              </w:rPr>
            </w:pPr>
            <w:r w:rsidRPr="001C1E7D">
              <w:rPr>
                <w:rFonts w:ascii="Times New Roman" w:hAnsi="Times New Roman"/>
                <w:szCs w:val="24"/>
              </w:rPr>
              <w:t>dalšího ukončování vzdělávání</w:t>
            </w:r>
          </w:p>
        </w:tc>
        <w:tc>
          <w:tcPr>
            <w:tcW w:w="9610" w:type="dxa"/>
            <w:gridSpan w:val="3"/>
            <w:tcBorders>
              <w:bottom w:val="single" w:sz="4" w:space="0" w:color="auto"/>
            </w:tcBorders>
            <w:shd w:val="clear" w:color="auto" w:fill="auto"/>
            <w:vAlign w:val="center"/>
          </w:tcPr>
          <w:p w:rsidR="00966FE3" w:rsidRPr="001C1E7D" w:rsidRDefault="00966FE3" w:rsidP="003D67B7">
            <w:pPr>
              <w:numPr>
                <w:ilvl w:val="0"/>
                <w:numId w:val="16"/>
              </w:numPr>
              <w:suppressAutoHyphens/>
              <w:spacing w:after="0" w:line="240" w:lineRule="auto"/>
              <w:ind w:left="572" w:hanging="567"/>
              <w:jc w:val="both"/>
              <w:rPr>
                <w:rFonts w:ascii="Times New Roman" w:hAnsi="Times New Roman"/>
                <w:bCs/>
                <w:szCs w:val="24"/>
              </w:rPr>
            </w:pPr>
            <w:r w:rsidRPr="001C1E7D">
              <w:rPr>
                <w:rFonts w:ascii="Times New Roman" w:hAnsi="Times New Roman"/>
                <w:szCs w:val="24"/>
              </w:rPr>
              <w:t>Závěrečná zkouška v oborech středního vzdělání s výučním listem:</w:t>
            </w:r>
          </w:p>
          <w:p w:rsidR="00966FE3" w:rsidRPr="001C1E7D" w:rsidRDefault="00966FE3" w:rsidP="00966FE3">
            <w:pPr>
              <w:ind w:left="572"/>
              <w:jc w:val="both"/>
              <w:rPr>
                <w:rFonts w:ascii="Times New Roman" w:hAnsi="Times New Roman"/>
                <w:bCs/>
                <w:szCs w:val="24"/>
              </w:rPr>
            </w:pPr>
            <w:r w:rsidRPr="001C1E7D">
              <w:rPr>
                <w:rFonts w:ascii="Times New Roman" w:hAnsi="Times New Roman"/>
                <w:szCs w:val="24"/>
              </w:rPr>
              <w:t xml:space="preserve">Ředitel školy umožní žákovi, u kterého byla v průběhu vzdělávání uplatňována podpůrná opatření třetího stupně, aby byla zohledněna i v průběhu konání praktické a teoretické zkoušky na základě doporučení školského poradenského zařízení.  </w:t>
            </w:r>
            <w:r w:rsidRPr="001C1E7D">
              <w:rPr>
                <w:rFonts w:ascii="Times New Roman" w:hAnsi="Times New Roman"/>
                <w:bCs/>
                <w:szCs w:val="24"/>
              </w:rPr>
              <w:t xml:space="preserve">U žáků s potřebou podpůrných opatření třetího stupně jsou respektovány funkční důsledky obtíží žáka, jeho onemocnění nebo zdravotního postižení a na základě toho je upravována zkušební dokumentace žáka a průběh zkoušky, je umožněno vykonání zkoušky za přítomnosti další osoby-obvykle asistenta pedagoga nebo osobního asistenta. </w:t>
            </w:r>
          </w:p>
          <w:p w:rsidR="00966FE3" w:rsidRPr="001C1E7D" w:rsidRDefault="00966FE3" w:rsidP="003D67B7">
            <w:pPr>
              <w:numPr>
                <w:ilvl w:val="0"/>
                <w:numId w:val="16"/>
              </w:numPr>
              <w:suppressAutoHyphens/>
              <w:spacing w:after="0" w:line="240" w:lineRule="auto"/>
              <w:ind w:left="572" w:hanging="567"/>
              <w:jc w:val="both"/>
              <w:rPr>
                <w:rFonts w:ascii="Times New Roman" w:hAnsi="Times New Roman"/>
                <w:szCs w:val="24"/>
              </w:rPr>
            </w:pPr>
            <w:r w:rsidRPr="001C1E7D">
              <w:rPr>
                <w:rFonts w:ascii="Times New Roman" w:hAnsi="Times New Roman"/>
                <w:szCs w:val="24"/>
              </w:rPr>
              <w:t xml:space="preserve">Závěrečná zkouška v oborech středního vzdělání: </w:t>
            </w:r>
          </w:p>
          <w:p w:rsidR="00966FE3" w:rsidRPr="001C1E7D" w:rsidRDefault="00966FE3" w:rsidP="00966FE3">
            <w:pPr>
              <w:ind w:left="572"/>
              <w:jc w:val="both"/>
              <w:rPr>
                <w:rFonts w:ascii="Times New Roman" w:hAnsi="Times New Roman"/>
                <w:bCs/>
                <w:szCs w:val="24"/>
              </w:rPr>
            </w:pPr>
            <w:r w:rsidRPr="001C1E7D">
              <w:rPr>
                <w:rFonts w:ascii="Times New Roman" w:hAnsi="Times New Roman"/>
                <w:szCs w:val="24"/>
              </w:rPr>
              <w:t xml:space="preserve">Ředitel školy umožní žákovi, u kterého byla v průběhu vzdělávání uplatňována podpůrná opatření třetího stupně, aby byla zohledněna i v průběhu konání závěrečné zkoušky, na základě doporučení školského poradenského zařízení.  </w:t>
            </w:r>
            <w:r w:rsidRPr="001C1E7D">
              <w:rPr>
                <w:rFonts w:ascii="Times New Roman" w:hAnsi="Times New Roman"/>
                <w:bCs/>
                <w:szCs w:val="24"/>
              </w:rPr>
              <w:t xml:space="preserve">U žáků s potřebou podpůrných opatření třetího stupně jsou respektovány funkční důsledky obtíží žáka, jeho onemocnění nebo zdravotního postižení. Rozsah podpory obvykle vyžaduje prodloužení času pro konání zkoušek, vytvoření pozitivního klimatu a uzpůsobení zkušební dokumentace a průběhu zkoušky, s případným využitím asistenta pedagoga nebo jiné osoby poskytující podporu. Obdobně je upravována dokumentace pro žáky s potřebou Braillova písma nebo používání komunikačních systémů neslyšících a hluchoslepých osob, či </w:t>
            </w:r>
            <w:r w:rsidRPr="001C1E7D">
              <w:rPr>
                <w:rFonts w:ascii="Times New Roman" w:hAnsi="Times New Roman"/>
                <w:szCs w:val="24"/>
              </w:rPr>
              <w:t xml:space="preserve">s potřebou </w:t>
            </w:r>
            <w:r w:rsidRPr="001C1E7D">
              <w:rPr>
                <w:rFonts w:ascii="Times New Roman" w:hAnsi="Times New Roman"/>
                <w:bCs/>
                <w:szCs w:val="24"/>
              </w:rPr>
              <w:t>využívání prostředků alternativní nebo augmentativní</w:t>
            </w:r>
            <w:r w:rsidRPr="001C1E7D">
              <w:rPr>
                <w:rFonts w:ascii="Times New Roman" w:hAnsi="Times New Roman"/>
                <w:szCs w:val="24"/>
              </w:rPr>
              <w:t xml:space="preserve"> komunikace.</w:t>
            </w:r>
            <w:r w:rsidRPr="001C1E7D">
              <w:rPr>
                <w:rFonts w:ascii="Times New Roman" w:hAnsi="Times New Roman"/>
                <w:bCs/>
                <w:szCs w:val="24"/>
              </w:rPr>
              <w:t xml:space="preserve"> </w:t>
            </w:r>
          </w:p>
          <w:p w:rsidR="00966FE3" w:rsidRPr="001C1E7D" w:rsidRDefault="00966FE3" w:rsidP="00966FE3">
            <w:pPr>
              <w:ind w:left="572"/>
              <w:jc w:val="both"/>
              <w:rPr>
                <w:rFonts w:ascii="Times New Roman" w:hAnsi="Times New Roman"/>
                <w:bCs/>
                <w:szCs w:val="24"/>
              </w:rPr>
            </w:pPr>
          </w:p>
          <w:p w:rsidR="00966FE3" w:rsidRPr="001C1E7D" w:rsidRDefault="00966FE3" w:rsidP="00966FE3">
            <w:pPr>
              <w:ind w:left="572"/>
              <w:jc w:val="both"/>
              <w:rPr>
                <w:rFonts w:ascii="Times New Roman" w:hAnsi="Times New Roman"/>
                <w:bCs/>
                <w:szCs w:val="24"/>
              </w:rPr>
            </w:pPr>
          </w:p>
          <w:p w:rsidR="00966FE3" w:rsidRPr="001C1E7D" w:rsidRDefault="00966FE3" w:rsidP="003D67B7">
            <w:pPr>
              <w:numPr>
                <w:ilvl w:val="0"/>
                <w:numId w:val="16"/>
              </w:numPr>
              <w:spacing w:after="0" w:line="240" w:lineRule="auto"/>
              <w:ind w:left="573" w:hanging="567"/>
              <w:contextualSpacing/>
              <w:jc w:val="both"/>
              <w:rPr>
                <w:rFonts w:ascii="Times New Roman" w:hAnsi="Times New Roman"/>
                <w:bCs/>
                <w:szCs w:val="24"/>
              </w:rPr>
            </w:pPr>
            <w:r w:rsidRPr="001C1E7D">
              <w:rPr>
                <w:rFonts w:ascii="Times New Roman" w:hAnsi="Times New Roman"/>
                <w:bCs/>
                <w:szCs w:val="24"/>
              </w:rPr>
              <w:t>Konzervatoř - ukončení absolutoriem a vyšší odborné vzdělání - ukončení absolutoriem:</w:t>
            </w:r>
          </w:p>
          <w:p w:rsidR="00966FE3" w:rsidRPr="001C1E7D" w:rsidRDefault="00966FE3" w:rsidP="00966FE3">
            <w:pPr>
              <w:ind w:left="572"/>
              <w:jc w:val="both"/>
              <w:rPr>
                <w:rFonts w:ascii="Times New Roman" w:hAnsi="Times New Roman"/>
                <w:bCs/>
                <w:szCs w:val="24"/>
              </w:rPr>
            </w:pPr>
            <w:r w:rsidRPr="001C1E7D">
              <w:rPr>
                <w:rFonts w:ascii="Times New Roman" w:hAnsi="Times New Roman"/>
                <w:bCs/>
                <w:szCs w:val="24"/>
              </w:rPr>
              <w:t xml:space="preserve">Přiměřeně se uplatní pravidla pro závěrečnou zkoušku v oborech středního vzdělání pro žáky s potřebou podpůrných opatření ve třetím stupni (II). </w:t>
            </w:r>
          </w:p>
          <w:p w:rsidR="00966FE3" w:rsidRPr="001C1E7D" w:rsidRDefault="00966FE3" w:rsidP="00966FE3">
            <w:pPr>
              <w:jc w:val="both"/>
              <w:rPr>
                <w:rFonts w:ascii="Times New Roman" w:hAnsi="Times New Roman"/>
                <w:szCs w:val="24"/>
              </w:rPr>
            </w:pPr>
          </w:p>
        </w:tc>
        <w:tc>
          <w:tcPr>
            <w:tcW w:w="1559" w:type="dxa"/>
            <w:vAlign w:val="center"/>
          </w:tcPr>
          <w:p w:rsidR="00966FE3" w:rsidRPr="001C1E7D" w:rsidRDefault="00966FE3" w:rsidP="00966FE3">
            <w:pPr>
              <w:jc w:val="both"/>
              <w:rPr>
                <w:rFonts w:ascii="Times New Roman" w:hAnsi="Times New Roman"/>
                <w:szCs w:val="24"/>
              </w:rPr>
            </w:pPr>
          </w:p>
        </w:tc>
      </w:tr>
      <w:tr w:rsidR="00966FE3" w:rsidRPr="001C1E7D" w:rsidTr="00966FE3">
        <w:tc>
          <w:tcPr>
            <w:tcW w:w="1578" w:type="dxa"/>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9. </w:t>
            </w:r>
          </w:p>
          <w:p w:rsidR="00966FE3" w:rsidRPr="001C1E7D" w:rsidRDefault="00966FE3" w:rsidP="00966FE3">
            <w:pPr>
              <w:jc w:val="both"/>
              <w:rPr>
                <w:rFonts w:ascii="Times New Roman" w:hAnsi="Times New Roman"/>
                <w:szCs w:val="24"/>
              </w:rPr>
            </w:pPr>
            <w:r w:rsidRPr="001C1E7D">
              <w:rPr>
                <w:rFonts w:ascii="Times New Roman" w:hAnsi="Times New Roman"/>
                <w:szCs w:val="24"/>
              </w:rPr>
              <w:t>Prodloužení</w:t>
            </w:r>
          </w:p>
          <w:p w:rsidR="00966FE3" w:rsidRPr="001C1E7D" w:rsidRDefault="00966FE3" w:rsidP="00966FE3">
            <w:pPr>
              <w:jc w:val="both"/>
              <w:rPr>
                <w:rFonts w:ascii="Times New Roman" w:hAnsi="Times New Roman"/>
                <w:szCs w:val="24"/>
              </w:rPr>
            </w:pPr>
            <w:r w:rsidRPr="001C1E7D">
              <w:rPr>
                <w:rFonts w:ascii="Times New Roman" w:hAnsi="Times New Roman"/>
                <w:szCs w:val="24"/>
              </w:rPr>
              <w:t>délky vzdělávání</w:t>
            </w:r>
          </w:p>
        </w:tc>
        <w:tc>
          <w:tcPr>
            <w:tcW w:w="11146" w:type="dxa"/>
            <w:gridSpan w:val="4"/>
            <w:shd w:val="clear" w:color="auto" w:fill="auto"/>
            <w:vAlign w:val="center"/>
          </w:tcPr>
          <w:p w:rsidR="00966FE3" w:rsidRPr="001C1E7D" w:rsidRDefault="00966FE3" w:rsidP="00966FE3">
            <w:pPr>
              <w:jc w:val="both"/>
              <w:rPr>
                <w:rFonts w:ascii="Times New Roman" w:hAnsi="Times New Roman"/>
                <w:b/>
                <w:szCs w:val="24"/>
              </w:rPr>
            </w:pPr>
            <w:r w:rsidRPr="009F6A7E">
              <w:rPr>
                <w:rFonts w:ascii="Times New Roman" w:hAnsi="Times New Roman"/>
                <w:bCs/>
                <w:szCs w:val="24"/>
              </w:rPr>
              <w:t>Pokud to speciální vzdělávací potřeby vyžadují (zejména u žáků z odlišného kulturního prostředí nebo žijících v odlišných životních podmínkách), je možné v případě potřeby prodloužit délku základního, středního a vyššího odborného vzdělávání o 1 rok.</w:t>
            </w:r>
          </w:p>
        </w:tc>
        <w:tc>
          <w:tcPr>
            <w:tcW w:w="1559" w:type="dxa"/>
            <w:vAlign w:val="center"/>
          </w:tcPr>
          <w:p w:rsidR="00966FE3" w:rsidRPr="00C063D6" w:rsidRDefault="00966FE3" w:rsidP="00966FE3">
            <w:pPr>
              <w:jc w:val="both"/>
              <w:rPr>
                <w:rFonts w:ascii="Times New Roman" w:hAnsi="Times New Roman"/>
                <w:szCs w:val="24"/>
              </w:rPr>
            </w:pPr>
          </w:p>
        </w:tc>
      </w:tr>
      <w:tr w:rsidR="00966FE3" w:rsidRPr="001C1E7D" w:rsidTr="00966FE3">
        <w:tc>
          <w:tcPr>
            <w:tcW w:w="1578" w:type="dxa"/>
            <w:tcBorders>
              <w:left w:val="single" w:sz="4" w:space="0" w:color="auto"/>
              <w:bottom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10. Pomůcky</w:t>
            </w:r>
          </w:p>
        </w:tc>
        <w:tc>
          <w:tcPr>
            <w:tcW w:w="11146" w:type="dxa"/>
            <w:gridSpan w:val="4"/>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Pomůcky a speciální učebnice jsou uvedeny v části B tohoto přehledu.</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Ve výjimečných případech lze použít obdobné speciální učebnice, speciální </w:t>
            </w:r>
            <w:r w:rsidRPr="006E5B54">
              <w:rPr>
                <w:rFonts w:ascii="Times New Roman" w:hAnsi="Times New Roman"/>
                <w:bCs/>
                <w:szCs w:val="24"/>
              </w:rPr>
              <w:t xml:space="preserve">učební </w:t>
            </w:r>
            <w:r w:rsidRPr="001C1E7D">
              <w:rPr>
                <w:rFonts w:ascii="Times New Roman" w:hAnsi="Times New Roman"/>
                <w:bCs/>
                <w:szCs w:val="24"/>
              </w:rPr>
              <w:t xml:space="preserve">pomůcky nebo kompenzační pomůcky, pokud jejich použití povede k naplnění vzdělávacích potřeb žáka; přitom musí být dodržena normovaná finanční náročnost podpůrného opatření. Pro další skupiny žáků se speciálními vzdělávacími potřebami, které nejsou taxativně uvedeny, se volí </w:t>
            </w:r>
            <w:r w:rsidRPr="006E5B54">
              <w:rPr>
                <w:rFonts w:ascii="Times New Roman" w:hAnsi="Times New Roman"/>
                <w:bCs/>
                <w:szCs w:val="24"/>
              </w:rPr>
              <w:t>speciální učebnice, speciální učební pomůcky a kompenzační pomůcky</w:t>
            </w:r>
            <w:r w:rsidRPr="00C063D6">
              <w:rPr>
                <w:rFonts w:ascii="Times New Roman" w:hAnsi="Times New Roman"/>
                <w:bCs/>
                <w:szCs w:val="24"/>
              </w:rPr>
              <w:t xml:space="preserve"> v souladu s jejich speciálními vzdělávacími potřebami, vždy v odpovídajícím stupni podpůrných opatření.</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Při navrhování kompenzačních a speciálních </w:t>
            </w:r>
            <w:r w:rsidRPr="006E5B54">
              <w:rPr>
                <w:rFonts w:ascii="Times New Roman" w:hAnsi="Times New Roman"/>
                <w:bCs/>
                <w:szCs w:val="24"/>
              </w:rPr>
              <w:t>učebních</w:t>
            </w:r>
            <w:r w:rsidRPr="001C1E7D">
              <w:rPr>
                <w:rFonts w:ascii="Times New Roman" w:hAnsi="Times New Roman"/>
                <w:b/>
                <w:bCs/>
                <w:szCs w:val="24"/>
              </w:rPr>
              <w:t xml:space="preserve"> </w:t>
            </w:r>
            <w:r w:rsidRPr="001C1E7D">
              <w:rPr>
                <w:rFonts w:ascii="Times New Roman" w:hAnsi="Times New Roman"/>
                <w:bCs/>
                <w:szCs w:val="24"/>
              </w:rPr>
              <w:t>pomůcek</w:t>
            </w:r>
            <w:r w:rsidRPr="001C1E7D" w:rsidDel="009E59C1">
              <w:rPr>
                <w:rFonts w:ascii="Times New Roman" w:hAnsi="Times New Roman"/>
                <w:bCs/>
                <w:szCs w:val="24"/>
              </w:rPr>
              <w:t xml:space="preserve"> </w:t>
            </w:r>
            <w:r w:rsidRPr="001C1E7D">
              <w:rPr>
                <w:rFonts w:ascii="Times New Roman" w:hAnsi="Times New Roman"/>
                <w:bCs/>
                <w:szCs w:val="24"/>
              </w:rPr>
              <w:t>se dbá na posouzení jejich potřebnosti, zejména v případě že jsou již poskytnuty z jiných zdrojů.</w:t>
            </w:r>
          </w:p>
          <w:p w:rsidR="00966FE3" w:rsidRPr="001C1E7D" w:rsidRDefault="00966FE3" w:rsidP="00966FE3">
            <w:pPr>
              <w:ind w:left="176"/>
              <w:jc w:val="both"/>
              <w:rPr>
                <w:rFonts w:ascii="Times New Roman" w:hAnsi="Times New Roman"/>
                <w:bCs/>
                <w:szCs w:val="24"/>
              </w:rPr>
            </w:pPr>
          </w:p>
        </w:tc>
        <w:tc>
          <w:tcPr>
            <w:tcW w:w="1559" w:type="dxa"/>
            <w:vAlign w:val="center"/>
          </w:tcPr>
          <w:p w:rsidR="00966FE3" w:rsidRPr="001C1E7D" w:rsidRDefault="00966FE3" w:rsidP="00966FE3">
            <w:pPr>
              <w:jc w:val="both"/>
              <w:rPr>
                <w:rFonts w:ascii="Times New Roman" w:hAnsi="Times New Roman"/>
                <w:szCs w:val="24"/>
              </w:rPr>
            </w:pPr>
          </w:p>
        </w:tc>
      </w:tr>
    </w:tbl>
    <w:p w:rsidR="00966FE3" w:rsidRPr="001C1E7D" w:rsidRDefault="00966FE3" w:rsidP="00966FE3">
      <w:pPr>
        <w:jc w:val="both"/>
        <w:rPr>
          <w:rFonts w:ascii="Times New Roman" w:hAnsi="Times New Roman"/>
          <w:szCs w:val="24"/>
        </w:rPr>
      </w:pPr>
      <w:r w:rsidRPr="001C1E7D">
        <w:rPr>
          <w:rFonts w:ascii="Times New Roman" w:hAnsi="Times New Roman"/>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4"/>
      </w:tblGrid>
      <w:tr w:rsidR="00966FE3" w:rsidRPr="001C1E7D" w:rsidTr="00966FE3">
        <w:tc>
          <w:tcPr>
            <w:tcW w:w="13994" w:type="dxa"/>
            <w:shd w:val="clear" w:color="auto" w:fill="9CC2E5"/>
          </w:tcPr>
          <w:p w:rsidR="00966FE3" w:rsidRPr="001C1E7D" w:rsidRDefault="00966FE3" w:rsidP="00966FE3">
            <w:pPr>
              <w:spacing w:before="60" w:after="60"/>
              <w:jc w:val="both"/>
              <w:rPr>
                <w:rFonts w:ascii="Times New Roman" w:hAnsi="Times New Roman"/>
                <w:szCs w:val="24"/>
              </w:rPr>
            </w:pPr>
            <w:r w:rsidRPr="001C1E7D">
              <w:rPr>
                <w:rFonts w:ascii="Times New Roman" w:hAnsi="Times New Roman"/>
                <w:szCs w:val="24"/>
              </w:rPr>
              <w:br w:type="page"/>
              <w:t>Podpůrná opatření čtvrtého stupně – obecně</w:t>
            </w:r>
          </w:p>
        </w:tc>
      </w:tr>
      <w:tr w:rsidR="00966FE3" w:rsidRPr="001C1E7D" w:rsidTr="00966FE3">
        <w:tc>
          <w:tcPr>
            <w:tcW w:w="13994" w:type="dxa"/>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Použití podpůrného opatření ve čtvrtém stupni je podmíněno stanovením podpůrných opatření školským poradenským zařízením na základě diagnostiky speciálních vzdělávacích potřeb žáka (včetně vyjádření lékařů a dalších odborníků), případně vychází z vyhodnocení účinnosti nižších stupňů podpůrných opatření poskytovaných žákovi. Charakter speciálních vzdělávacích potřeb žáka ve vzdělávání již vyžaduje významné úpravy v metodách a v organizaci vzdělávání, úpravy v obsahu vzdělávání, dále možnost úprav výstupů ze vzdělávání, se zřetelem k rozvíjení schopností a dovedností žáka, ke kompenzaci důsledků zdravotního postižení. Vždy se přihlíží k aktuálnímu zdravotnímu stav</w:t>
            </w:r>
            <w:r>
              <w:rPr>
                <w:rFonts w:ascii="Times New Roman" w:hAnsi="Times New Roman"/>
                <w:szCs w:val="24"/>
              </w:rPr>
              <w:t>u žáka. Žák vzdělávaný ve třídě</w:t>
            </w:r>
            <w:r w:rsidRPr="004A137F">
              <w:rPr>
                <w:rFonts w:ascii="Times New Roman" w:hAnsi="Times New Roman"/>
                <w:szCs w:val="24"/>
              </w:rPr>
              <w:t xml:space="preserve">, která není zřízena podle § 16 odst. 9 zákona, </w:t>
            </w:r>
            <w:r w:rsidRPr="001C1E7D">
              <w:rPr>
                <w:rFonts w:ascii="Times New Roman" w:hAnsi="Times New Roman"/>
                <w:szCs w:val="24"/>
              </w:rPr>
              <w:t xml:space="preserve">je vzděláván s podporou individuálního vzdělávacího plánu. Do individuálního vzdělávacího plánu žáka jsou zařazeny také předměty speciálně pedagogické péče, zaměřené na konkrétní potřeby žáka ve vztahu k typu jeho obtíží, druhu postižení a k jeho projevům. Podpůrná opatření tohoto stupně jsou určena zejména pro žáky se závažnými poruchami chování, se středně těžkým a těžkým mentálním postižením (včetně komorbidit), s těžkým zrakovým nebo sluchovým postižením, se závažnými vadami řeči, s poruchami autistického spektra, se závažným tělesným postižením. Dále mimořádně nadané žáky, kteří vyžadují výraznou individualizaci vzdělávání nad rámec příslušného stupně vzdělání, dosahují mimořádných výsledků a vyžadují i úpravy ve formách vzdělávání.  </w:t>
            </w:r>
          </w:p>
        </w:tc>
      </w:tr>
      <w:tr w:rsidR="00966FE3" w:rsidRPr="001C1E7D" w:rsidTr="00966FE3">
        <w:tc>
          <w:tcPr>
            <w:tcW w:w="13994" w:type="dxa"/>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PODMÍNKY K ZAJIŠTĚNÍ PODPORY</w:t>
            </w:r>
          </w:p>
        </w:tc>
      </w:tr>
      <w:tr w:rsidR="00966FE3" w:rsidRPr="001C1E7D" w:rsidTr="00966FE3">
        <w:tc>
          <w:tcPr>
            <w:tcW w:w="13994" w:type="dxa"/>
            <w:shd w:val="clear" w:color="auto" w:fill="auto"/>
          </w:tcPr>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Doporučení školského poradenského zařízení.</w:t>
            </w:r>
          </w:p>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Konzultant na straně školy nebo školského zařízení.</w:t>
            </w:r>
          </w:p>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Spolupráce se žákem, zákonným zástupcem žáka a případně s dalším subjektem pro naplňování podpůrných opatření u žáka.</w:t>
            </w:r>
          </w:p>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Koordinátorem péče je školské poradenské zařízení, které pravidelně vyhodnocuje efektivitu zvolených podpůrných opatření pro žáka ve spolupráci s rodinou a školou, v závislosti na charakteru speciálních vzdělávacích potřeb</w:t>
            </w:r>
            <w:r w:rsidRPr="001C1E7D" w:rsidDel="006656B9">
              <w:rPr>
                <w:rFonts w:ascii="Times New Roman" w:hAnsi="Times New Roman"/>
                <w:szCs w:val="24"/>
              </w:rPr>
              <w:t xml:space="preserve"> </w:t>
            </w:r>
            <w:r w:rsidRPr="001C1E7D">
              <w:rPr>
                <w:rFonts w:ascii="Times New Roman" w:hAnsi="Times New Roman"/>
                <w:szCs w:val="24"/>
              </w:rPr>
              <w:t xml:space="preserve">žáka. </w:t>
            </w:r>
          </w:p>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Podpora poradenským pracovníkem školy. Využívání služeb asistentů pedagoga, tlumočníka českého znakového jazyka, přepisovatele pro neslyšící, speciálního pedagoga, školního psychologa, případně jiného pedagogického pracovníka.</w:t>
            </w:r>
          </w:p>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Poskytování vzdělávání nebo školských služeb v prostorách stavebně nebo technicky upravených.</w:t>
            </w:r>
          </w:p>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 xml:space="preserve">Zajištění služeb speciálně pedagogického centra v prostorové orientaci žáků a v podpoře užívání alternativních forem komunikace, metodická podpora pedagogických pracovníků školy. </w:t>
            </w:r>
          </w:p>
          <w:p w:rsidR="00966FE3" w:rsidRPr="001C1E7D" w:rsidRDefault="00966FE3" w:rsidP="003D67B7">
            <w:pPr>
              <w:numPr>
                <w:ilvl w:val="0"/>
                <w:numId w:val="13"/>
              </w:numPr>
              <w:suppressAutoHyphens/>
              <w:spacing w:after="0" w:line="240" w:lineRule="auto"/>
              <w:jc w:val="both"/>
              <w:rPr>
                <w:rFonts w:ascii="Times New Roman" w:hAnsi="Times New Roman"/>
                <w:szCs w:val="24"/>
              </w:rPr>
            </w:pPr>
            <w:r w:rsidRPr="001C1E7D">
              <w:rPr>
                <w:rFonts w:ascii="Times New Roman" w:hAnsi="Times New Roman"/>
                <w:szCs w:val="24"/>
              </w:rPr>
              <w:t>Výběr podpůrných opatření respektuje vždy věková specifika žáků.</w:t>
            </w:r>
          </w:p>
        </w:tc>
      </w:tr>
      <w:tr w:rsidR="00966FE3" w:rsidRPr="001C1E7D" w:rsidTr="00966FE3">
        <w:tc>
          <w:tcPr>
            <w:tcW w:w="13994" w:type="dxa"/>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PORADENSKÁ POMOC ŠKOLY A ŠKOLSKÝCH PORADENSKÝCH ZAŘÍZENÍ</w:t>
            </w:r>
          </w:p>
        </w:tc>
      </w:tr>
      <w:tr w:rsidR="00966FE3" w:rsidRPr="001C1E7D" w:rsidTr="00966FE3">
        <w:trPr>
          <w:trHeight w:val="708"/>
        </w:trPr>
        <w:tc>
          <w:tcPr>
            <w:tcW w:w="13994" w:type="dxa"/>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Poskytování poradenské pomoci ve škole zajišťují zejména poradenští pracovníci školy: školní metodik prevence se věnuje péči o žáky s rizikovým chováním a prevenci tohoto chování, výchovný poradce se věnuje podpoře žáků a pedagogických pracovníků při vzdělávání žáků s potřebou uplatňování podpůrných opatření; je žádoucí, aby ve škole pracoval školní psycholog nebo školní speciální pedagog, kteří se podílejí na poskytování poradenských služeb i realizaci předmětu speciálně pedagogické péče. Poradenský pracovník školy spolupracuje s dalšími pedagogickými pracovníky, zejména s třídním učitelem, a pomáhá zajišťovat pravidelnou komunikaci se zletilým žákem nebo zákonným zástupcem žáka. Pravidelně komunikuje se školskými poradenskými zařízeními, která zajišťují návrhy podpůrných opatření a podílejí se na jejich realizaci ve školách. Při formulaci a naplňování doporučení ke vzdělávání žáka s potřebou podpůrných opatření spolupracuje škola, školské poradenské zařízení a žák, respektive zákonný zástupce žáka. V případě potřeby spolupracuje škola s orgánem sociálně-právní ochrany dětí a dalšími orgány veřejné moci. Školské poradenské zařízení poskytuje metodickou podporu škole zvláště v případech, kdy se pracuje se žáky, u kterých je poskytování podpůrných opatření náročné a vyžaduje součinnost. Za účelem sjednocení přístupu k žákovi se konají Případové konference.</w:t>
            </w:r>
          </w:p>
        </w:tc>
      </w:tr>
      <w:tr w:rsidR="00966FE3" w:rsidRPr="001C1E7D" w:rsidTr="00966FE3">
        <w:tc>
          <w:tcPr>
            <w:tcW w:w="13994" w:type="dxa"/>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NORMOVANÁ FINANČNÍ NÁROČNOST </w:t>
            </w:r>
          </w:p>
        </w:tc>
      </w:tr>
      <w:tr w:rsidR="00966FE3" w:rsidRPr="001C1E7D" w:rsidTr="00966FE3">
        <w:tc>
          <w:tcPr>
            <w:tcW w:w="13994" w:type="dxa"/>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Normovaná finanční náročnost </w:t>
            </w:r>
            <w:r w:rsidRPr="001C1E7D">
              <w:rPr>
                <w:rFonts w:ascii="Times New Roman" w:hAnsi="Times New Roman"/>
                <w:i/>
                <w:szCs w:val="24"/>
              </w:rPr>
              <w:t> </w:t>
            </w:r>
            <w:r w:rsidRPr="001C1E7D">
              <w:rPr>
                <w:rFonts w:ascii="Times New Roman" w:hAnsi="Times New Roman"/>
                <w:szCs w:val="24"/>
              </w:rPr>
              <w:t>se stanoví pro jednotlivá opatření, pokud nejsou již hrazena na základě jiných právních předpisů:</w:t>
            </w:r>
          </w:p>
          <w:p w:rsidR="00966FE3" w:rsidRPr="001C1E7D" w:rsidRDefault="00966FE3" w:rsidP="003D67B7">
            <w:pPr>
              <w:numPr>
                <w:ilvl w:val="0"/>
                <w:numId w:val="13"/>
              </w:numPr>
              <w:suppressAutoHyphens/>
              <w:spacing w:after="0" w:line="240" w:lineRule="auto"/>
              <w:ind w:left="426" w:hanging="426"/>
              <w:jc w:val="both"/>
              <w:rPr>
                <w:rFonts w:ascii="Times New Roman" w:hAnsi="Times New Roman"/>
                <w:szCs w:val="24"/>
              </w:rPr>
            </w:pPr>
            <w:r w:rsidRPr="001C1E7D">
              <w:rPr>
                <w:rFonts w:ascii="Times New Roman" w:hAnsi="Times New Roman"/>
                <w:szCs w:val="24"/>
              </w:rPr>
              <w:t>Speciální učebnice a speciální učební pomůcky,</w:t>
            </w:r>
          </w:p>
          <w:p w:rsidR="00966FE3" w:rsidRPr="001C1E7D" w:rsidRDefault="00966FE3" w:rsidP="003D67B7">
            <w:pPr>
              <w:numPr>
                <w:ilvl w:val="0"/>
                <w:numId w:val="13"/>
              </w:numPr>
              <w:suppressAutoHyphens/>
              <w:spacing w:after="0" w:line="240" w:lineRule="auto"/>
              <w:ind w:left="426" w:hanging="426"/>
              <w:jc w:val="both"/>
              <w:rPr>
                <w:rFonts w:ascii="Times New Roman" w:hAnsi="Times New Roman"/>
                <w:szCs w:val="24"/>
              </w:rPr>
            </w:pPr>
            <w:r w:rsidRPr="001C1E7D">
              <w:rPr>
                <w:rFonts w:ascii="Times New Roman" w:hAnsi="Times New Roman"/>
                <w:szCs w:val="24"/>
              </w:rPr>
              <w:t xml:space="preserve">kompenzační pomůcky, </w:t>
            </w:r>
          </w:p>
          <w:p w:rsidR="00966FE3" w:rsidRPr="001C1E7D" w:rsidRDefault="00966FE3" w:rsidP="003D67B7">
            <w:pPr>
              <w:numPr>
                <w:ilvl w:val="0"/>
                <w:numId w:val="13"/>
              </w:numPr>
              <w:suppressAutoHyphens/>
              <w:spacing w:after="0" w:line="240" w:lineRule="auto"/>
              <w:ind w:left="426" w:hanging="426"/>
              <w:jc w:val="both"/>
              <w:rPr>
                <w:rFonts w:ascii="Times New Roman" w:hAnsi="Times New Roman"/>
                <w:bCs/>
                <w:szCs w:val="24"/>
              </w:rPr>
            </w:pPr>
            <w:r w:rsidRPr="001C1E7D">
              <w:rPr>
                <w:rFonts w:ascii="Times New Roman" w:hAnsi="Times New Roman"/>
                <w:szCs w:val="24"/>
              </w:rPr>
              <w:t>úprava prostředí, úprava pracovního místa žáka,</w:t>
            </w:r>
          </w:p>
          <w:p w:rsidR="00966FE3" w:rsidRPr="001C1E7D" w:rsidRDefault="00966FE3" w:rsidP="003D67B7">
            <w:pPr>
              <w:numPr>
                <w:ilvl w:val="0"/>
                <w:numId w:val="13"/>
              </w:numPr>
              <w:suppressAutoHyphens/>
              <w:spacing w:after="0" w:line="240" w:lineRule="auto"/>
              <w:ind w:left="426" w:hanging="426"/>
              <w:jc w:val="both"/>
              <w:rPr>
                <w:rFonts w:ascii="Times New Roman" w:hAnsi="Times New Roman"/>
                <w:bCs/>
                <w:szCs w:val="24"/>
              </w:rPr>
            </w:pPr>
            <w:r w:rsidRPr="001C1E7D">
              <w:rPr>
                <w:rFonts w:ascii="Times New Roman" w:hAnsi="Times New Roman"/>
                <w:szCs w:val="24"/>
              </w:rPr>
              <w:t>mzdové náklady na další pedagogické pracovníky, zejména asistenta pedagoga a poskytovatele speciálně pedagogické péče,</w:t>
            </w:r>
          </w:p>
          <w:p w:rsidR="00966FE3" w:rsidRPr="001C1E7D" w:rsidRDefault="00966FE3" w:rsidP="003D67B7">
            <w:pPr>
              <w:numPr>
                <w:ilvl w:val="0"/>
                <w:numId w:val="13"/>
              </w:numPr>
              <w:suppressAutoHyphens/>
              <w:spacing w:after="0" w:line="240" w:lineRule="auto"/>
              <w:ind w:left="426" w:hanging="426"/>
              <w:jc w:val="both"/>
              <w:rPr>
                <w:rFonts w:ascii="Times New Roman" w:hAnsi="Times New Roman"/>
                <w:szCs w:val="24"/>
              </w:rPr>
            </w:pPr>
            <w:r w:rsidRPr="001C1E7D">
              <w:rPr>
                <w:rFonts w:ascii="Times New Roman" w:hAnsi="Times New Roman"/>
                <w:szCs w:val="24"/>
              </w:rPr>
              <w:t>mzdové náklady na tlumočníky českého znakového jazyka a přepisovatele pro neslyšící, školní psychology, školní speciální pedagogy</w:t>
            </w:r>
          </w:p>
          <w:p w:rsidR="00966FE3" w:rsidRPr="001C1E7D" w:rsidRDefault="00966FE3" w:rsidP="003D67B7">
            <w:pPr>
              <w:numPr>
                <w:ilvl w:val="0"/>
                <w:numId w:val="13"/>
              </w:numPr>
              <w:suppressAutoHyphens/>
              <w:spacing w:after="0" w:line="240" w:lineRule="auto"/>
              <w:ind w:left="426" w:hanging="426"/>
              <w:jc w:val="both"/>
              <w:rPr>
                <w:rFonts w:ascii="Times New Roman" w:hAnsi="Times New Roman"/>
                <w:szCs w:val="24"/>
              </w:rPr>
            </w:pPr>
            <w:r w:rsidRPr="001C1E7D">
              <w:rPr>
                <w:rFonts w:ascii="Times New Roman" w:hAnsi="Times New Roman"/>
                <w:szCs w:val="24"/>
              </w:rPr>
              <w:t>zajištění používání komunikačních systémů neslyšících a hluchoslepých osob,</w:t>
            </w:r>
          </w:p>
          <w:p w:rsidR="00966FE3" w:rsidRPr="001C1E7D" w:rsidRDefault="00966FE3" w:rsidP="003D67B7">
            <w:pPr>
              <w:numPr>
                <w:ilvl w:val="0"/>
                <w:numId w:val="13"/>
              </w:numPr>
              <w:suppressAutoHyphens/>
              <w:spacing w:after="0" w:line="240" w:lineRule="auto"/>
              <w:ind w:left="426" w:hanging="426"/>
              <w:jc w:val="both"/>
              <w:rPr>
                <w:rFonts w:ascii="Times New Roman" w:hAnsi="Times New Roman"/>
                <w:szCs w:val="24"/>
              </w:rPr>
            </w:pPr>
            <w:r w:rsidRPr="001C1E7D">
              <w:rPr>
                <w:rFonts w:ascii="Times New Roman" w:hAnsi="Times New Roman"/>
                <w:szCs w:val="24"/>
              </w:rPr>
              <w:t>zajištění využívání prostředků alternativní nebo augmentativní komunikace.</w:t>
            </w:r>
          </w:p>
        </w:tc>
      </w:tr>
      <w:tr w:rsidR="00966FE3" w:rsidRPr="001C1E7D" w:rsidTr="00966FE3">
        <w:tc>
          <w:tcPr>
            <w:tcW w:w="13994" w:type="dxa"/>
            <w:shd w:val="clear" w:color="auto" w:fill="9CC2E5"/>
          </w:tcPr>
          <w:p w:rsidR="00966FE3" w:rsidRPr="001C1E7D" w:rsidRDefault="00966FE3" w:rsidP="00966FE3">
            <w:pPr>
              <w:keepNext/>
              <w:jc w:val="both"/>
              <w:rPr>
                <w:rFonts w:ascii="Times New Roman" w:hAnsi="Times New Roman"/>
                <w:szCs w:val="24"/>
              </w:rPr>
            </w:pPr>
            <w:r w:rsidRPr="001C1E7D">
              <w:rPr>
                <w:rFonts w:ascii="Times New Roman" w:hAnsi="Times New Roman"/>
                <w:szCs w:val="24"/>
              </w:rPr>
              <w:t>FORMA VZDĚLÁVÁNÍ</w:t>
            </w:r>
          </w:p>
        </w:tc>
      </w:tr>
      <w:tr w:rsidR="00966FE3" w:rsidRPr="001C1E7D" w:rsidTr="00966FE3">
        <w:tc>
          <w:tcPr>
            <w:tcW w:w="13994" w:type="dxa"/>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Forma vzdělávání je volena na základě věku žáka a požadavků na organizaci jeho vzdělávání, které vždy respektují speciální vzdělávací potřeby žáka nebo jiné závažné důvody na straně žáka.  </w:t>
            </w:r>
          </w:p>
        </w:tc>
      </w:tr>
    </w:tbl>
    <w:p w:rsidR="00966FE3" w:rsidRPr="001C1E7D" w:rsidRDefault="00966FE3" w:rsidP="00966FE3">
      <w:pPr>
        <w:jc w:val="both"/>
        <w:rPr>
          <w:rFonts w:ascii="Times New Roman" w:hAnsi="Times New Roman"/>
          <w:szCs w:val="24"/>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1745"/>
        <w:gridCol w:w="1431"/>
        <w:gridCol w:w="1194"/>
        <w:gridCol w:w="6691"/>
        <w:gridCol w:w="1701"/>
      </w:tblGrid>
      <w:tr w:rsidR="00966FE3" w:rsidRPr="001C1E7D" w:rsidTr="00966FE3">
        <w:tc>
          <w:tcPr>
            <w:tcW w:w="12469" w:type="dxa"/>
            <w:gridSpan w:val="5"/>
            <w:shd w:val="clear" w:color="auto" w:fill="9CC2E5"/>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PODPŮRNÁ OPATŘENÍ ČTVRTÉHO STUPNĚ </w:t>
            </w:r>
          </w:p>
        </w:tc>
        <w:tc>
          <w:tcPr>
            <w:tcW w:w="1701" w:type="dxa"/>
            <w:shd w:val="clear" w:color="auto" w:fill="9CC2E5" w:themeFill="accent1" w:themeFillTint="99"/>
            <w:vAlign w:val="center"/>
          </w:tcPr>
          <w:p w:rsidR="00966FE3" w:rsidRPr="006E5B54" w:rsidRDefault="00966FE3" w:rsidP="00966FE3">
            <w:pPr>
              <w:jc w:val="both"/>
              <w:rPr>
                <w:rFonts w:ascii="Times New Roman" w:hAnsi="Times New Roman"/>
                <w:szCs w:val="24"/>
              </w:rPr>
            </w:pPr>
            <w:r w:rsidRPr="006E5B54">
              <w:rPr>
                <w:rFonts w:ascii="Times New Roman" w:hAnsi="Times New Roman"/>
                <w:szCs w:val="24"/>
              </w:rPr>
              <w:t>Normovaná roční finanční ná</w:t>
            </w:r>
            <w:r>
              <w:rPr>
                <w:rFonts w:ascii="Times New Roman" w:hAnsi="Times New Roman"/>
                <w:szCs w:val="24"/>
              </w:rPr>
              <w:t>ročnost</w:t>
            </w:r>
          </w:p>
        </w:tc>
      </w:tr>
      <w:tr w:rsidR="00966FE3" w:rsidRPr="001C1E7D" w:rsidTr="00966FE3">
        <w:tc>
          <w:tcPr>
            <w:tcW w:w="1408" w:type="dxa"/>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1. </w:t>
            </w:r>
          </w:p>
          <w:p w:rsidR="00966FE3" w:rsidRPr="001C1E7D" w:rsidRDefault="00966FE3" w:rsidP="00966FE3">
            <w:pPr>
              <w:jc w:val="both"/>
              <w:rPr>
                <w:rFonts w:ascii="Times New Roman" w:hAnsi="Times New Roman"/>
                <w:szCs w:val="24"/>
              </w:rPr>
            </w:pPr>
            <w:r w:rsidRPr="001C1E7D">
              <w:rPr>
                <w:rFonts w:ascii="Times New Roman" w:hAnsi="Times New Roman"/>
                <w:szCs w:val="24"/>
              </w:rPr>
              <w:t>Metody výuky</w:t>
            </w:r>
          </w:p>
        </w:tc>
        <w:tc>
          <w:tcPr>
            <w:tcW w:w="11061" w:type="dxa"/>
            <w:gridSpan w:val="4"/>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Metody výuky zahrnují všechna doporučení předchozích stupňů podpůrného opatření.</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Volba metod výuky respektuje možnost úpravy obsahů vzdělávání a v odůvodněných případech, vzhledem k možnostem žáka, i redukování obsahu a úpravy výstupů. Rozsah těchto úprav je ovlivněn charakterem a mírou obtíží žáka. </w:t>
            </w:r>
          </w:p>
          <w:p w:rsidR="00966FE3" w:rsidRPr="001C1E7D" w:rsidRDefault="00966FE3" w:rsidP="00966FE3">
            <w:pPr>
              <w:jc w:val="both"/>
              <w:rPr>
                <w:rFonts w:ascii="Times New Roman" w:hAnsi="Times New Roman"/>
                <w:szCs w:val="24"/>
              </w:rPr>
            </w:pPr>
            <w:r w:rsidRPr="001C1E7D">
              <w:rPr>
                <w:rFonts w:ascii="Times New Roman" w:hAnsi="Times New Roman"/>
                <w:szCs w:val="24"/>
              </w:rPr>
              <w:t>Škola zajistí, aby výuka byla nevidomým, neslyšícím a hluchoslepým žákům poskytována v jazycích, způsobech a prostředcích komunikace, které jsou pro žáka nejvhodnější</w:t>
            </w:r>
            <w:r w:rsidRPr="001C1E7D">
              <w:rPr>
                <w:rFonts w:ascii="Times New Roman" w:hAnsi="Times New Roman"/>
                <w:szCs w:val="24"/>
                <w:vertAlign w:val="superscript"/>
              </w:rPr>
              <w:footnoteReference w:customMarkFollows="1" w:id="9"/>
              <w:t>10)</w:t>
            </w:r>
            <w:r w:rsidRPr="001C1E7D">
              <w:rPr>
                <w:rFonts w:ascii="Times New Roman" w:hAnsi="Times New Roman"/>
                <w:szCs w:val="24"/>
              </w:rPr>
              <w:t xml:space="preserve"> a žákem preferované.</w:t>
            </w:r>
          </w:p>
          <w:p w:rsidR="00966FE3" w:rsidRPr="001C1E7D" w:rsidRDefault="00966FE3" w:rsidP="00966FE3">
            <w:pPr>
              <w:jc w:val="both"/>
              <w:rPr>
                <w:rFonts w:ascii="Times New Roman" w:hAnsi="Times New Roman"/>
                <w:szCs w:val="24"/>
                <w:lang w:eastAsia="sk-SK"/>
              </w:rPr>
            </w:pPr>
            <w:r w:rsidRPr="001C1E7D">
              <w:rPr>
                <w:rFonts w:ascii="Times New Roman" w:hAnsi="Times New Roman"/>
                <w:szCs w:val="24"/>
                <w:lang w:eastAsia="sk-SK"/>
              </w:rPr>
              <w:t>Uplatňované metody výuky jsou významně ovlivňovány využíváním prostředků a</w:t>
            </w:r>
            <w:r w:rsidRPr="001C1E7D">
              <w:rPr>
                <w:rFonts w:ascii="Times New Roman" w:hAnsi="Times New Roman"/>
                <w:bCs/>
                <w:szCs w:val="24"/>
                <w:lang w:eastAsia="sk-SK"/>
              </w:rPr>
              <w:t xml:space="preserve">ugmentativní nebo alternativní komunikace, které mají za cíl </w:t>
            </w:r>
            <w:r w:rsidRPr="001C1E7D">
              <w:rPr>
                <w:rFonts w:ascii="Times New Roman" w:hAnsi="Times New Roman"/>
                <w:szCs w:val="24"/>
                <w:lang w:eastAsia="sk-SK"/>
              </w:rPr>
              <w:t xml:space="preserve">přechodně nebo trvale kompenzovat projevy poruchy a postižení u osob se závažným postižením řeči, jazyka a psaní. </w:t>
            </w:r>
          </w:p>
          <w:p w:rsidR="00966FE3" w:rsidRPr="001C1E7D" w:rsidRDefault="00966FE3" w:rsidP="00966FE3">
            <w:pPr>
              <w:jc w:val="both"/>
              <w:rPr>
                <w:rFonts w:ascii="Times New Roman" w:hAnsi="Times New Roman"/>
                <w:szCs w:val="24"/>
                <w:lang w:eastAsia="sk-SK"/>
              </w:rPr>
            </w:pPr>
            <w:r w:rsidRPr="001C1E7D">
              <w:rPr>
                <w:rFonts w:ascii="Times New Roman" w:hAnsi="Times New Roman"/>
                <w:bCs/>
                <w:szCs w:val="24"/>
                <w:lang w:eastAsia="sk-SK"/>
              </w:rPr>
              <w:t>Augmentativní</w:t>
            </w:r>
            <w:r w:rsidRPr="001C1E7D">
              <w:rPr>
                <w:rFonts w:ascii="Times New Roman" w:hAnsi="Times New Roman"/>
                <w:szCs w:val="24"/>
                <w:lang w:eastAsia="sk-SK"/>
              </w:rPr>
              <w:t xml:space="preserve"> systémy komunikace mají podporovat již existující, ale pro běžné dorozumívání nedostatečné komunikační schopnosti. </w:t>
            </w:r>
            <w:r w:rsidRPr="001C1E7D">
              <w:rPr>
                <w:rFonts w:ascii="Times New Roman" w:hAnsi="Times New Roman"/>
                <w:bCs/>
                <w:szCs w:val="24"/>
                <w:lang w:eastAsia="sk-SK"/>
              </w:rPr>
              <w:t>Alternativní</w:t>
            </w:r>
            <w:r w:rsidRPr="001C1E7D">
              <w:rPr>
                <w:rFonts w:ascii="Times New Roman" w:hAnsi="Times New Roman"/>
                <w:szCs w:val="24"/>
                <w:lang w:eastAsia="sk-SK"/>
              </w:rPr>
              <w:t xml:space="preserve"> systémy komunikace se používají jako náhrada mluvené řeči. Při budování podpůrných nebo náhradních komunikačních systémů je třeba využívat všech schopností a dovedností uživatele. Zásadou je vždy to, aby způsob dorozumívání byl co nejpřirozenější, jak je to jen v dané situaci možné. </w:t>
            </w:r>
          </w:p>
          <w:p w:rsidR="00966FE3" w:rsidRPr="001C1E7D" w:rsidRDefault="00966FE3" w:rsidP="00966FE3">
            <w:pPr>
              <w:spacing w:before="100" w:beforeAutospacing="1" w:after="100" w:afterAutospacing="1"/>
              <w:jc w:val="both"/>
              <w:rPr>
                <w:rFonts w:ascii="Times New Roman" w:hAnsi="Times New Roman"/>
                <w:szCs w:val="24"/>
              </w:rPr>
            </w:pPr>
            <w:r w:rsidRPr="001C1E7D">
              <w:rPr>
                <w:rFonts w:ascii="Times New Roman" w:hAnsi="Times New Roman"/>
                <w:szCs w:val="24"/>
              </w:rPr>
              <w:t xml:space="preserve">Alternativní komunikace využívá: </w:t>
            </w:r>
          </w:p>
          <w:p w:rsidR="00966FE3" w:rsidRPr="001C1E7D" w:rsidRDefault="00966FE3" w:rsidP="00966FE3">
            <w:pPr>
              <w:spacing w:before="100" w:beforeAutospacing="1" w:after="100" w:afterAutospacing="1"/>
              <w:jc w:val="both"/>
              <w:rPr>
                <w:rFonts w:ascii="Times New Roman" w:hAnsi="Times New Roman"/>
                <w:szCs w:val="24"/>
              </w:rPr>
            </w:pPr>
            <w:r w:rsidRPr="001C1E7D">
              <w:rPr>
                <w:rFonts w:ascii="Times New Roman" w:hAnsi="Times New Roman"/>
                <w:bCs/>
                <w:szCs w:val="24"/>
              </w:rPr>
              <w:t xml:space="preserve">a)      Systémy bez pomůcek </w:t>
            </w:r>
            <w:r w:rsidRPr="001C1E7D">
              <w:rPr>
                <w:rFonts w:ascii="Times New Roman" w:hAnsi="Times New Roman"/>
                <w:szCs w:val="24"/>
              </w:rPr>
              <w:t>- cílené pohledy, mimika</w:t>
            </w:r>
            <w:r w:rsidRPr="001C1E7D">
              <w:rPr>
                <w:rFonts w:ascii="Times New Roman" w:hAnsi="Times New Roman"/>
                <w:bCs/>
                <w:szCs w:val="24"/>
              </w:rPr>
              <w:t xml:space="preserve">, </w:t>
            </w:r>
            <w:r w:rsidRPr="001C1E7D">
              <w:rPr>
                <w:rFonts w:ascii="Times New Roman" w:hAnsi="Times New Roman"/>
                <w:szCs w:val="24"/>
              </w:rPr>
              <w:t>gesta, gestikulace, manuální znaky jazykové programy;</w:t>
            </w:r>
          </w:p>
          <w:p w:rsidR="00966FE3" w:rsidRPr="001C1E7D" w:rsidRDefault="00966FE3" w:rsidP="00966FE3">
            <w:pPr>
              <w:spacing w:before="100" w:beforeAutospacing="1"/>
              <w:jc w:val="both"/>
              <w:rPr>
                <w:rFonts w:ascii="Times New Roman" w:hAnsi="Times New Roman"/>
                <w:szCs w:val="24"/>
                <w:lang w:eastAsia="sk-SK"/>
              </w:rPr>
            </w:pPr>
            <w:r w:rsidRPr="001C1E7D">
              <w:rPr>
                <w:rFonts w:ascii="Times New Roman" w:hAnsi="Times New Roman"/>
                <w:bCs/>
                <w:szCs w:val="24"/>
                <w:lang w:eastAsia="sk-SK"/>
              </w:rPr>
              <w:t xml:space="preserve">b)      Systémy s pomůckami </w:t>
            </w:r>
            <w:r w:rsidRPr="001C1E7D">
              <w:rPr>
                <w:rFonts w:ascii="Times New Roman" w:hAnsi="Times New Roman"/>
                <w:szCs w:val="24"/>
                <w:lang w:eastAsia="sk-SK"/>
              </w:rPr>
              <w:t> - předměty, fotografie, systémy grafických symbolů (např. PCS, Bliss, piktogramy), komunikační tabulky, písmena a psaná slova, technické pomůcky s hlasovým výstupem, počítač se speciálním softwarem.</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Využívání speciálních učebních pomůcek, postupů a kompenzačních pomůcek, které umožní dosahovat u žáků maxima jejich potenciálu, při zachování motivace pro vzdělávání a jejichž užívání má vliv na volbu metod výuky. </w:t>
            </w:r>
          </w:p>
        </w:tc>
        <w:tc>
          <w:tcPr>
            <w:tcW w:w="1701" w:type="dxa"/>
            <w:vAlign w:val="center"/>
          </w:tcPr>
          <w:p w:rsidR="00966FE3" w:rsidRPr="001C1E7D" w:rsidRDefault="00966FE3" w:rsidP="00966FE3">
            <w:pPr>
              <w:jc w:val="both"/>
              <w:rPr>
                <w:rFonts w:ascii="Times New Roman" w:hAnsi="Times New Roman"/>
                <w:szCs w:val="24"/>
              </w:rPr>
            </w:pPr>
          </w:p>
        </w:tc>
      </w:tr>
      <w:tr w:rsidR="00966FE3" w:rsidRPr="001C1E7D" w:rsidTr="00966FE3">
        <w:trPr>
          <w:trHeight w:val="1185"/>
        </w:trPr>
        <w:tc>
          <w:tcPr>
            <w:tcW w:w="1408" w:type="dxa"/>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2. </w:t>
            </w:r>
          </w:p>
          <w:p w:rsidR="00966FE3" w:rsidRPr="001C1E7D" w:rsidRDefault="00966FE3" w:rsidP="00966FE3">
            <w:pPr>
              <w:jc w:val="both"/>
              <w:rPr>
                <w:rFonts w:ascii="Times New Roman" w:hAnsi="Times New Roman"/>
                <w:szCs w:val="24"/>
              </w:rPr>
            </w:pPr>
            <w:r w:rsidRPr="001C1E7D">
              <w:rPr>
                <w:rFonts w:ascii="Times New Roman" w:hAnsi="Times New Roman"/>
                <w:szCs w:val="24"/>
              </w:rPr>
              <w:t>Úprava obsahu a výstupů vzdělávání</w:t>
            </w:r>
          </w:p>
        </w:tc>
        <w:tc>
          <w:tcPr>
            <w:tcW w:w="1745"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IV. 2 </w:t>
            </w:r>
          </w:p>
        </w:tc>
        <w:tc>
          <w:tcPr>
            <w:tcW w:w="9316" w:type="dxa"/>
            <w:gridSpan w:val="3"/>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bCs/>
                <w:szCs w:val="24"/>
              </w:rPr>
              <w:t>Úprava obsahu vzdělávání žáka v řadě oblastí, které žák vzhledem ke svým vzdělávacím potřebám a zdravotním omezením nemůže zvládnout nebo je zvládá alternativním způsobem. Úprava výstupů ze vzdělávání v souladu s možnostmi žáků, které vyplývají z jejich speciálních vzdělávacích potřeb, snaha využívat maximálně potenciál ke vzdělávání žáka při zachování pozitivní motivace ke vzdělávání, s cílem přípravy na život. Vzdělávání podle upraveného vzdělávacího programu. Podpora samostatnosti žáka a jeho přípravy na budoucí uplatnění v profesním životě</w:t>
            </w:r>
          </w:p>
        </w:tc>
        <w:tc>
          <w:tcPr>
            <w:tcW w:w="1701" w:type="dxa"/>
            <w:vAlign w:val="center"/>
          </w:tcPr>
          <w:p w:rsidR="00966FE3" w:rsidRPr="001C1E7D" w:rsidRDefault="00966FE3" w:rsidP="00966FE3">
            <w:pPr>
              <w:jc w:val="both"/>
              <w:rPr>
                <w:rFonts w:ascii="Times New Roman" w:hAnsi="Times New Roman"/>
                <w:szCs w:val="24"/>
              </w:rPr>
            </w:pPr>
          </w:p>
        </w:tc>
      </w:tr>
      <w:tr w:rsidR="00966FE3" w:rsidRPr="001C1E7D" w:rsidTr="00966FE3">
        <w:trPr>
          <w:trHeight w:val="1185"/>
        </w:trPr>
        <w:tc>
          <w:tcPr>
            <w:tcW w:w="1408" w:type="dxa"/>
            <w:vMerge w:val="restart"/>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r w:rsidRPr="001C1E7D">
              <w:rPr>
                <w:rFonts w:ascii="Times New Roman" w:hAnsi="Times New Roman"/>
                <w:szCs w:val="24"/>
              </w:rPr>
              <w:t>3. Organizace výuky</w:t>
            </w: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r w:rsidRPr="001C1E7D">
              <w:rPr>
                <w:rFonts w:ascii="Times New Roman" w:hAnsi="Times New Roman"/>
                <w:szCs w:val="24"/>
              </w:rPr>
              <w:t>A) ve škole</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B) ve školském zařízení </w:t>
            </w: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tc>
        <w:tc>
          <w:tcPr>
            <w:tcW w:w="1745"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IV. 3. 1 A </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ve škole</w:t>
            </w:r>
          </w:p>
        </w:tc>
        <w:tc>
          <w:tcPr>
            <w:tcW w:w="9316" w:type="dxa"/>
            <w:gridSpan w:val="3"/>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K zajištění zdárného průběhu výuky je třeba uzpůsobit prostředí vzdělávání tak, aby se maximalizovaly vzdělávací pokroky žáka i jeho sociální rozvoj; je možné využívat personální podporu pro práci se žákem. Přizpůsobit práci se žákem také doporučovaným režimovým opatřením ve vztahu ke stravování, podávání léků, nárokům na dodržování hygieny, střídání činností a odpočinku atd.</w:t>
            </w:r>
          </w:p>
          <w:p w:rsidR="00966FE3" w:rsidRPr="001C1E7D" w:rsidRDefault="00966FE3" w:rsidP="00966FE3">
            <w:pPr>
              <w:jc w:val="both"/>
              <w:rPr>
                <w:rFonts w:ascii="Times New Roman" w:hAnsi="Times New Roman"/>
                <w:szCs w:val="24"/>
              </w:rPr>
            </w:pPr>
            <w:r w:rsidRPr="001C1E7D">
              <w:rPr>
                <w:rFonts w:ascii="Times New Roman" w:hAnsi="Times New Roman"/>
                <w:szCs w:val="24"/>
              </w:rPr>
              <w:t>Respektovat nároky na prostorové uspořádání třídy a pracovního místa žáka/žáků.</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Využívání komunikačních systémů neslyšících a hluchoslepých osob. </w:t>
            </w:r>
          </w:p>
          <w:p w:rsidR="00966FE3" w:rsidRPr="001C1E7D" w:rsidRDefault="00966FE3" w:rsidP="00966FE3">
            <w:pPr>
              <w:jc w:val="both"/>
              <w:rPr>
                <w:rFonts w:ascii="Times New Roman" w:hAnsi="Times New Roman"/>
                <w:szCs w:val="24"/>
              </w:rPr>
            </w:pPr>
            <w:r w:rsidRPr="001C1E7D">
              <w:rPr>
                <w:rFonts w:ascii="Times New Roman" w:hAnsi="Times New Roman"/>
                <w:szCs w:val="24"/>
              </w:rPr>
              <w:t>Je možné zkracovat vyučovací jednotky, část výuky realizovat individuálně. Pro žáky se speciálními vzdělávacími potřebami je možné stanovit odlišnou délku vyučovací hodiny. V odůvodněných případech lze vyučovací hodiny dělit a spojovat.</w:t>
            </w:r>
          </w:p>
          <w:p w:rsidR="00966FE3" w:rsidRPr="001C1E7D" w:rsidRDefault="00966FE3" w:rsidP="00966FE3">
            <w:pPr>
              <w:jc w:val="both"/>
              <w:rPr>
                <w:rFonts w:ascii="Times New Roman" w:hAnsi="Times New Roman"/>
                <w:szCs w:val="24"/>
              </w:rPr>
            </w:pPr>
            <w:r w:rsidRPr="001C1E7D">
              <w:rPr>
                <w:rFonts w:ascii="Times New Roman" w:hAnsi="Times New Roman"/>
                <w:szCs w:val="24"/>
              </w:rPr>
              <w:t>Možnost působení osoby poskytující dítěti, žákovi nebo studentovi po dobu jeho pobytu ve škole podporu podle jiných právních předpisů.</w:t>
            </w:r>
          </w:p>
        </w:tc>
        <w:tc>
          <w:tcPr>
            <w:tcW w:w="1701" w:type="dxa"/>
            <w:vAlign w:val="center"/>
          </w:tcPr>
          <w:p w:rsidR="00966FE3" w:rsidRPr="001C1E7D" w:rsidRDefault="00966FE3" w:rsidP="00966FE3">
            <w:pPr>
              <w:jc w:val="both"/>
              <w:rPr>
                <w:rFonts w:ascii="Times New Roman" w:hAnsi="Times New Roman"/>
                <w:szCs w:val="24"/>
              </w:rPr>
            </w:pPr>
          </w:p>
        </w:tc>
      </w:tr>
      <w:tr w:rsidR="00966FE3" w:rsidRPr="001C1E7D" w:rsidTr="00966FE3">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IV. 3. 1 B</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ve školském zařízení</w:t>
            </w:r>
          </w:p>
        </w:tc>
        <w:tc>
          <w:tcPr>
            <w:tcW w:w="9316" w:type="dxa"/>
            <w:gridSpan w:val="3"/>
            <w:shd w:val="clear" w:color="auto" w:fill="auto"/>
          </w:tcPr>
          <w:p w:rsidR="00966FE3" w:rsidRPr="001C1E7D" w:rsidRDefault="00966FE3" w:rsidP="00966FE3">
            <w:pPr>
              <w:jc w:val="both"/>
              <w:rPr>
                <w:rFonts w:ascii="Times New Roman" w:hAnsi="Times New Roman"/>
                <w:bCs/>
                <w:szCs w:val="24"/>
              </w:rPr>
            </w:pPr>
            <w:r w:rsidRPr="001C1E7D">
              <w:rPr>
                <w:rFonts w:ascii="Times New Roman" w:hAnsi="Times New Roman"/>
                <w:szCs w:val="24"/>
              </w:rPr>
              <w:t xml:space="preserve">Organizace vzdělávání žáka ve školských zařízeních vychází ze  speciálních vzdělávacích potřeb žáka, respektuje specifika žáka, která mohou ovlivňovat jeho účast na aktivitách organizovaných ve školských zařízeních. Pokud činnosti vyžadují poskytnutí </w:t>
            </w:r>
            <w:r w:rsidRPr="006E5B54">
              <w:rPr>
                <w:rFonts w:ascii="Times New Roman" w:hAnsi="Times New Roman"/>
                <w:szCs w:val="24"/>
              </w:rPr>
              <w:t xml:space="preserve">speciálních učebních pomůcek nebo kompenzačních pomůcek </w:t>
            </w:r>
            <w:r w:rsidRPr="00C063D6">
              <w:rPr>
                <w:rFonts w:ascii="Times New Roman" w:hAnsi="Times New Roman"/>
                <w:szCs w:val="24"/>
              </w:rPr>
              <w:t>a žák nemůže využívat přidělené pomůcky pro vzdělávání, p</w:t>
            </w:r>
            <w:r w:rsidRPr="001C1E7D">
              <w:rPr>
                <w:rFonts w:ascii="Times New Roman" w:hAnsi="Times New Roman"/>
                <w:szCs w:val="24"/>
              </w:rPr>
              <w:t xml:space="preserve">oskytne </w:t>
            </w:r>
            <w:r w:rsidRPr="006E5B54">
              <w:rPr>
                <w:rFonts w:ascii="Times New Roman" w:hAnsi="Times New Roman"/>
                <w:szCs w:val="24"/>
              </w:rPr>
              <w:t>školské poradenské zařízení</w:t>
            </w:r>
            <w:r w:rsidRPr="001C1E7D">
              <w:rPr>
                <w:rFonts w:ascii="Times New Roman" w:hAnsi="Times New Roman"/>
                <w:szCs w:val="24"/>
              </w:rPr>
              <w:t xml:space="preserve"> pomůcky nezbytné pro zapojení žáka i ve školském zařízení.  V případě, že účast na aktivitách školského zařízení vyžaduje u žáka také přítomnost asistenta pedagoga, tlumočníka českého znakového jazyka, přepisovatele pro neslyšící nebo přítomnost další osoby, poskytuje se jejich služba adekvátně potřebám žáka a délce pobytu v zařízeních. Obdobné platí i u využívání prostředků alternativní nebo augmentativní komunikace. </w:t>
            </w:r>
          </w:p>
        </w:tc>
        <w:tc>
          <w:tcPr>
            <w:tcW w:w="1701" w:type="dxa"/>
            <w:vAlign w:val="center"/>
          </w:tcPr>
          <w:p w:rsidR="00966FE3" w:rsidRPr="001C1E7D" w:rsidRDefault="00966FE3" w:rsidP="00966FE3">
            <w:pPr>
              <w:jc w:val="both"/>
              <w:rPr>
                <w:rFonts w:ascii="Times New Roman" w:hAnsi="Times New Roman"/>
                <w:szCs w:val="24"/>
              </w:rPr>
            </w:pPr>
          </w:p>
        </w:tc>
      </w:tr>
      <w:tr w:rsidR="00966FE3" w:rsidRPr="001C1E7D" w:rsidTr="00966FE3">
        <w:tc>
          <w:tcPr>
            <w:tcW w:w="1408" w:type="dxa"/>
            <w:tcBorders>
              <w:left w:val="single" w:sz="4" w:space="0" w:color="auto"/>
            </w:tcBorders>
            <w:shd w:val="clear" w:color="auto" w:fill="DEEAF6"/>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4.</w:t>
            </w:r>
          </w:p>
          <w:p w:rsidR="00966FE3" w:rsidRPr="001C1E7D" w:rsidRDefault="00966FE3" w:rsidP="00966FE3">
            <w:pPr>
              <w:jc w:val="both"/>
              <w:rPr>
                <w:rFonts w:ascii="Times New Roman" w:hAnsi="Times New Roman"/>
                <w:szCs w:val="24"/>
              </w:rPr>
            </w:pPr>
            <w:r w:rsidRPr="001C1E7D">
              <w:rPr>
                <w:rFonts w:ascii="Times New Roman" w:hAnsi="Times New Roman"/>
                <w:bCs/>
                <w:szCs w:val="24"/>
              </w:rPr>
              <w:t>Individuální vzdělávací plán</w:t>
            </w:r>
          </w:p>
          <w:p w:rsidR="00966FE3" w:rsidRPr="001C1E7D" w:rsidRDefault="00966FE3" w:rsidP="00966FE3">
            <w:pPr>
              <w:jc w:val="both"/>
              <w:rPr>
                <w:rFonts w:ascii="Times New Roman" w:hAnsi="Times New Roman"/>
                <w:szCs w:val="24"/>
              </w:rPr>
            </w:pPr>
          </w:p>
        </w:tc>
        <w:tc>
          <w:tcPr>
            <w:tcW w:w="1745"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IV. 4 </w:t>
            </w:r>
          </w:p>
          <w:p w:rsidR="00966FE3" w:rsidRPr="001C1E7D" w:rsidRDefault="00966FE3" w:rsidP="00966FE3">
            <w:pPr>
              <w:jc w:val="both"/>
              <w:rPr>
                <w:rFonts w:ascii="Times New Roman" w:hAnsi="Times New Roman"/>
                <w:bCs/>
                <w:strike/>
                <w:szCs w:val="24"/>
              </w:rPr>
            </w:pPr>
          </w:p>
        </w:tc>
        <w:tc>
          <w:tcPr>
            <w:tcW w:w="9316" w:type="dxa"/>
            <w:gridSpan w:val="3"/>
            <w:shd w:val="clear" w:color="auto" w:fill="auto"/>
            <w:vAlign w:val="center"/>
          </w:tcPr>
          <w:p w:rsidR="00966FE3" w:rsidRPr="001C1E7D" w:rsidRDefault="00966FE3" w:rsidP="00966FE3">
            <w:pPr>
              <w:jc w:val="both"/>
              <w:rPr>
                <w:rFonts w:ascii="Times New Roman" w:hAnsi="Times New Roman"/>
                <w:bCs/>
                <w:szCs w:val="24"/>
              </w:rPr>
            </w:pPr>
            <w:r w:rsidRPr="00C063D6">
              <w:rPr>
                <w:rFonts w:ascii="Times New Roman" w:hAnsi="Times New Roman"/>
                <w:bCs/>
                <w:szCs w:val="24"/>
              </w:rPr>
              <w:t>Individuální vzdělávací plán navrhuje školské poradenské zařízení jako podpůrné opatření, zpracovává jej škola. Vychází ze školního vzdělávacího programu, naplňuje vzdělávací potřeby žáka, u mimořádného intelektového nadání je třeba umožnit obohacování</w:t>
            </w:r>
            <w:r w:rsidRPr="001C1E7D">
              <w:rPr>
                <w:rFonts w:ascii="Times New Roman" w:hAnsi="Times New Roman"/>
                <w:bCs/>
                <w:szCs w:val="24"/>
              </w:rPr>
              <w:t xml:space="preserve"> učiva nad rámec předmětů a vzdělávacích oblastí školního vzdělávacího programu i ve formě rozšiřování a prohlubování učiva. </w:t>
            </w:r>
          </w:p>
          <w:p w:rsidR="00966FE3" w:rsidRPr="001C1E7D" w:rsidRDefault="00966FE3" w:rsidP="00966FE3">
            <w:pPr>
              <w:jc w:val="both"/>
              <w:rPr>
                <w:rFonts w:ascii="Times New Roman" w:hAnsi="Times New Roman"/>
                <w:szCs w:val="24"/>
              </w:rPr>
            </w:pPr>
            <w:r w:rsidRPr="001C1E7D">
              <w:rPr>
                <w:rFonts w:ascii="Times New Roman" w:hAnsi="Times New Roman"/>
                <w:bCs/>
                <w:szCs w:val="24"/>
              </w:rPr>
              <w:t>Individuální vzdělávací plán v případě potřeby zahrnuje předměty speciálně pedagogické péče a pedagogickou intervenci, pokud je třeba podpořit vzdělávání žáka, včetně možnosti podpory školským poradenským zařízením nebo školním psychologem nebo speciálním pedagogem</w:t>
            </w:r>
            <w:r w:rsidRPr="00C063D6">
              <w:rPr>
                <w:rFonts w:ascii="Times New Roman" w:hAnsi="Times New Roman"/>
                <w:bCs/>
                <w:szCs w:val="24"/>
              </w:rPr>
              <w:t>.  Zahrnuje možnosti podpory pedagogického pracovníka při vzdělávání žáka asistentem pedagoga (pokud je to nezbytné), dá</w:t>
            </w:r>
            <w:r w:rsidRPr="001C1E7D">
              <w:rPr>
                <w:rFonts w:ascii="Times New Roman" w:hAnsi="Times New Roman"/>
                <w:bCs/>
                <w:szCs w:val="24"/>
              </w:rPr>
              <w:t xml:space="preserve">le tlumočníka českého znakového jazyka, přepisovatele pro neslyšící, odborníka na prostorovou orientaci, využívání alternativních forem komunikace; dále navrhuje úpravy obsahů a výstupů ze vzdělávání žáka a využití speciálních </w:t>
            </w:r>
            <w:r w:rsidRPr="006E5B54">
              <w:rPr>
                <w:rFonts w:ascii="Times New Roman" w:hAnsi="Times New Roman"/>
                <w:bCs/>
                <w:szCs w:val="24"/>
              </w:rPr>
              <w:t>učebních</w:t>
            </w:r>
            <w:r w:rsidRPr="001C1E7D">
              <w:rPr>
                <w:rFonts w:ascii="Times New Roman" w:hAnsi="Times New Roman"/>
                <w:b/>
                <w:bCs/>
                <w:szCs w:val="24"/>
              </w:rPr>
              <w:t xml:space="preserve"> </w:t>
            </w:r>
            <w:r w:rsidRPr="001C1E7D">
              <w:rPr>
                <w:rFonts w:ascii="Times New Roman" w:hAnsi="Times New Roman"/>
                <w:bCs/>
                <w:szCs w:val="24"/>
              </w:rPr>
              <w:t>a kompenzačních pomůcek</w:t>
            </w:r>
            <w:r w:rsidRPr="00C063D6">
              <w:rPr>
                <w:rFonts w:ascii="Times New Roman" w:hAnsi="Times New Roman"/>
                <w:bCs/>
                <w:szCs w:val="24"/>
              </w:rPr>
              <w:t>.</w:t>
            </w:r>
            <w:r w:rsidRPr="001C1E7D">
              <w:rPr>
                <w:rFonts w:ascii="Times New Roman" w:hAnsi="Times New Roman"/>
                <w:szCs w:val="24"/>
              </w:rPr>
              <w:t xml:space="preserve"> </w:t>
            </w:r>
            <w:r w:rsidRPr="001C1E7D">
              <w:rPr>
                <w:rFonts w:ascii="Times New Roman" w:hAnsi="Times New Roman"/>
                <w:bCs/>
                <w:szCs w:val="24"/>
              </w:rPr>
              <w:t>Individuální vzdělávací plán pro neslyšící žáky zahrnuje vedle výuky českého znakového jazyka také výuku českého jazyka jako jazyka cizího; rozsah výuky je stanovován ve spolupráci se školským poradenským zařízením.</w:t>
            </w:r>
          </w:p>
        </w:tc>
        <w:tc>
          <w:tcPr>
            <w:tcW w:w="1701" w:type="dxa"/>
            <w:vAlign w:val="center"/>
          </w:tcPr>
          <w:p w:rsidR="00966FE3" w:rsidRPr="001C1E7D" w:rsidRDefault="00966FE3" w:rsidP="00966FE3">
            <w:pPr>
              <w:jc w:val="both"/>
              <w:rPr>
                <w:rFonts w:ascii="Times New Roman" w:hAnsi="Times New Roman"/>
                <w:szCs w:val="24"/>
              </w:rPr>
            </w:pPr>
          </w:p>
        </w:tc>
      </w:tr>
      <w:tr w:rsidR="00966FE3" w:rsidRPr="001C1E7D" w:rsidTr="00966FE3">
        <w:tc>
          <w:tcPr>
            <w:tcW w:w="1408" w:type="dxa"/>
            <w:vMerge w:val="restart"/>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5. </w:t>
            </w:r>
          </w:p>
          <w:p w:rsidR="00966FE3" w:rsidRPr="001C1E7D" w:rsidRDefault="00966FE3" w:rsidP="00966FE3">
            <w:pPr>
              <w:jc w:val="both"/>
              <w:rPr>
                <w:rFonts w:ascii="Times New Roman" w:hAnsi="Times New Roman"/>
                <w:szCs w:val="24"/>
              </w:rPr>
            </w:pPr>
            <w:r w:rsidRPr="001C1E7D">
              <w:rPr>
                <w:rFonts w:ascii="Times New Roman" w:hAnsi="Times New Roman"/>
                <w:szCs w:val="24"/>
              </w:rPr>
              <w:t>Personální podpora</w:t>
            </w: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r w:rsidRPr="001C1E7D">
              <w:rPr>
                <w:rFonts w:ascii="Times New Roman" w:hAnsi="Times New Roman"/>
                <w:szCs w:val="24"/>
              </w:rPr>
              <w:t>A) ve škole</w:t>
            </w:r>
          </w:p>
          <w:p w:rsidR="00966FE3" w:rsidRPr="001C1E7D" w:rsidRDefault="00966FE3" w:rsidP="00966FE3">
            <w:pPr>
              <w:jc w:val="both"/>
              <w:rPr>
                <w:rFonts w:ascii="Times New Roman" w:hAnsi="Times New Roman"/>
                <w:szCs w:val="24"/>
              </w:rPr>
            </w:pPr>
            <w:r w:rsidRPr="001C1E7D">
              <w:rPr>
                <w:rFonts w:ascii="Times New Roman" w:hAnsi="Times New Roman"/>
                <w:szCs w:val="24"/>
              </w:rPr>
              <w:t>B) ve školském zařízení</w:t>
            </w: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tc>
        <w:tc>
          <w:tcPr>
            <w:tcW w:w="1745"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IV. 5. </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Personální podpora</w:t>
            </w:r>
          </w:p>
        </w:tc>
        <w:tc>
          <w:tcPr>
            <w:tcW w:w="9316" w:type="dxa"/>
            <w:gridSpan w:val="3"/>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Umožňuje podporu pedagogického pracovníka a současně žáka v případech, kdy je proces vzdělávání znesnadněn obtížemi žáka, které vyžadují další osobu k podpoře vzdělávacího procesu. Umožňuje využívání podpůrného opatření asistenta pedagoga, dalších pedagogických pracovníků, tlumočníka českého znakového jazyka, přepisovatele pro neslyšící, školního psychologa a </w:t>
            </w:r>
            <w:r>
              <w:rPr>
                <w:rFonts w:ascii="Times New Roman" w:hAnsi="Times New Roman"/>
                <w:szCs w:val="24"/>
              </w:rPr>
              <w:t xml:space="preserve">školního </w:t>
            </w:r>
            <w:r w:rsidRPr="001C1E7D">
              <w:rPr>
                <w:rFonts w:ascii="Times New Roman" w:hAnsi="Times New Roman"/>
                <w:szCs w:val="24"/>
              </w:rPr>
              <w:t>speciálního pedagoga.</w:t>
            </w:r>
          </w:p>
        </w:tc>
        <w:tc>
          <w:tcPr>
            <w:tcW w:w="1701" w:type="dxa"/>
            <w:vAlign w:val="center"/>
          </w:tcPr>
          <w:p w:rsidR="00966FE3" w:rsidRPr="001C1E7D" w:rsidRDefault="00966FE3" w:rsidP="00966FE3">
            <w:pPr>
              <w:jc w:val="both"/>
              <w:rPr>
                <w:rFonts w:ascii="Times New Roman" w:hAnsi="Times New Roman"/>
                <w:szCs w:val="24"/>
              </w:rPr>
            </w:pPr>
          </w:p>
        </w:tc>
      </w:tr>
      <w:tr w:rsidR="00966FE3" w:rsidRPr="001C1E7D" w:rsidTr="00966FE3">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IV. 5. 1 A Asistent pedagoga</w:t>
            </w:r>
            <w:r w:rsidR="00635AAC">
              <w:rPr>
                <w:rFonts w:ascii="Times New Roman" w:hAnsi="Times New Roman"/>
                <w:bCs/>
                <w:szCs w:val="24"/>
              </w:rPr>
              <w:t xml:space="preserve"> podle § 5 odst. 3</w:t>
            </w:r>
          </w:p>
        </w:tc>
        <w:tc>
          <w:tcPr>
            <w:tcW w:w="9316" w:type="dxa"/>
            <w:gridSpan w:val="3"/>
            <w:shd w:val="clear" w:color="auto" w:fill="auto"/>
          </w:tcPr>
          <w:p w:rsidR="00635AAC" w:rsidRDefault="00635AAC" w:rsidP="00966FE3">
            <w:pPr>
              <w:jc w:val="both"/>
              <w:rPr>
                <w:rFonts w:ascii="Times New Roman" w:hAnsi="Times New Roman"/>
                <w:szCs w:val="24"/>
              </w:rPr>
            </w:pPr>
            <w:r>
              <w:rPr>
                <w:rFonts w:ascii="Times New Roman" w:hAnsi="Times New Roman"/>
                <w:szCs w:val="24"/>
              </w:rPr>
              <w:t>Toto podpůrné opatření se využije, pokud speciální vzdělávací potřeby žáka vyžadují využití asistenta pedagoga ve větším rozsahu než u variant podpůrného opatření III. 5. 1 A; rozsah doporučené pedagogické činnosti odpovídá vzdělávání ve škole, jakož i době vzdělávání a poskytování školských služeb ve školském zařízení, pokud jeho činnost vykonává stejná právnická osoba.</w:t>
            </w:r>
          </w:p>
          <w:p w:rsidR="00635AAC" w:rsidRDefault="00635AAC" w:rsidP="00966FE3">
            <w:pPr>
              <w:jc w:val="both"/>
              <w:rPr>
                <w:rFonts w:ascii="Times New Roman" w:hAnsi="Times New Roman"/>
                <w:szCs w:val="24"/>
              </w:rPr>
            </w:pPr>
            <w:r>
              <w:rPr>
                <w:rFonts w:ascii="Times New Roman" w:hAnsi="Times New Roman"/>
                <w:szCs w:val="24"/>
              </w:rPr>
              <w:t>Charakter speciálních vzdělávacích potřeb žáka vyžaduje činnost asistenta pedagoga vymezenou v § 5 odst. 3.</w:t>
            </w:r>
          </w:p>
          <w:p w:rsidR="00966FE3" w:rsidRPr="001C1E7D" w:rsidRDefault="00966FE3" w:rsidP="00966FE3">
            <w:pPr>
              <w:jc w:val="both"/>
              <w:rPr>
                <w:rFonts w:ascii="Times New Roman" w:hAnsi="Times New Roman"/>
                <w:szCs w:val="24"/>
              </w:rPr>
            </w:pPr>
            <w:r w:rsidRPr="001C1E7D">
              <w:rPr>
                <w:rFonts w:ascii="Times New Roman" w:hAnsi="Times New Roman"/>
                <w:bCs/>
                <w:szCs w:val="24"/>
              </w:rPr>
              <w:t xml:space="preserve">Pokud se při vzdělávání žáka využívá činnost asistenta pedagoga, umožní škola po dobu delší nepřítomnosti žáka ve škole, kdy mu jeho zdravotní stav znemožňuje přítomnost na vzdělávání, vzdělávání žáka prostřednictvím  asistenta pedagoga, který podporuje vzdělávání žáka společně s pedagogy školy a zajišťuje komunikaci mezi školou, žákem a jeho rodinou.  </w:t>
            </w:r>
          </w:p>
          <w:p w:rsidR="00966FE3" w:rsidRDefault="00635AAC" w:rsidP="00635AAC">
            <w:pPr>
              <w:jc w:val="both"/>
              <w:rPr>
                <w:rFonts w:ascii="Times New Roman" w:hAnsi="Times New Roman"/>
                <w:szCs w:val="24"/>
              </w:rPr>
            </w:pPr>
            <w:r>
              <w:rPr>
                <w:rFonts w:ascii="Times New Roman" w:hAnsi="Times New Roman"/>
                <w:szCs w:val="24"/>
              </w:rPr>
              <w:t>Rozsah podpory týdně:</w:t>
            </w:r>
          </w:p>
          <w:p w:rsidR="00635AAC" w:rsidRDefault="00635AAC" w:rsidP="00635AAC">
            <w:pPr>
              <w:jc w:val="both"/>
              <w:rPr>
                <w:rFonts w:ascii="Times New Roman" w:hAnsi="Times New Roman"/>
                <w:szCs w:val="24"/>
              </w:rPr>
            </w:pPr>
            <w:r>
              <w:rPr>
                <w:rFonts w:ascii="Times New Roman" w:hAnsi="Times New Roman"/>
                <w:szCs w:val="24"/>
              </w:rPr>
              <w:t>a) 32 hodin přímé pedagogické činnosti (normovaná finanční náročnost k tomu počítá s 3,556 hodiny práce související s přímou pedagogickou činností</w:t>
            </w:r>
            <w:r w:rsidR="00383191">
              <w:rPr>
                <w:rFonts w:ascii="Times New Roman" w:hAnsi="Times New Roman"/>
                <w:szCs w:val="24"/>
              </w:rPr>
              <w:t>)</w:t>
            </w:r>
          </w:p>
          <w:p w:rsidR="00383191" w:rsidRDefault="00383191" w:rsidP="00635AAC">
            <w:pPr>
              <w:jc w:val="both"/>
              <w:rPr>
                <w:rFonts w:ascii="Times New Roman" w:hAnsi="Times New Roman"/>
                <w:szCs w:val="24"/>
              </w:rPr>
            </w:pPr>
            <w:r>
              <w:rPr>
                <w:rFonts w:ascii="Times New Roman" w:hAnsi="Times New Roman"/>
                <w:szCs w:val="24"/>
              </w:rPr>
              <w:t>b) 36 hodin přímé pedagogické činnosti (normovaná finanční náročnost k tomu počítá s 4 hodinami práce související s přímou pedagogickou činností)</w:t>
            </w:r>
          </w:p>
          <w:p w:rsidR="00383191" w:rsidRPr="001C1E7D" w:rsidRDefault="00E70208" w:rsidP="00635AAC">
            <w:pPr>
              <w:jc w:val="both"/>
              <w:rPr>
                <w:rFonts w:ascii="Times New Roman" w:hAnsi="Times New Roman"/>
                <w:szCs w:val="24"/>
              </w:rPr>
            </w:pPr>
            <w:r>
              <w:rPr>
                <w:rFonts w:ascii="Times New Roman" w:hAnsi="Times New Roman"/>
                <w:szCs w:val="24"/>
              </w:rPr>
              <w:t>Školské poradenské zařízení doporučí rozsah potřeby přímé pedagogické činnosti. Jestliže potřeba neodpovídá přesně možnostem rozsahu podpory týdně podle této přílohy, doporučí školské poradenské zařízení tu z možností rozsahu podpory týdně, která je svým rozsahem nejbližší vyšší. Normovaná finanční náročnost zohledňuje i nezbytnou potřebu práce související s přímou pedagogickou činností v poměru 1:9. Konkrétní rozsah práce související s přímou pedagogickou činností školské poradenské zařízení neurčuje.</w:t>
            </w:r>
          </w:p>
        </w:tc>
        <w:tc>
          <w:tcPr>
            <w:tcW w:w="1701" w:type="dxa"/>
            <w:vAlign w:val="center"/>
          </w:tcPr>
          <w:p w:rsidR="00966FE3" w:rsidRPr="006E5B54" w:rsidRDefault="00966FE3" w:rsidP="00966FE3">
            <w:pPr>
              <w:ind w:left="-43"/>
              <w:jc w:val="both"/>
              <w:rPr>
                <w:rFonts w:ascii="Times New Roman" w:hAnsi="Times New Roman"/>
                <w:bCs/>
                <w:szCs w:val="24"/>
              </w:rPr>
            </w:pPr>
          </w:p>
          <w:p w:rsidR="00966FE3" w:rsidRDefault="00E70208" w:rsidP="00966FE3">
            <w:pPr>
              <w:jc w:val="both"/>
              <w:rPr>
                <w:rFonts w:ascii="Times New Roman" w:hAnsi="Times New Roman"/>
                <w:bCs/>
                <w:szCs w:val="24"/>
              </w:rPr>
            </w:pPr>
            <w:r>
              <w:rPr>
                <w:rFonts w:ascii="Times New Roman" w:hAnsi="Times New Roman"/>
                <w:bCs/>
                <w:szCs w:val="24"/>
              </w:rPr>
              <w:t>a</w:t>
            </w:r>
            <w:r w:rsidR="00FC7303">
              <w:rPr>
                <w:rFonts w:ascii="Times New Roman" w:hAnsi="Times New Roman"/>
                <w:bCs/>
                <w:szCs w:val="24"/>
              </w:rPr>
              <w:t>) P2</w:t>
            </w:r>
            <w:r>
              <w:rPr>
                <w:rFonts w:ascii="Times New Roman" w:hAnsi="Times New Roman"/>
                <w:bCs/>
                <w:szCs w:val="24"/>
              </w:rPr>
              <w:t xml:space="preserve"> x 0,8889</w:t>
            </w:r>
          </w:p>
          <w:p w:rsidR="00E70208" w:rsidRPr="006E5B54" w:rsidRDefault="00FC7303" w:rsidP="00966FE3">
            <w:pPr>
              <w:jc w:val="both"/>
              <w:rPr>
                <w:rFonts w:ascii="Times New Roman" w:hAnsi="Times New Roman"/>
                <w:bCs/>
                <w:szCs w:val="24"/>
              </w:rPr>
            </w:pPr>
            <w:r>
              <w:rPr>
                <w:rFonts w:ascii="Times New Roman" w:hAnsi="Times New Roman"/>
                <w:bCs/>
                <w:szCs w:val="24"/>
              </w:rPr>
              <w:t>b) P2</w:t>
            </w:r>
            <w:r w:rsidR="00E70208">
              <w:rPr>
                <w:rFonts w:ascii="Times New Roman" w:hAnsi="Times New Roman"/>
                <w:bCs/>
                <w:szCs w:val="24"/>
              </w:rPr>
              <w:t xml:space="preserve"> x 1,0</w:t>
            </w:r>
          </w:p>
        </w:tc>
      </w:tr>
      <w:tr w:rsidR="00FC7303" w:rsidRPr="001C1E7D" w:rsidTr="00966FE3">
        <w:tc>
          <w:tcPr>
            <w:tcW w:w="1408" w:type="dxa"/>
            <w:vMerge/>
            <w:tcBorders>
              <w:left w:val="single" w:sz="4" w:space="0" w:color="auto"/>
            </w:tcBorders>
            <w:shd w:val="clear" w:color="auto" w:fill="DEEAF6"/>
            <w:vAlign w:val="center"/>
          </w:tcPr>
          <w:p w:rsidR="00FC7303" w:rsidRPr="001C1E7D" w:rsidRDefault="00FC7303" w:rsidP="00966FE3">
            <w:pPr>
              <w:jc w:val="both"/>
              <w:rPr>
                <w:rFonts w:ascii="Times New Roman" w:hAnsi="Times New Roman"/>
                <w:szCs w:val="24"/>
              </w:rPr>
            </w:pPr>
          </w:p>
        </w:tc>
        <w:tc>
          <w:tcPr>
            <w:tcW w:w="1745" w:type="dxa"/>
            <w:shd w:val="clear" w:color="auto" w:fill="auto"/>
            <w:vAlign w:val="center"/>
          </w:tcPr>
          <w:p w:rsidR="00FC7303" w:rsidRDefault="00FC7303" w:rsidP="00966FE3">
            <w:pPr>
              <w:jc w:val="both"/>
              <w:rPr>
                <w:rFonts w:ascii="Times New Roman" w:hAnsi="Times New Roman"/>
                <w:bCs/>
                <w:szCs w:val="24"/>
              </w:rPr>
            </w:pPr>
          </w:p>
          <w:p w:rsidR="00FC7303" w:rsidRDefault="00172274" w:rsidP="00966FE3">
            <w:pPr>
              <w:jc w:val="both"/>
              <w:rPr>
                <w:rFonts w:ascii="Times New Roman" w:hAnsi="Times New Roman"/>
                <w:bCs/>
                <w:szCs w:val="24"/>
              </w:rPr>
            </w:pPr>
            <w:r>
              <w:rPr>
                <w:rFonts w:ascii="Times New Roman" w:hAnsi="Times New Roman"/>
                <w:bCs/>
                <w:szCs w:val="24"/>
              </w:rPr>
              <w:t>IV. 5. 2 A</w:t>
            </w:r>
          </w:p>
          <w:p w:rsidR="00172274" w:rsidRPr="001C1E7D" w:rsidRDefault="00172274" w:rsidP="00966FE3">
            <w:pPr>
              <w:jc w:val="both"/>
              <w:rPr>
                <w:rFonts w:ascii="Times New Roman" w:hAnsi="Times New Roman"/>
                <w:bCs/>
                <w:szCs w:val="24"/>
              </w:rPr>
            </w:pPr>
            <w:r>
              <w:rPr>
                <w:rFonts w:ascii="Times New Roman" w:hAnsi="Times New Roman"/>
                <w:bCs/>
                <w:szCs w:val="24"/>
              </w:rPr>
              <w:t>Asistent pedagoga podle § 5 odst. 4</w:t>
            </w:r>
          </w:p>
        </w:tc>
        <w:tc>
          <w:tcPr>
            <w:tcW w:w="9316" w:type="dxa"/>
            <w:gridSpan w:val="3"/>
            <w:shd w:val="clear" w:color="auto" w:fill="auto"/>
          </w:tcPr>
          <w:p w:rsidR="00FC7303" w:rsidRDefault="00172274" w:rsidP="00966FE3">
            <w:pPr>
              <w:jc w:val="both"/>
              <w:rPr>
                <w:rFonts w:ascii="Times New Roman" w:hAnsi="Times New Roman"/>
                <w:szCs w:val="24"/>
              </w:rPr>
            </w:pPr>
            <w:r>
              <w:rPr>
                <w:rFonts w:ascii="Times New Roman" w:hAnsi="Times New Roman"/>
                <w:szCs w:val="24"/>
              </w:rPr>
              <w:t>Toto podpůrné opatření se využije, pokud speciální vzdělávací potřeby žáka vyžadují využití asistenta pedagoga ve větším rozsahu než u variant podpůrného opatření III. 5. 2 A; rozsah doporučené pedagogické činnosti odpovídá vzdělávání ve škole, jakož i době</w:t>
            </w:r>
            <w:r w:rsidR="008D296E">
              <w:rPr>
                <w:rFonts w:ascii="Times New Roman" w:hAnsi="Times New Roman"/>
                <w:szCs w:val="24"/>
              </w:rPr>
              <w:t xml:space="preserve"> vzdělávání a poskytování školských služeb ve školském zařízení, pokud jeho činnost vykonává stejná právnická osoba.</w:t>
            </w:r>
          </w:p>
          <w:p w:rsidR="008D296E" w:rsidRDefault="008D296E" w:rsidP="00966FE3">
            <w:pPr>
              <w:jc w:val="both"/>
              <w:rPr>
                <w:rFonts w:ascii="Times New Roman" w:hAnsi="Times New Roman"/>
                <w:szCs w:val="24"/>
              </w:rPr>
            </w:pPr>
            <w:r>
              <w:rPr>
                <w:rFonts w:ascii="Times New Roman" w:hAnsi="Times New Roman"/>
                <w:szCs w:val="24"/>
              </w:rPr>
              <w:t>Charakter speciálních vzdělávacích potřeb žáka vyžaduje činnost asistenta pedagoga vymezenou v § 5 odst. 4.</w:t>
            </w:r>
          </w:p>
          <w:p w:rsidR="008D296E" w:rsidRDefault="008D296E" w:rsidP="00966FE3">
            <w:pPr>
              <w:jc w:val="both"/>
              <w:rPr>
                <w:rFonts w:ascii="Times New Roman" w:hAnsi="Times New Roman"/>
                <w:szCs w:val="24"/>
              </w:rPr>
            </w:pPr>
            <w:r>
              <w:rPr>
                <w:rFonts w:ascii="Times New Roman" w:hAnsi="Times New Roman"/>
                <w:szCs w:val="24"/>
              </w:rPr>
              <w:t>Pokud se při vzdělávání žáka využívá činnost asistenta pedagoga, umožní škola po dobu delší nepřítomnosti žáka ve škole, kdy mu jeho zdravotní stav znemožňuje přítomnost na vzdělávání, vzdělávání žáka prostřednictvím asistenta pedagoga, který podporuje vzdělávání žáka společně</w:t>
            </w:r>
            <w:r w:rsidR="00502B7E">
              <w:rPr>
                <w:rFonts w:ascii="Times New Roman" w:hAnsi="Times New Roman"/>
                <w:szCs w:val="24"/>
              </w:rPr>
              <w:t xml:space="preserve"> s pedagogy školy a zajišťuje komunikaci mezi školou, žákem a jeho rodinou.</w:t>
            </w:r>
          </w:p>
          <w:p w:rsidR="00502B7E" w:rsidRDefault="00502B7E" w:rsidP="00966FE3">
            <w:pPr>
              <w:jc w:val="both"/>
              <w:rPr>
                <w:rFonts w:ascii="Times New Roman" w:hAnsi="Times New Roman"/>
                <w:szCs w:val="24"/>
              </w:rPr>
            </w:pPr>
            <w:r>
              <w:rPr>
                <w:rFonts w:ascii="Times New Roman" w:hAnsi="Times New Roman"/>
                <w:szCs w:val="24"/>
              </w:rPr>
              <w:t>Rozsah podpory týdně:</w:t>
            </w:r>
          </w:p>
          <w:p w:rsidR="00502B7E" w:rsidRDefault="00502B7E" w:rsidP="00502B7E">
            <w:pPr>
              <w:jc w:val="both"/>
              <w:rPr>
                <w:rFonts w:ascii="Times New Roman" w:hAnsi="Times New Roman"/>
                <w:szCs w:val="24"/>
              </w:rPr>
            </w:pPr>
            <w:r>
              <w:rPr>
                <w:rFonts w:ascii="Times New Roman" w:hAnsi="Times New Roman"/>
                <w:szCs w:val="24"/>
              </w:rPr>
              <w:t>a) 32 hodin přímé pedagogické činnosti (normovaná finanční náročnost k tomu počítá s 3,556 hodiny práce související s přímou pedagogickou činností)</w:t>
            </w:r>
          </w:p>
          <w:p w:rsidR="00502B7E" w:rsidRDefault="00502B7E" w:rsidP="00502B7E">
            <w:pPr>
              <w:jc w:val="both"/>
              <w:rPr>
                <w:rFonts w:ascii="Times New Roman" w:hAnsi="Times New Roman"/>
                <w:szCs w:val="24"/>
              </w:rPr>
            </w:pPr>
            <w:r>
              <w:rPr>
                <w:rFonts w:ascii="Times New Roman" w:hAnsi="Times New Roman"/>
                <w:szCs w:val="24"/>
              </w:rPr>
              <w:t>b) 36 hodin přímé pedagogické činnosti (normovaná finanční náročnost k tomu počítá s 4 hodinami práce související s přímou pedagogickou činností)</w:t>
            </w:r>
          </w:p>
          <w:p w:rsidR="00502B7E" w:rsidRDefault="00502B7E" w:rsidP="00966FE3">
            <w:pPr>
              <w:jc w:val="both"/>
              <w:rPr>
                <w:rFonts w:ascii="Times New Roman" w:hAnsi="Times New Roman"/>
                <w:szCs w:val="24"/>
              </w:rPr>
            </w:pPr>
            <w:r>
              <w:rPr>
                <w:rFonts w:ascii="Times New Roman" w:hAnsi="Times New Roman"/>
                <w:szCs w:val="24"/>
              </w:rPr>
              <w:t>Školské poradenské zařízení doporučí rozsah potřeby přímé pedagogické činnosti. Jestliže potřeba neodpovídá přesně možnostem rozsahu podpory týdně podle této přílohy, doporučí školské poradenské zařízení tu z možností rozsahu podpory týdně, která je svým rozsahem nejbližší vyšší. Normovaná finanční náročnost zohledňuje i nezbytnou potřebu práce související s přímou pedagogickou činností v poměru 1:9. Konkrétní rozsah práce související s přímou pedagogickou činností školské poradenské zařízení neurčuje.</w:t>
            </w:r>
          </w:p>
        </w:tc>
        <w:tc>
          <w:tcPr>
            <w:tcW w:w="1701" w:type="dxa"/>
            <w:vAlign w:val="center"/>
          </w:tcPr>
          <w:p w:rsidR="00FC7303" w:rsidRDefault="00502B7E" w:rsidP="00966FE3">
            <w:pPr>
              <w:ind w:left="-43"/>
              <w:jc w:val="both"/>
              <w:rPr>
                <w:rFonts w:ascii="Times New Roman" w:hAnsi="Times New Roman"/>
                <w:bCs/>
                <w:szCs w:val="24"/>
              </w:rPr>
            </w:pPr>
            <w:r>
              <w:rPr>
                <w:rFonts w:ascii="Times New Roman" w:hAnsi="Times New Roman"/>
                <w:bCs/>
                <w:szCs w:val="24"/>
              </w:rPr>
              <w:t>a) P4 x 0,8889</w:t>
            </w:r>
          </w:p>
          <w:p w:rsidR="00502B7E" w:rsidRPr="006E5B54" w:rsidRDefault="00502B7E" w:rsidP="00966FE3">
            <w:pPr>
              <w:ind w:left="-43"/>
              <w:jc w:val="both"/>
              <w:rPr>
                <w:rFonts w:ascii="Times New Roman" w:hAnsi="Times New Roman"/>
                <w:bCs/>
                <w:szCs w:val="24"/>
              </w:rPr>
            </w:pPr>
            <w:r>
              <w:rPr>
                <w:rFonts w:ascii="Times New Roman" w:hAnsi="Times New Roman"/>
                <w:bCs/>
                <w:szCs w:val="24"/>
              </w:rPr>
              <w:t>b) P4 x 1,0</w:t>
            </w:r>
          </w:p>
        </w:tc>
      </w:tr>
      <w:tr w:rsidR="00966FE3" w:rsidRPr="001C1E7D" w:rsidTr="00966FE3">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vMerge w:val="restart"/>
            <w:shd w:val="clear" w:color="auto" w:fill="auto"/>
            <w:vAlign w:val="center"/>
          </w:tcPr>
          <w:p w:rsidR="00966FE3" w:rsidRPr="001C1E7D" w:rsidRDefault="00502B7E" w:rsidP="00966FE3">
            <w:pPr>
              <w:jc w:val="both"/>
              <w:rPr>
                <w:rFonts w:ascii="Times New Roman" w:hAnsi="Times New Roman"/>
                <w:bCs/>
                <w:szCs w:val="24"/>
              </w:rPr>
            </w:pPr>
            <w:r>
              <w:rPr>
                <w:rFonts w:ascii="Times New Roman" w:hAnsi="Times New Roman"/>
                <w:bCs/>
                <w:szCs w:val="24"/>
              </w:rPr>
              <w:t>IV. 5. 3</w:t>
            </w:r>
            <w:r w:rsidR="00966FE3" w:rsidRPr="001C1E7D">
              <w:rPr>
                <w:rFonts w:ascii="Times New Roman" w:hAnsi="Times New Roman"/>
                <w:bCs/>
                <w:szCs w:val="24"/>
              </w:rPr>
              <w:t xml:space="preserve"> A Tlumočník českého znakového jazyka</w:t>
            </w:r>
          </w:p>
          <w:p w:rsidR="00966FE3" w:rsidRPr="001C1E7D" w:rsidRDefault="00966FE3" w:rsidP="00966FE3">
            <w:pPr>
              <w:jc w:val="both"/>
              <w:rPr>
                <w:rFonts w:ascii="Times New Roman" w:hAnsi="Times New Roman"/>
                <w:bCs/>
                <w:szCs w:val="24"/>
              </w:rPr>
            </w:pPr>
          </w:p>
        </w:tc>
        <w:tc>
          <w:tcPr>
            <w:tcW w:w="9316" w:type="dxa"/>
            <w:gridSpan w:val="3"/>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a) Pro neslyšícího žáka, který nemůže vnímat mluvenou řeč sluchem, pro něhož je český znakový jazyk jazykem preferovaným, je využíván po celou dobu vyučování, na všech úrovních vzdělávání (předškolní, základní, střední, vyšší odborné) tlumočník českého znakového jazyka. Tlumočník českého znakového jazyka může být využíván i pro skupinu žáků a dále pro komunikaci s vrstevníky ve škole. </w:t>
            </w:r>
          </w:p>
          <w:p w:rsidR="00966FE3" w:rsidRPr="001C1E7D" w:rsidRDefault="00966FE3" w:rsidP="00966FE3">
            <w:pPr>
              <w:jc w:val="both"/>
              <w:rPr>
                <w:rFonts w:ascii="Times New Roman" w:hAnsi="Times New Roman"/>
                <w:bCs/>
                <w:szCs w:val="24"/>
              </w:rPr>
            </w:pPr>
            <w:r w:rsidRPr="001C1E7D">
              <w:rPr>
                <w:rFonts w:ascii="Times New Roman" w:hAnsi="Times New Roman"/>
                <w:szCs w:val="24"/>
              </w:rPr>
              <w:t>Rozsah práce:</w:t>
            </w:r>
            <w:r w:rsidRPr="001C1E7D">
              <w:rPr>
                <w:rFonts w:ascii="Times New Roman" w:hAnsi="Times New Roman"/>
                <w:bCs/>
                <w:szCs w:val="24"/>
              </w:rPr>
              <w:t xml:space="preserve"> odpovídá délce výuky žáka, </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40 h/týden/(včetně služeb pro školské zařízení, pokud vykonává jeho činnost stejná osoba, jako činnost školy). V časové dotaci na práci tlumočníka je třeba zohlednit potřebu přípravy tlumočení a činnost tlumočníka v době přestávek mezi vyučováním/vyučovacími hodinami. </w:t>
            </w:r>
          </w:p>
        </w:tc>
        <w:tc>
          <w:tcPr>
            <w:tcW w:w="1701" w:type="dxa"/>
            <w:vAlign w:val="center"/>
          </w:tcPr>
          <w:p w:rsidR="00966FE3" w:rsidRPr="001C1E7D" w:rsidRDefault="00966FE3" w:rsidP="00966FE3">
            <w:pPr>
              <w:jc w:val="both"/>
              <w:rPr>
                <w:rFonts w:ascii="Times New Roman" w:hAnsi="Times New Roman"/>
                <w:szCs w:val="24"/>
                <w:vertAlign w:val="superscript"/>
              </w:rPr>
            </w:pPr>
            <w:r w:rsidRPr="001C1E7D">
              <w:rPr>
                <w:rFonts w:ascii="Times New Roman" w:hAnsi="Times New Roman"/>
                <w:szCs w:val="24"/>
              </w:rPr>
              <w:t>N1 x počet hodin/rok</w:t>
            </w:r>
            <w:r>
              <w:rPr>
                <w:rStyle w:val="Znakapoznpodarou"/>
                <w:rFonts w:ascii="Times New Roman" w:hAnsi="Times New Roman"/>
                <w:szCs w:val="24"/>
              </w:rPr>
              <w:footnoteReference w:customMarkFollows="1" w:id="10"/>
              <w:t>*</w:t>
            </w:r>
          </w:p>
        </w:tc>
      </w:tr>
      <w:tr w:rsidR="00966FE3" w:rsidRPr="001C1E7D" w:rsidTr="00966FE3">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vMerge/>
            <w:shd w:val="clear" w:color="auto" w:fill="auto"/>
            <w:vAlign w:val="center"/>
          </w:tcPr>
          <w:p w:rsidR="00966FE3" w:rsidRPr="001C1E7D" w:rsidRDefault="00966FE3" w:rsidP="00966FE3">
            <w:pPr>
              <w:jc w:val="both"/>
              <w:rPr>
                <w:rFonts w:ascii="Times New Roman" w:hAnsi="Times New Roman"/>
                <w:bCs/>
                <w:szCs w:val="24"/>
              </w:rPr>
            </w:pPr>
          </w:p>
        </w:tc>
        <w:tc>
          <w:tcPr>
            <w:tcW w:w="9316" w:type="dxa"/>
            <w:gridSpan w:val="3"/>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b) Pro neslyšícího žáka, který využívá přednostně jiné typy komunikačních prostředků a český znakový jazyk není jeho preferovaným jazykem, rozhoduje o jeho potřebnosti a rozsahu jeho působení ve výuce školské poradenské zařízení na základě preferencí žáka a jeho potřeb. Vzdělávání těchto žáků vyžaduje přítomnost přepisovatele pro neslyšící. </w:t>
            </w:r>
          </w:p>
        </w:tc>
        <w:tc>
          <w:tcPr>
            <w:tcW w:w="1701" w:type="dxa"/>
            <w:vAlign w:val="center"/>
          </w:tcPr>
          <w:p w:rsidR="00966FE3" w:rsidRDefault="00966FE3" w:rsidP="00966FE3">
            <w:pPr>
              <w:jc w:val="both"/>
              <w:rPr>
                <w:rFonts w:ascii="Times New Roman" w:hAnsi="Times New Roman"/>
                <w:szCs w:val="24"/>
              </w:rPr>
            </w:pPr>
            <w:r w:rsidRPr="001C1E7D">
              <w:rPr>
                <w:rFonts w:ascii="Times New Roman" w:hAnsi="Times New Roman"/>
                <w:szCs w:val="24"/>
              </w:rPr>
              <w:t>N1 x počet hodin/rok</w:t>
            </w:r>
            <w:r w:rsidRPr="001C1E7D">
              <w:rPr>
                <w:rFonts w:ascii="Times New Roman" w:hAnsi="Times New Roman"/>
                <w:szCs w:val="24"/>
                <w:vertAlign w:val="superscript"/>
              </w:rPr>
              <w:t>*</w:t>
            </w:r>
            <w:r w:rsidRPr="001C1E7D">
              <w:rPr>
                <w:rFonts w:ascii="Times New Roman" w:hAnsi="Times New Roman"/>
                <w:szCs w:val="24"/>
              </w:rPr>
              <w:t xml:space="preserve"> </w:t>
            </w:r>
          </w:p>
          <w:p w:rsidR="00966FE3" w:rsidRPr="001C1E7D" w:rsidRDefault="00966FE3" w:rsidP="00966FE3">
            <w:pPr>
              <w:jc w:val="both"/>
              <w:rPr>
                <w:rFonts w:ascii="Times New Roman" w:hAnsi="Times New Roman"/>
                <w:szCs w:val="24"/>
              </w:rPr>
            </w:pPr>
          </w:p>
        </w:tc>
      </w:tr>
      <w:tr w:rsidR="00966FE3" w:rsidRPr="001C1E7D" w:rsidTr="00966FE3">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shd w:val="clear" w:color="auto" w:fill="auto"/>
            <w:vAlign w:val="center"/>
          </w:tcPr>
          <w:p w:rsidR="00966FE3" w:rsidRPr="001C1E7D" w:rsidRDefault="00502B7E" w:rsidP="00966FE3">
            <w:pPr>
              <w:jc w:val="both"/>
              <w:rPr>
                <w:rFonts w:ascii="Times New Roman" w:hAnsi="Times New Roman"/>
                <w:bCs/>
                <w:szCs w:val="24"/>
              </w:rPr>
            </w:pPr>
            <w:r>
              <w:rPr>
                <w:rFonts w:ascii="Times New Roman" w:hAnsi="Times New Roman"/>
                <w:bCs/>
                <w:szCs w:val="24"/>
              </w:rPr>
              <w:t>IV. 5. 4</w:t>
            </w:r>
            <w:r w:rsidR="00966FE3" w:rsidRPr="001C1E7D">
              <w:rPr>
                <w:rFonts w:ascii="Times New Roman" w:hAnsi="Times New Roman"/>
                <w:bCs/>
                <w:szCs w:val="24"/>
              </w:rPr>
              <w:t xml:space="preserve"> AB</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Přepisovatel pro neslyšící</w:t>
            </w:r>
          </w:p>
        </w:tc>
        <w:tc>
          <w:tcPr>
            <w:tcW w:w="9316" w:type="dxa"/>
            <w:gridSpan w:val="3"/>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Žák, který nemůže vnímat mluvenou řeč sluchem nebo ji může vnímat omezeně a jeho preferovaným jazykem je český jazyk nebo komunikační systémy neslyšících a hluchoslepých osob z něj vycházející, většinou využívá služeb přepisovatele pro neslyšící. Vždy je však nutno respektovat preference žáka.</w:t>
            </w:r>
          </w:p>
          <w:p w:rsidR="00966FE3" w:rsidRPr="001C1E7D" w:rsidRDefault="00966FE3" w:rsidP="00966FE3">
            <w:pPr>
              <w:jc w:val="both"/>
              <w:rPr>
                <w:rFonts w:ascii="Times New Roman" w:hAnsi="Times New Roman"/>
                <w:szCs w:val="24"/>
              </w:rPr>
            </w:pPr>
            <w:r w:rsidRPr="001C1E7D">
              <w:rPr>
                <w:rFonts w:ascii="Times New Roman" w:hAnsi="Times New Roman"/>
                <w:szCs w:val="24"/>
              </w:rPr>
              <w:t>Při využití technické podpory (plátno, tablety atd.) je možné využití přepisu pro více osob současně.</w:t>
            </w: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r w:rsidRPr="001C1E7D">
              <w:rPr>
                <w:rFonts w:ascii="Times New Roman" w:hAnsi="Times New Roman"/>
                <w:szCs w:val="24"/>
              </w:rPr>
              <w:t>Rozsah práce: po dobu vyučování žáka</w:t>
            </w:r>
          </w:p>
          <w:p w:rsidR="00966FE3" w:rsidRPr="001C1E7D" w:rsidRDefault="00966FE3" w:rsidP="00966FE3">
            <w:pPr>
              <w:jc w:val="both"/>
              <w:rPr>
                <w:rFonts w:ascii="Times New Roman" w:hAnsi="Times New Roman"/>
                <w:szCs w:val="24"/>
              </w:rPr>
            </w:pPr>
            <w:r w:rsidRPr="001C1E7D">
              <w:rPr>
                <w:rFonts w:ascii="Times New Roman" w:hAnsi="Times New Roman"/>
                <w:szCs w:val="24"/>
              </w:rPr>
              <w:t>40 h/týden/žák (včetně služeb pro školské zařízení, pokud jeho činnost vykonává stejná osoba jako činnost školy)</w:t>
            </w:r>
          </w:p>
        </w:tc>
        <w:tc>
          <w:tcPr>
            <w:tcW w:w="1701" w:type="dxa"/>
            <w:vAlign w:val="center"/>
          </w:tcPr>
          <w:p w:rsidR="00966FE3" w:rsidRPr="005A1294" w:rsidRDefault="00966FE3" w:rsidP="00966FE3">
            <w:pPr>
              <w:jc w:val="both"/>
              <w:rPr>
                <w:rFonts w:ascii="Arial Narrow" w:hAnsi="Arial Narrow" w:cs="Arial"/>
                <w:b/>
                <w:color w:val="FF0000"/>
                <w:sz w:val="20"/>
                <w:vertAlign w:val="superscript"/>
              </w:rPr>
            </w:pPr>
          </w:p>
          <w:p w:rsidR="00966FE3" w:rsidRPr="001C1E7D" w:rsidRDefault="00966FE3" w:rsidP="00966FE3">
            <w:pPr>
              <w:jc w:val="both"/>
              <w:rPr>
                <w:rFonts w:ascii="Times New Roman" w:hAnsi="Times New Roman"/>
                <w:bCs/>
                <w:szCs w:val="24"/>
                <w:vertAlign w:val="superscript"/>
              </w:rPr>
            </w:pPr>
            <w:r w:rsidRPr="001C1E7D">
              <w:rPr>
                <w:rFonts w:ascii="Times New Roman" w:hAnsi="Times New Roman"/>
                <w:szCs w:val="24"/>
              </w:rPr>
              <w:t>N1 x počet hodin/rok</w:t>
            </w:r>
            <w:r w:rsidRPr="001C1E7D">
              <w:rPr>
                <w:rFonts w:ascii="Times New Roman" w:hAnsi="Times New Roman"/>
                <w:szCs w:val="24"/>
                <w:vertAlign w:val="superscript"/>
              </w:rPr>
              <w:t>*</w:t>
            </w:r>
          </w:p>
        </w:tc>
      </w:tr>
      <w:tr w:rsidR="00966FE3" w:rsidRPr="001C1E7D" w:rsidTr="00966FE3">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shd w:val="clear" w:color="auto" w:fill="auto"/>
            <w:vAlign w:val="center"/>
          </w:tcPr>
          <w:p w:rsidR="00966FE3" w:rsidRPr="00502B7E" w:rsidRDefault="00502B7E" w:rsidP="00966FE3">
            <w:pPr>
              <w:jc w:val="both"/>
              <w:rPr>
                <w:rFonts w:ascii="Times New Roman" w:hAnsi="Times New Roman"/>
                <w:szCs w:val="24"/>
              </w:rPr>
            </w:pPr>
            <w:r w:rsidRPr="00502B7E">
              <w:rPr>
                <w:rFonts w:ascii="Times New Roman" w:hAnsi="Times New Roman"/>
                <w:szCs w:val="24"/>
              </w:rPr>
              <w:t>IV. 5. 5</w:t>
            </w:r>
            <w:r w:rsidR="00966FE3" w:rsidRPr="00502B7E">
              <w:rPr>
                <w:rFonts w:ascii="Times New Roman" w:hAnsi="Times New Roman"/>
                <w:szCs w:val="24"/>
              </w:rPr>
              <w:t xml:space="preserve"> B</w:t>
            </w:r>
          </w:p>
        </w:tc>
        <w:tc>
          <w:tcPr>
            <w:tcW w:w="9316" w:type="dxa"/>
            <w:gridSpan w:val="3"/>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Pokud žák navštěvuje školu a školské zařízení, jejichž činnost vykonávají různé osoby, a jeho zapojení do činností školského zařízení vyžaduje služby:</w:t>
            </w:r>
          </w:p>
          <w:p w:rsidR="00966FE3" w:rsidRDefault="00502B7E" w:rsidP="00502B7E">
            <w:pPr>
              <w:spacing w:after="200" w:line="276" w:lineRule="auto"/>
              <w:ind w:left="162"/>
              <w:contextualSpacing/>
              <w:jc w:val="both"/>
              <w:rPr>
                <w:rFonts w:ascii="Times New Roman" w:hAnsi="Times New Roman"/>
                <w:szCs w:val="24"/>
              </w:rPr>
            </w:pPr>
            <w:r>
              <w:rPr>
                <w:rFonts w:ascii="Times New Roman" w:hAnsi="Times New Roman"/>
                <w:szCs w:val="24"/>
              </w:rPr>
              <w:t xml:space="preserve">a) </w:t>
            </w:r>
            <w:r w:rsidR="00966FE3" w:rsidRPr="001C1E7D">
              <w:rPr>
                <w:rFonts w:ascii="Times New Roman" w:hAnsi="Times New Roman"/>
                <w:szCs w:val="24"/>
              </w:rPr>
              <w:t xml:space="preserve">asistenta </w:t>
            </w:r>
            <w:r>
              <w:rPr>
                <w:rFonts w:ascii="Times New Roman" w:hAnsi="Times New Roman"/>
                <w:szCs w:val="24"/>
              </w:rPr>
              <w:t>pedagoga podle § 5 odst. 3,</w:t>
            </w:r>
          </w:p>
          <w:p w:rsidR="00502B7E" w:rsidRDefault="00502B7E" w:rsidP="00502B7E">
            <w:pPr>
              <w:spacing w:after="200" w:line="276" w:lineRule="auto"/>
              <w:ind w:left="162"/>
              <w:contextualSpacing/>
              <w:jc w:val="both"/>
              <w:rPr>
                <w:rFonts w:ascii="Times New Roman" w:hAnsi="Times New Roman"/>
                <w:szCs w:val="24"/>
              </w:rPr>
            </w:pPr>
          </w:p>
          <w:p w:rsidR="00502B7E" w:rsidRDefault="00502B7E" w:rsidP="00502B7E">
            <w:pPr>
              <w:spacing w:after="200" w:line="276" w:lineRule="auto"/>
              <w:ind w:left="162"/>
              <w:contextualSpacing/>
              <w:jc w:val="both"/>
              <w:rPr>
                <w:rFonts w:ascii="Times New Roman" w:hAnsi="Times New Roman"/>
                <w:szCs w:val="24"/>
              </w:rPr>
            </w:pPr>
            <w:r>
              <w:rPr>
                <w:rFonts w:ascii="Times New Roman" w:hAnsi="Times New Roman"/>
                <w:szCs w:val="24"/>
              </w:rPr>
              <w:t>b) asistenta pedagoga podle §5 odst. 4,</w:t>
            </w:r>
          </w:p>
          <w:p w:rsidR="00502B7E" w:rsidRDefault="00502B7E" w:rsidP="00502B7E">
            <w:pPr>
              <w:spacing w:after="200" w:line="276" w:lineRule="auto"/>
              <w:ind w:left="162"/>
              <w:contextualSpacing/>
              <w:jc w:val="both"/>
              <w:rPr>
                <w:rFonts w:ascii="Times New Roman" w:hAnsi="Times New Roman"/>
                <w:szCs w:val="24"/>
              </w:rPr>
            </w:pPr>
          </w:p>
          <w:p w:rsidR="00502B7E" w:rsidRDefault="00502B7E" w:rsidP="00502B7E">
            <w:pPr>
              <w:spacing w:after="200" w:line="276" w:lineRule="auto"/>
              <w:ind w:left="162"/>
              <w:contextualSpacing/>
              <w:jc w:val="both"/>
              <w:rPr>
                <w:rFonts w:ascii="Times New Roman" w:hAnsi="Times New Roman"/>
                <w:szCs w:val="24"/>
              </w:rPr>
            </w:pPr>
            <w:r>
              <w:rPr>
                <w:rFonts w:ascii="Times New Roman" w:hAnsi="Times New Roman"/>
                <w:szCs w:val="24"/>
              </w:rPr>
              <w:t>c) tlumočníka českého znakového jazyka</w:t>
            </w:r>
          </w:p>
          <w:p w:rsidR="00502B7E" w:rsidRDefault="00502B7E" w:rsidP="00502B7E">
            <w:pPr>
              <w:spacing w:after="200" w:line="276" w:lineRule="auto"/>
              <w:ind w:left="162"/>
              <w:contextualSpacing/>
              <w:jc w:val="both"/>
              <w:rPr>
                <w:rFonts w:ascii="Times New Roman" w:hAnsi="Times New Roman"/>
                <w:szCs w:val="24"/>
              </w:rPr>
            </w:pPr>
          </w:p>
          <w:p w:rsidR="00902A44" w:rsidRDefault="00502B7E" w:rsidP="00502B7E">
            <w:pPr>
              <w:spacing w:after="200" w:line="276" w:lineRule="auto"/>
              <w:ind w:left="162"/>
              <w:contextualSpacing/>
              <w:jc w:val="both"/>
              <w:rPr>
                <w:rFonts w:ascii="Times New Roman" w:hAnsi="Times New Roman"/>
                <w:szCs w:val="24"/>
              </w:rPr>
            </w:pPr>
            <w:r>
              <w:rPr>
                <w:rFonts w:ascii="Times New Roman" w:hAnsi="Times New Roman"/>
                <w:szCs w:val="24"/>
              </w:rPr>
              <w:t>d) ne</w:t>
            </w:r>
            <w:r w:rsidR="00902A44">
              <w:rPr>
                <w:rFonts w:ascii="Times New Roman" w:hAnsi="Times New Roman"/>
                <w:szCs w:val="24"/>
              </w:rPr>
              <w:t>bo přepisovatele pro neslyšící,</w:t>
            </w:r>
          </w:p>
          <w:p w:rsidR="00902A44" w:rsidRDefault="00902A44" w:rsidP="00502B7E">
            <w:pPr>
              <w:spacing w:after="200" w:line="276" w:lineRule="auto"/>
              <w:ind w:left="162"/>
              <w:contextualSpacing/>
              <w:jc w:val="both"/>
              <w:rPr>
                <w:rFonts w:ascii="Times New Roman" w:hAnsi="Times New Roman"/>
                <w:szCs w:val="24"/>
              </w:rPr>
            </w:pPr>
          </w:p>
          <w:p w:rsidR="00502B7E" w:rsidRDefault="00502B7E" w:rsidP="00902A44">
            <w:pPr>
              <w:spacing w:after="200" w:line="276" w:lineRule="auto"/>
              <w:ind w:left="-5"/>
              <w:contextualSpacing/>
              <w:jc w:val="both"/>
              <w:rPr>
                <w:rFonts w:ascii="Times New Roman" w:hAnsi="Times New Roman"/>
                <w:szCs w:val="24"/>
              </w:rPr>
            </w:pPr>
            <w:r>
              <w:rPr>
                <w:rFonts w:ascii="Times New Roman" w:hAnsi="Times New Roman"/>
                <w:szCs w:val="24"/>
              </w:rPr>
              <w:t>jsou služby těchto odborníků zajištěny na dobu nezbytně nutnou.</w:t>
            </w:r>
          </w:p>
          <w:p w:rsidR="00502B7E" w:rsidRDefault="00502B7E" w:rsidP="00502B7E">
            <w:pPr>
              <w:spacing w:after="200" w:line="276" w:lineRule="auto"/>
              <w:contextualSpacing/>
              <w:jc w:val="both"/>
              <w:rPr>
                <w:rFonts w:ascii="Times New Roman" w:hAnsi="Times New Roman"/>
                <w:szCs w:val="24"/>
              </w:rPr>
            </w:pPr>
          </w:p>
          <w:p w:rsidR="00502B7E" w:rsidRDefault="00902A44" w:rsidP="00502B7E">
            <w:pPr>
              <w:spacing w:after="200" w:line="276" w:lineRule="auto"/>
              <w:contextualSpacing/>
              <w:jc w:val="both"/>
              <w:rPr>
                <w:rFonts w:ascii="Times New Roman" w:hAnsi="Times New Roman"/>
                <w:szCs w:val="24"/>
              </w:rPr>
            </w:pPr>
            <w:r>
              <w:rPr>
                <w:rFonts w:ascii="Times New Roman" w:hAnsi="Times New Roman"/>
                <w:szCs w:val="24"/>
              </w:rPr>
              <w:t>Rozsah práce: a) a b) 9 hodin přímé pedagogické činnosti týdně (normovaná finanční náročnost zohledňuje i nezbytnou potřebu práce související s přímou pedagogickou činností v rozsahu 1 hodiny týdně);</w:t>
            </w:r>
          </w:p>
          <w:p w:rsidR="00902A44" w:rsidRDefault="00902A44" w:rsidP="00502B7E">
            <w:pPr>
              <w:spacing w:after="200" w:line="276" w:lineRule="auto"/>
              <w:contextualSpacing/>
              <w:jc w:val="both"/>
              <w:rPr>
                <w:rFonts w:ascii="Times New Roman" w:hAnsi="Times New Roman"/>
                <w:szCs w:val="24"/>
              </w:rPr>
            </w:pPr>
          </w:p>
          <w:p w:rsidR="00902A44" w:rsidRPr="001C1E7D" w:rsidRDefault="00902A44" w:rsidP="00502B7E">
            <w:pPr>
              <w:spacing w:after="200" w:line="276" w:lineRule="auto"/>
              <w:contextualSpacing/>
              <w:jc w:val="both"/>
              <w:rPr>
                <w:rFonts w:ascii="Times New Roman" w:hAnsi="Times New Roman"/>
                <w:szCs w:val="24"/>
              </w:rPr>
            </w:pPr>
            <w:r>
              <w:rPr>
                <w:rFonts w:ascii="Times New Roman" w:hAnsi="Times New Roman"/>
                <w:szCs w:val="24"/>
              </w:rPr>
              <w:t>c) a d) po dobu vzdělávání žáka</w:t>
            </w:r>
          </w:p>
        </w:tc>
        <w:tc>
          <w:tcPr>
            <w:tcW w:w="1701" w:type="dxa"/>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a)</w:t>
            </w:r>
            <w:r>
              <w:rPr>
                <w:rFonts w:ascii="Times New Roman" w:hAnsi="Times New Roman"/>
                <w:bCs/>
                <w:szCs w:val="24"/>
              </w:rPr>
              <w:t>:</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P2 x 0,25</w:t>
            </w:r>
          </w:p>
          <w:p w:rsidR="00966FE3" w:rsidRPr="001C1E7D" w:rsidRDefault="00966FE3" w:rsidP="00966FE3">
            <w:pPr>
              <w:jc w:val="both"/>
              <w:rPr>
                <w:rFonts w:ascii="Times New Roman" w:hAnsi="Times New Roman"/>
                <w:szCs w:val="24"/>
                <w:vertAlign w:val="superscript"/>
              </w:rPr>
            </w:pPr>
            <w:r w:rsidRPr="001C1E7D">
              <w:rPr>
                <w:rFonts w:ascii="Times New Roman" w:hAnsi="Times New Roman"/>
                <w:bCs/>
                <w:szCs w:val="24"/>
              </w:rPr>
              <w:t>b)</w:t>
            </w:r>
            <w:r>
              <w:rPr>
                <w:rFonts w:ascii="Times New Roman" w:hAnsi="Times New Roman"/>
                <w:bCs/>
                <w:szCs w:val="24"/>
              </w:rPr>
              <w:t>:</w:t>
            </w:r>
          </w:p>
          <w:p w:rsidR="00966FE3" w:rsidRPr="001C1E7D" w:rsidRDefault="00902A44" w:rsidP="00966FE3">
            <w:pPr>
              <w:jc w:val="both"/>
              <w:rPr>
                <w:rFonts w:ascii="Times New Roman" w:hAnsi="Times New Roman"/>
                <w:bCs/>
                <w:szCs w:val="24"/>
              </w:rPr>
            </w:pPr>
            <w:r>
              <w:rPr>
                <w:rFonts w:ascii="Times New Roman" w:hAnsi="Times New Roman"/>
                <w:szCs w:val="24"/>
              </w:rPr>
              <w:t>P4 x 0,25</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c)</w:t>
            </w:r>
            <w:r>
              <w:rPr>
                <w:rFonts w:ascii="Times New Roman" w:hAnsi="Times New Roman"/>
                <w:szCs w:val="24"/>
              </w:rPr>
              <w:t>:</w:t>
            </w:r>
          </w:p>
          <w:p w:rsidR="00902A44" w:rsidRDefault="00966FE3" w:rsidP="00966FE3">
            <w:pPr>
              <w:jc w:val="both"/>
              <w:rPr>
                <w:rFonts w:ascii="Times New Roman" w:hAnsi="Times New Roman"/>
                <w:bCs/>
                <w:szCs w:val="24"/>
                <w:vertAlign w:val="superscript"/>
              </w:rPr>
            </w:pPr>
            <w:r w:rsidRPr="001C1E7D">
              <w:rPr>
                <w:rFonts w:ascii="Times New Roman" w:hAnsi="Times New Roman"/>
                <w:szCs w:val="24"/>
              </w:rPr>
              <w:t>N1 x počet hodin/rok</w:t>
            </w:r>
            <w:r w:rsidRPr="001C1E7D">
              <w:rPr>
                <w:rFonts w:ascii="Times New Roman" w:hAnsi="Times New Roman"/>
                <w:bCs/>
                <w:szCs w:val="24"/>
                <w:vertAlign w:val="superscript"/>
              </w:rPr>
              <w:t>*</w:t>
            </w:r>
          </w:p>
          <w:p w:rsidR="00902A44" w:rsidRDefault="00902A44" w:rsidP="00966FE3">
            <w:pPr>
              <w:jc w:val="both"/>
              <w:rPr>
                <w:rFonts w:ascii="Times New Roman" w:hAnsi="Times New Roman"/>
                <w:bCs/>
                <w:szCs w:val="24"/>
              </w:rPr>
            </w:pPr>
            <w:r>
              <w:rPr>
                <w:rFonts w:ascii="Times New Roman" w:hAnsi="Times New Roman"/>
                <w:bCs/>
                <w:szCs w:val="24"/>
              </w:rPr>
              <w:t>d):</w:t>
            </w:r>
          </w:p>
          <w:p w:rsidR="00902A44" w:rsidRPr="00902A44" w:rsidRDefault="00902A44" w:rsidP="00966FE3">
            <w:pPr>
              <w:jc w:val="both"/>
              <w:rPr>
                <w:rFonts w:ascii="Times New Roman" w:hAnsi="Times New Roman"/>
                <w:bCs/>
                <w:szCs w:val="24"/>
                <w:vertAlign w:val="superscript"/>
              </w:rPr>
            </w:pPr>
            <w:r>
              <w:rPr>
                <w:rFonts w:ascii="Times New Roman" w:hAnsi="Times New Roman"/>
                <w:bCs/>
                <w:szCs w:val="24"/>
              </w:rPr>
              <w:t>N1 x počet hodin/rok</w:t>
            </w:r>
            <w:r>
              <w:rPr>
                <w:rFonts w:ascii="Times New Roman" w:hAnsi="Times New Roman"/>
                <w:bCs/>
                <w:szCs w:val="24"/>
                <w:vertAlign w:val="superscript"/>
              </w:rPr>
              <w:t>*</w:t>
            </w:r>
          </w:p>
        </w:tc>
      </w:tr>
      <w:tr w:rsidR="00966FE3" w:rsidRPr="001C1E7D" w:rsidTr="00966FE3">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shd w:val="clear" w:color="auto" w:fill="auto"/>
            <w:vAlign w:val="center"/>
          </w:tcPr>
          <w:p w:rsidR="00966FE3" w:rsidRPr="001C1E7D" w:rsidRDefault="004D1DD3" w:rsidP="00966FE3">
            <w:pPr>
              <w:jc w:val="both"/>
              <w:rPr>
                <w:rFonts w:ascii="Times New Roman" w:hAnsi="Times New Roman"/>
                <w:bCs/>
                <w:szCs w:val="24"/>
              </w:rPr>
            </w:pPr>
            <w:r>
              <w:rPr>
                <w:rFonts w:ascii="Times New Roman" w:hAnsi="Times New Roman"/>
                <w:bCs/>
                <w:szCs w:val="24"/>
              </w:rPr>
              <w:t>IV. 5. 6</w:t>
            </w:r>
            <w:r w:rsidR="00966FE3" w:rsidRPr="001C1E7D">
              <w:rPr>
                <w:rFonts w:ascii="Times New Roman" w:hAnsi="Times New Roman"/>
                <w:bCs/>
                <w:szCs w:val="24"/>
              </w:rPr>
              <w:t xml:space="preserve"> Další pedagogický pracovník</w:t>
            </w:r>
          </w:p>
        </w:tc>
        <w:tc>
          <w:tcPr>
            <w:tcW w:w="9316" w:type="dxa"/>
            <w:gridSpan w:val="3"/>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Výuka žáka vyžaduje přítomnost dalšího pedagogického pracovníka.</w:t>
            </w:r>
          </w:p>
          <w:p w:rsidR="00966FE3" w:rsidRPr="001C1E7D" w:rsidRDefault="00966FE3" w:rsidP="00966FE3">
            <w:pPr>
              <w:jc w:val="both"/>
              <w:rPr>
                <w:rFonts w:ascii="Times New Roman" w:hAnsi="Times New Roman"/>
                <w:szCs w:val="24"/>
              </w:rPr>
            </w:pPr>
            <w:r w:rsidRPr="001C1E7D">
              <w:rPr>
                <w:rFonts w:ascii="Times New Roman" w:hAnsi="Times New Roman"/>
                <w:szCs w:val="24"/>
              </w:rPr>
              <w:t>Rozsah práce: 0,5 úvazku</w:t>
            </w:r>
          </w:p>
        </w:tc>
        <w:tc>
          <w:tcPr>
            <w:tcW w:w="1701" w:type="dxa"/>
            <w:vAlign w:val="center"/>
          </w:tcPr>
          <w:p w:rsidR="00966FE3" w:rsidRPr="001C1E7D" w:rsidRDefault="00966FE3" w:rsidP="00966FE3">
            <w:pPr>
              <w:jc w:val="both"/>
              <w:rPr>
                <w:rFonts w:ascii="Times New Roman" w:hAnsi="Times New Roman"/>
                <w:bCs/>
                <w:szCs w:val="24"/>
              </w:rPr>
            </w:pPr>
          </w:p>
          <w:p w:rsidR="00966FE3" w:rsidRPr="001C1E7D" w:rsidRDefault="00966FE3" w:rsidP="00966FE3">
            <w:pPr>
              <w:jc w:val="both"/>
              <w:rPr>
                <w:rFonts w:ascii="Times New Roman" w:hAnsi="Times New Roman"/>
                <w:szCs w:val="24"/>
              </w:rPr>
            </w:pPr>
            <w:r w:rsidRPr="001C1E7D">
              <w:rPr>
                <w:rFonts w:ascii="Times New Roman" w:hAnsi="Times New Roman"/>
                <w:bCs/>
                <w:szCs w:val="24"/>
              </w:rPr>
              <w:t>P1 x 0,5</w:t>
            </w:r>
          </w:p>
        </w:tc>
      </w:tr>
      <w:tr w:rsidR="00966FE3" w:rsidRPr="001C1E7D" w:rsidTr="00966FE3">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shd w:val="clear" w:color="auto" w:fill="auto"/>
            <w:vAlign w:val="center"/>
          </w:tcPr>
          <w:p w:rsidR="00966FE3" w:rsidRPr="001C1E7D" w:rsidRDefault="004D1DD3" w:rsidP="00966FE3">
            <w:pPr>
              <w:jc w:val="both"/>
              <w:rPr>
                <w:rFonts w:ascii="Times New Roman" w:hAnsi="Times New Roman"/>
                <w:bCs/>
                <w:szCs w:val="24"/>
              </w:rPr>
            </w:pPr>
            <w:r>
              <w:rPr>
                <w:rFonts w:ascii="Times New Roman" w:hAnsi="Times New Roman"/>
                <w:bCs/>
                <w:szCs w:val="24"/>
              </w:rPr>
              <w:t>IV. 5. 7</w:t>
            </w:r>
            <w:r w:rsidR="00966FE3" w:rsidRPr="001C1E7D">
              <w:rPr>
                <w:rFonts w:ascii="Times New Roman" w:hAnsi="Times New Roman"/>
                <w:bCs/>
                <w:szCs w:val="24"/>
              </w:rPr>
              <w:t xml:space="preserve"> </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Školní psycholog / školní speciální pedagog</w:t>
            </w:r>
          </w:p>
        </w:tc>
        <w:tc>
          <w:tcPr>
            <w:tcW w:w="9316" w:type="dxa"/>
            <w:gridSpan w:val="3"/>
            <w:shd w:val="clear" w:color="auto" w:fill="auto"/>
          </w:tcPr>
          <w:p w:rsidR="00966FE3" w:rsidRPr="00C063D6" w:rsidRDefault="00966FE3" w:rsidP="00966FE3">
            <w:pPr>
              <w:jc w:val="both"/>
              <w:rPr>
                <w:rFonts w:ascii="Times New Roman" w:hAnsi="Times New Roman"/>
                <w:szCs w:val="24"/>
              </w:rPr>
            </w:pPr>
            <w:r w:rsidRPr="001C1E7D">
              <w:rPr>
                <w:rFonts w:ascii="Times New Roman" w:hAnsi="Times New Roman"/>
                <w:szCs w:val="24"/>
              </w:rPr>
              <w:t xml:space="preserve">Pokud vzdělávání ve škole ovlivňuje souběh okolností podstatných pro kvalitu vzdělávání (lokalita, počet a skladba žáků s potřebou podpůrných opatření), je žádoucí přítomnost školního psychologa nebo školního speciálního pedagoga, je navržena podpora těmito odborníky. </w:t>
            </w:r>
          </w:p>
        </w:tc>
        <w:tc>
          <w:tcPr>
            <w:tcW w:w="1701" w:type="dxa"/>
            <w:shd w:val="clear" w:color="auto" w:fill="FFFFFF" w:themeFill="background1"/>
            <w:vAlign w:val="center"/>
          </w:tcPr>
          <w:p w:rsidR="00966FE3" w:rsidRPr="006E5B54" w:rsidRDefault="00966FE3" w:rsidP="00966FE3">
            <w:pPr>
              <w:jc w:val="both"/>
              <w:rPr>
                <w:rFonts w:ascii="Times New Roman" w:hAnsi="Times New Roman"/>
                <w:szCs w:val="24"/>
              </w:rPr>
            </w:pPr>
            <w:r w:rsidRPr="006E5B54">
              <w:rPr>
                <w:rFonts w:ascii="Times New Roman" w:hAnsi="Times New Roman"/>
                <w:szCs w:val="24"/>
              </w:rPr>
              <w:t>a) školní psycholog</w:t>
            </w:r>
            <w:r>
              <w:rPr>
                <w:rFonts w:ascii="Times New Roman" w:hAnsi="Times New Roman"/>
                <w:szCs w:val="24"/>
              </w:rPr>
              <w:t>:</w:t>
            </w:r>
          </w:p>
          <w:p w:rsidR="00966FE3" w:rsidRPr="00C063D6" w:rsidRDefault="00966FE3" w:rsidP="00966FE3">
            <w:pPr>
              <w:jc w:val="both"/>
              <w:rPr>
                <w:rFonts w:ascii="Times New Roman" w:hAnsi="Times New Roman"/>
                <w:szCs w:val="24"/>
              </w:rPr>
            </w:pPr>
            <w:r w:rsidRPr="00C063D6">
              <w:rPr>
                <w:rFonts w:ascii="Times New Roman" w:hAnsi="Times New Roman"/>
                <w:szCs w:val="24"/>
              </w:rPr>
              <w:t>P</w:t>
            </w:r>
            <w:r w:rsidRPr="006E5B54">
              <w:rPr>
                <w:rFonts w:ascii="Times New Roman" w:hAnsi="Times New Roman"/>
                <w:szCs w:val="24"/>
              </w:rPr>
              <w:t>3</w:t>
            </w:r>
            <w:r w:rsidRPr="00C063D6">
              <w:rPr>
                <w:rFonts w:ascii="Times New Roman" w:hAnsi="Times New Roman"/>
                <w:szCs w:val="24"/>
              </w:rPr>
              <w:t xml:space="preserve"> x 0,5</w:t>
            </w:r>
          </w:p>
          <w:p w:rsidR="00966FE3" w:rsidRPr="001C1E7D" w:rsidRDefault="00966FE3" w:rsidP="00966FE3">
            <w:pPr>
              <w:jc w:val="both"/>
              <w:rPr>
                <w:rFonts w:ascii="Times New Roman" w:hAnsi="Times New Roman"/>
                <w:szCs w:val="24"/>
              </w:rPr>
            </w:pPr>
          </w:p>
          <w:p w:rsidR="00966FE3" w:rsidRPr="006E5B54" w:rsidRDefault="00966FE3" w:rsidP="00966FE3">
            <w:pPr>
              <w:jc w:val="both"/>
              <w:rPr>
                <w:rFonts w:ascii="Times New Roman" w:hAnsi="Times New Roman"/>
                <w:szCs w:val="24"/>
              </w:rPr>
            </w:pPr>
            <w:r w:rsidRPr="006E5B54">
              <w:rPr>
                <w:rFonts w:ascii="Times New Roman" w:hAnsi="Times New Roman"/>
                <w:szCs w:val="24"/>
              </w:rPr>
              <w:t>b)</w:t>
            </w:r>
            <w:r>
              <w:rPr>
                <w:rFonts w:ascii="Times New Roman" w:hAnsi="Times New Roman"/>
                <w:szCs w:val="24"/>
              </w:rPr>
              <w:t xml:space="preserve"> </w:t>
            </w:r>
            <w:r w:rsidRPr="006E5B54">
              <w:rPr>
                <w:rFonts w:ascii="Times New Roman" w:hAnsi="Times New Roman"/>
                <w:szCs w:val="24"/>
              </w:rPr>
              <w:t>školní speciální pedagog</w:t>
            </w:r>
            <w:r>
              <w:rPr>
                <w:rFonts w:ascii="Times New Roman" w:hAnsi="Times New Roman"/>
                <w:szCs w:val="24"/>
              </w:rPr>
              <w:t>:</w:t>
            </w:r>
          </w:p>
          <w:p w:rsidR="00966FE3" w:rsidRPr="006E5B54" w:rsidRDefault="00966FE3" w:rsidP="00966FE3">
            <w:pPr>
              <w:jc w:val="both"/>
              <w:rPr>
                <w:rFonts w:ascii="Times New Roman" w:hAnsi="Times New Roman"/>
                <w:szCs w:val="24"/>
              </w:rPr>
            </w:pPr>
            <w:r w:rsidRPr="006E5B54">
              <w:rPr>
                <w:rFonts w:ascii="Times New Roman" w:hAnsi="Times New Roman"/>
                <w:szCs w:val="24"/>
              </w:rPr>
              <w:t>P3 x 0,5</w:t>
            </w:r>
          </w:p>
        </w:tc>
      </w:tr>
      <w:tr w:rsidR="00966FE3" w:rsidRPr="001C1E7D" w:rsidTr="00966FE3">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shd w:val="clear" w:color="auto" w:fill="auto"/>
            <w:vAlign w:val="center"/>
          </w:tcPr>
          <w:p w:rsidR="00966FE3" w:rsidRPr="001C1E7D" w:rsidRDefault="004D1DD3" w:rsidP="00966FE3">
            <w:pPr>
              <w:jc w:val="both"/>
              <w:rPr>
                <w:rFonts w:ascii="Times New Roman" w:hAnsi="Times New Roman"/>
                <w:bCs/>
                <w:szCs w:val="24"/>
              </w:rPr>
            </w:pPr>
            <w:r>
              <w:rPr>
                <w:rFonts w:ascii="Times New Roman" w:hAnsi="Times New Roman"/>
                <w:bCs/>
                <w:szCs w:val="24"/>
              </w:rPr>
              <w:t>IV. 5. 8</w:t>
            </w:r>
            <w:r w:rsidR="00966FE3" w:rsidRPr="001C1E7D">
              <w:rPr>
                <w:rFonts w:ascii="Times New Roman" w:hAnsi="Times New Roman"/>
                <w:bCs/>
                <w:szCs w:val="24"/>
              </w:rPr>
              <w:t xml:space="preserve"> Další nepedagogický pracovník</w:t>
            </w:r>
          </w:p>
        </w:tc>
        <w:tc>
          <w:tcPr>
            <w:tcW w:w="9316" w:type="dxa"/>
            <w:gridSpan w:val="3"/>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Pokud charakter speciálních vzdělávacích potřeb žáka vyžaduje přítomnost další osoby zejména osobního asistenta, případně jiné osoby poskytující podporu v průběhu vzdělávání, umožní škola nebo školské zařízení jeho přítomnost na základě a v rozsahu stanoveném v doporučení. </w:t>
            </w:r>
          </w:p>
        </w:tc>
        <w:tc>
          <w:tcPr>
            <w:tcW w:w="1701" w:type="dxa"/>
            <w:vAlign w:val="center"/>
          </w:tcPr>
          <w:p w:rsidR="00966FE3" w:rsidRPr="001C1E7D" w:rsidRDefault="00966FE3" w:rsidP="00966FE3">
            <w:pPr>
              <w:jc w:val="both"/>
              <w:rPr>
                <w:rFonts w:ascii="Times New Roman" w:hAnsi="Times New Roman"/>
                <w:szCs w:val="24"/>
              </w:rPr>
            </w:pPr>
          </w:p>
        </w:tc>
      </w:tr>
      <w:tr w:rsidR="00966FE3" w:rsidRPr="001C1E7D" w:rsidTr="00966FE3">
        <w:trPr>
          <w:trHeight w:val="1444"/>
        </w:trPr>
        <w:tc>
          <w:tcPr>
            <w:tcW w:w="1408" w:type="dxa"/>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6. Hodnocení</w:t>
            </w:r>
          </w:p>
        </w:tc>
        <w:tc>
          <w:tcPr>
            <w:tcW w:w="11061" w:type="dxa"/>
            <w:gridSpan w:val="4"/>
            <w:shd w:val="clear" w:color="auto" w:fill="auto"/>
            <w:vAlign w:val="center"/>
          </w:tcPr>
          <w:p w:rsidR="00966FE3" w:rsidRPr="001C1E7D" w:rsidRDefault="00966FE3" w:rsidP="00966FE3">
            <w:pPr>
              <w:ind w:left="162"/>
              <w:jc w:val="both"/>
              <w:rPr>
                <w:rFonts w:ascii="Times New Roman" w:hAnsi="Times New Roman"/>
                <w:szCs w:val="24"/>
              </w:rPr>
            </w:pPr>
            <w:r w:rsidRPr="001C1E7D">
              <w:rPr>
                <w:rFonts w:ascii="Times New Roman" w:hAnsi="Times New Roman"/>
                <w:bCs/>
                <w:szCs w:val="24"/>
              </w:rPr>
              <w:t>Hodnocení zahrnuje doporučení z nižších stupňů podpůrných opatření.  Zohledňuje specifické nároky na činnost žáků, specifikuje hodnoticí kritéria, třídu hodnocených vlastností i hodnotící škálu;  východiskem je analýza učiva zaměřená na didaktickou přístupnost učiva pro žákovo učení, pozitivní motivaci k dalšímu vzdělávání a vytváření postojů. Výrazné k</w:t>
            </w:r>
            <w:r w:rsidRPr="001C1E7D">
              <w:rPr>
                <w:rFonts w:ascii="Times New Roman" w:hAnsi="Times New Roman"/>
                <w:szCs w:val="24"/>
              </w:rPr>
              <w:t xml:space="preserve">riteriální úpravy hodnocení, důraz na využívání různých forem formativního hodnocení, včetně slovního, podpora sebehodnocení žáka a práce s motivací ke vzdělávání. </w:t>
            </w:r>
          </w:p>
        </w:tc>
        <w:tc>
          <w:tcPr>
            <w:tcW w:w="1701" w:type="dxa"/>
            <w:vAlign w:val="center"/>
          </w:tcPr>
          <w:p w:rsidR="00966FE3" w:rsidRPr="001C1E7D" w:rsidRDefault="00966FE3" w:rsidP="00966FE3">
            <w:pPr>
              <w:jc w:val="both"/>
              <w:rPr>
                <w:rFonts w:ascii="Times New Roman" w:hAnsi="Times New Roman"/>
                <w:bCs/>
                <w:szCs w:val="24"/>
              </w:rPr>
            </w:pPr>
          </w:p>
        </w:tc>
      </w:tr>
      <w:tr w:rsidR="00966FE3" w:rsidRPr="001C1E7D" w:rsidTr="00966FE3">
        <w:trPr>
          <w:trHeight w:val="1444"/>
        </w:trPr>
        <w:tc>
          <w:tcPr>
            <w:tcW w:w="1408" w:type="dxa"/>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7.</w:t>
            </w:r>
          </w:p>
          <w:p w:rsidR="00966FE3" w:rsidRPr="001C1E7D" w:rsidRDefault="00966FE3" w:rsidP="00966FE3">
            <w:pPr>
              <w:jc w:val="both"/>
              <w:rPr>
                <w:rFonts w:ascii="Times New Roman" w:hAnsi="Times New Roman"/>
                <w:szCs w:val="24"/>
              </w:rPr>
            </w:pPr>
            <w:r w:rsidRPr="001C1E7D">
              <w:rPr>
                <w:rFonts w:ascii="Times New Roman" w:hAnsi="Times New Roman"/>
                <w:szCs w:val="24"/>
              </w:rPr>
              <w:t>Intervence</w:t>
            </w:r>
          </w:p>
        </w:tc>
        <w:tc>
          <w:tcPr>
            <w:tcW w:w="11061" w:type="dxa"/>
            <w:gridSpan w:val="4"/>
            <w:shd w:val="clear" w:color="auto" w:fill="auto"/>
            <w:vAlign w:val="center"/>
          </w:tcPr>
          <w:p w:rsidR="00966FE3" w:rsidRPr="001C1E7D" w:rsidRDefault="00966FE3" w:rsidP="00966FE3">
            <w:pPr>
              <w:ind w:left="162"/>
              <w:jc w:val="both"/>
              <w:rPr>
                <w:rFonts w:ascii="Times New Roman" w:hAnsi="Times New Roman"/>
                <w:bCs/>
                <w:szCs w:val="24"/>
              </w:rPr>
            </w:pPr>
            <w:r w:rsidRPr="001C1E7D">
              <w:rPr>
                <w:rFonts w:ascii="Times New Roman" w:hAnsi="Times New Roman"/>
                <w:bCs/>
                <w:szCs w:val="24"/>
              </w:rPr>
              <w:t>Intervence ve čtvrtém stupni zahrnují podpůrná opatření spočívající v zajištění předmětu speciálně pedagogické péče a v zajištění pedagogické intervence. Předmět speciálně pedagogické péče je zajišťován</w:t>
            </w:r>
            <w:r w:rsidRPr="001C1E7D">
              <w:rPr>
                <w:rFonts w:ascii="Times New Roman" w:hAnsi="Times New Roman"/>
                <w:szCs w:val="24"/>
              </w:rPr>
              <w:t xml:space="preserve"> </w:t>
            </w:r>
            <w:r w:rsidRPr="001C1E7D">
              <w:rPr>
                <w:rFonts w:ascii="Times New Roman" w:hAnsi="Times New Roman"/>
                <w:bCs/>
                <w:szCs w:val="24"/>
              </w:rPr>
              <w:t>pedagogy školy s</w:t>
            </w:r>
            <w:r w:rsidRPr="00C063D6">
              <w:rPr>
                <w:rFonts w:ascii="Times New Roman" w:hAnsi="Times New Roman"/>
                <w:bCs/>
                <w:szCs w:val="24"/>
              </w:rPr>
              <w:t> rozšířenou kompetencí pro oblast speciální pedagogiky, speciálním</w:t>
            </w:r>
            <w:r w:rsidRPr="001C1E7D">
              <w:rPr>
                <w:rFonts w:ascii="Times New Roman" w:hAnsi="Times New Roman"/>
                <w:bCs/>
                <w:szCs w:val="24"/>
              </w:rPr>
              <w:t xml:space="preserve">i pedagogy </w:t>
            </w:r>
            <w:r>
              <w:rPr>
                <w:rFonts w:ascii="Times New Roman" w:hAnsi="Times New Roman"/>
                <w:bCs/>
                <w:szCs w:val="24"/>
              </w:rPr>
              <w:t>nebo psychology</w:t>
            </w:r>
            <w:r w:rsidRPr="001C1E7D">
              <w:rPr>
                <w:rFonts w:ascii="Times New Roman" w:hAnsi="Times New Roman"/>
                <w:bCs/>
                <w:szCs w:val="24"/>
              </w:rPr>
              <w:t xml:space="preserve"> školy nebo školského poradenského zařízení, při dodržení nejvyššího počtu povinných vyučovacích hodin (včetně disponibilních), </w:t>
            </w:r>
            <w:r w:rsidRPr="001C1E7D">
              <w:rPr>
                <w:rFonts w:ascii="Times New Roman" w:hAnsi="Times New Roman"/>
                <w:szCs w:val="24"/>
              </w:rPr>
              <w:t xml:space="preserve">přičemž je zaměřen na oblasti </w:t>
            </w:r>
            <w:r w:rsidRPr="001C1E7D">
              <w:rPr>
                <w:rFonts w:ascii="Times New Roman" w:hAnsi="Times New Roman"/>
                <w:bCs/>
                <w:szCs w:val="24"/>
              </w:rPr>
              <w:t xml:space="preserve">předmětů speciálně pedagogické péče uvedené ve druhém i třetím stupni podpůrných opatření a dále na český znakový jazyk, prostředky alternativní nebo augmentativní </w:t>
            </w:r>
            <w:r w:rsidRPr="001C1E7D">
              <w:rPr>
                <w:rFonts w:ascii="Times New Roman" w:hAnsi="Times New Roman"/>
                <w:szCs w:val="24"/>
              </w:rPr>
              <w:t xml:space="preserve">komunikace, </w:t>
            </w:r>
            <w:r w:rsidRPr="001C1E7D">
              <w:rPr>
                <w:rFonts w:ascii="Times New Roman" w:hAnsi="Times New Roman"/>
                <w:bCs/>
                <w:szCs w:val="24"/>
              </w:rPr>
              <w:t xml:space="preserve">na prostorovou orientaci, na samostatný pohyb zrakově postižených, na práci s optickými pomůckami, na Braillovo písmo, na bazální stimulaci u žáků s kombinovanými vadami, </w:t>
            </w:r>
            <w:r w:rsidRPr="001C1E7D">
              <w:rPr>
                <w:rFonts w:ascii="Times New Roman" w:hAnsi="Times New Roman"/>
                <w:szCs w:val="24"/>
              </w:rPr>
              <w:t xml:space="preserve">případně </w:t>
            </w:r>
            <w:r w:rsidRPr="001C1E7D">
              <w:rPr>
                <w:rFonts w:ascii="Times New Roman" w:hAnsi="Times New Roman"/>
                <w:bCs/>
                <w:szCs w:val="24"/>
              </w:rPr>
              <w:t xml:space="preserve">vychází z </w:t>
            </w:r>
            <w:r w:rsidRPr="001C1E7D">
              <w:rPr>
                <w:rFonts w:ascii="Times New Roman" w:hAnsi="Times New Roman"/>
                <w:szCs w:val="24"/>
              </w:rPr>
              <w:t>dalších obtíží žáků, které vyplývají z charakteru jejich zdravotních obtíží.</w:t>
            </w:r>
          </w:p>
          <w:p w:rsidR="00966FE3" w:rsidRPr="001C1E7D" w:rsidRDefault="00966FE3" w:rsidP="00966FE3">
            <w:pPr>
              <w:ind w:left="162"/>
              <w:jc w:val="both"/>
              <w:rPr>
                <w:rFonts w:ascii="Times New Roman" w:hAnsi="Times New Roman"/>
                <w:bCs/>
                <w:szCs w:val="24"/>
              </w:rPr>
            </w:pPr>
            <w:r w:rsidRPr="001C1E7D">
              <w:rPr>
                <w:rFonts w:ascii="Times New Roman" w:hAnsi="Times New Roman"/>
                <w:bCs/>
                <w:szCs w:val="24"/>
              </w:rPr>
              <w:t xml:space="preserve">Pedagogická intervence slouží zejména k podpoře vzdělávání žáka ve vyučovacích předmětech, kde je třeba posílit vzdělávání žáka. </w:t>
            </w:r>
          </w:p>
          <w:p w:rsidR="00966FE3" w:rsidRPr="001C1E7D" w:rsidRDefault="00966FE3" w:rsidP="00966FE3">
            <w:pPr>
              <w:ind w:left="162"/>
              <w:jc w:val="both"/>
              <w:rPr>
                <w:rFonts w:ascii="Times New Roman" w:hAnsi="Times New Roman"/>
                <w:bCs/>
                <w:szCs w:val="24"/>
              </w:rPr>
            </w:pPr>
            <w:r w:rsidRPr="001C1E7D">
              <w:rPr>
                <w:rFonts w:ascii="Times New Roman" w:hAnsi="Times New Roman"/>
                <w:bCs/>
                <w:szCs w:val="24"/>
              </w:rPr>
              <w:t xml:space="preserve">Současně je možné využít tuto dotaci pro práci se třídou nebo skupinou žáků, pro práci v oblasti nácviku sebeobsluhy a pro zlepšení komunikačních schopností a praktických činností žáka. Zahrnuje také poradenskou pomoc školy, zejména školního psychologa, speciálního pedagoga, nebo školského poradenského zařízení.   </w:t>
            </w:r>
          </w:p>
        </w:tc>
        <w:tc>
          <w:tcPr>
            <w:tcW w:w="1701" w:type="dxa"/>
            <w:vAlign w:val="center"/>
          </w:tcPr>
          <w:p w:rsidR="00966FE3" w:rsidRPr="001C1E7D" w:rsidRDefault="00966FE3" w:rsidP="00966FE3">
            <w:pPr>
              <w:jc w:val="both"/>
              <w:rPr>
                <w:rFonts w:ascii="Times New Roman" w:hAnsi="Times New Roman"/>
                <w:bCs/>
                <w:szCs w:val="24"/>
              </w:rPr>
            </w:pPr>
          </w:p>
        </w:tc>
      </w:tr>
      <w:tr w:rsidR="00966FE3" w:rsidRPr="001C1E7D" w:rsidTr="00966FE3">
        <w:tc>
          <w:tcPr>
            <w:tcW w:w="1408" w:type="dxa"/>
            <w:vMerge w:val="restart"/>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A) ve škole</w:t>
            </w: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r w:rsidRPr="001C1E7D">
              <w:rPr>
                <w:rFonts w:ascii="Times New Roman" w:hAnsi="Times New Roman"/>
                <w:szCs w:val="24"/>
              </w:rPr>
              <w:t>B) ve školském zařízení</w:t>
            </w:r>
          </w:p>
        </w:tc>
        <w:tc>
          <w:tcPr>
            <w:tcW w:w="1745"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IV. 7. 1 A</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Předmět speciálně pedagogické péče</w:t>
            </w:r>
          </w:p>
        </w:tc>
        <w:tc>
          <w:tcPr>
            <w:tcW w:w="9316" w:type="dxa"/>
            <w:gridSpan w:val="3"/>
            <w:shd w:val="clear" w:color="auto" w:fill="FFFFFF" w:themeFill="background1"/>
          </w:tcPr>
          <w:p w:rsidR="00966FE3" w:rsidRPr="001C1E7D" w:rsidRDefault="00966FE3" w:rsidP="00966FE3">
            <w:pPr>
              <w:jc w:val="both"/>
              <w:rPr>
                <w:rFonts w:ascii="Times New Roman" w:hAnsi="Times New Roman"/>
                <w:szCs w:val="24"/>
              </w:rPr>
            </w:pPr>
            <w:r w:rsidRPr="001C1E7D">
              <w:rPr>
                <w:rFonts w:ascii="Times New Roman" w:hAnsi="Times New Roman"/>
                <w:szCs w:val="24"/>
              </w:rPr>
              <w:t>Předmět speciálně pedagogické péče vychází ze specifik obtíží žáka, které lze reedukovat.</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Například rozvíjí případné zbytkové sluchové a zrakové vnímání, odezírání, rozumění mluvené i psané řeči a její produkci, orientaci v prostoru, samostatný pohyb atd. Toto podpůrné opatření směřuje k nejvyšší možné samostatnosti žáka. </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Rozsah: </w:t>
            </w:r>
            <w:r w:rsidRPr="00C063D6">
              <w:rPr>
                <w:rFonts w:ascii="Times New Roman" w:hAnsi="Times New Roman"/>
                <w:szCs w:val="24"/>
              </w:rPr>
              <w:t>3 h</w:t>
            </w:r>
            <w:r w:rsidRPr="001C1E7D">
              <w:rPr>
                <w:rFonts w:ascii="Times New Roman" w:hAnsi="Times New Roman"/>
                <w:szCs w:val="24"/>
              </w:rPr>
              <w:t xml:space="preserve"> týdně</w:t>
            </w:r>
          </w:p>
          <w:p w:rsidR="00966FE3" w:rsidRPr="006E5B54" w:rsidRDefault="00966FE3" w:rsidP="00966FE3">
            <w:pPr>
              <w:jc w:val="both"/>
              <w:rPr>
                <w:rFonts w:ascii="Times New Roman" w:hAnsi="Times New Roman"/>
                <w:szCs w:val="24"/>
              </w:rPr>
            </w:pPr>
            <w:r w:rsidRPr="006E5B54">
              <w:rPr>
                <w:rFonts w:ascii="Times New Roman" w:hAnsi="Times New Roman"/>
                <w:szCs w:val="24"/>
              </w:rPr>
              <w:t xml:space="preserve">Individuální/skupinová práce, </w:t>
            </w:r>
          </w:p>
          <w:p w:rsidR="00966FE3" w:rsidRPr="006E5B54" w:rsidRDefault="00966FE3" w:rsidP="00966FE3">
            <w:pPr>
              <w:jc w:val="both"/>
              <w:rPr>
                <w:rFonts w:ascii="Times New Roman" w:hAnsi="Times New Roman"/>
                <w:szCs w:val="24"/>
              </w:rPr>
            </w:pPr>
            <w:r w:rsidRPr="006E5B54">
              <w:rPr>
                <w:rFonts w:ascii="Times New Roman" w:hAnsi="Times New Roman"/>
                <w:szCs w:val="24"/>
              </w:rPr>
              <w:t>reedukační skupiny (max. 4 žáci)</w:t>
            </w:r>
          </w:p>
          <w:p w:rsidR="00966FE3" w:rsidRPr="001C1E7D" w:rsidRDefault="00966FE3" w:rsidP="00966FE3">
            <w:pPr>
              <w:jc w:val="both"/>
              <w:rPr>
                <w:rFonts w:ascii="Times New Roman" w:hAnsi="Times New Roman"/>
                <w:szCs w:val="24"/>
              </w:rPr>
            </w:pPr>
          </w:p>
        </w:tc>
        <w:tc>
          <w:tcPr>
            <w:tcW w:w="1701" w:type="dxa"/>
            <w:vAlign w:val="center"/>
          </w:tcPr>
          <w:p w:rsidR="00966FE3" w:rsidRPr="00C063D6" w:rsidRDefault="00966FE3" w:rsidP="00966FE3">
            <w:pPr>
              <w:jc w:val="both"/>
              <w:rPr>
                <w:rFonts w:ascii="Times New Roman" w:hAnsi="Times New Roman"/>
                <w:szCs w:val="24"/>
              </w:rPr>
            </w:pPr>
            <w:r w:rsidRPr="0051690A">
              <w:rPr>
                <w:rFonts w:ascii="Times New Roman" w:eastAsia="Calibri" w:hAnsi="Times New Roman"/>
                <w:bCs/>
                <w:szCs w:val="24"/>
              </w:rPr>
              <w:t>P1x 0,</w:t>
            </w:r>
            <w:r>
              <w:rPr>
                <w:rFonts w:ascii="Times New Roman" w:eastAsia="Calibri" w:hAnsi="Times New Roman"/>
                <w:bCs/>
                <w:szCs w:val="24"/>
              </w:rPr>
              <w:t xml:space="preserve">15 - </w:t>
            </w:r>
            <w:r w:rsidRPr="0051690A">
              <w:rPr>
                <w:rFonts w:ascii="Times New Roman" w:eastAsia="Calibri" w:hAnsi="Times New Roman"/>
                <w:bCs/>
                <w:szCs w:val="24"/>
              </w:rPr>
              <w:t>poskytuje se pouze v případě, pokud žák není součástí skupiny, na kterou již byly poskytnuty prostředky státního rozpočtu</w:t>
            </w:r>
          </w:p>
        </w:tc>
      </w:tr>
      <w:tr w:rsidR="00966FE3" w:rsidRPr="001C1E7D" w:rsidTr="00966FE3">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IV. 7. 2 A Pedagogická intervence</w:t>
            </w:r>
          </w:p>
        </w:tc>
        <w:tc>
          <w:tcPr>
            <w:tcW w:w="9316" w:type="dxa"/>
            <w:gridSpan w:val="3"/>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Pedagogická intervence slouží k podpoře přípravy žáků na školní práci a k rozvoji žádoucích vědomostí, dovedností a postojů žáků. Je možné využívat tuto dotaci ke zlepšení adaptace žáka na školu, třídu oddělení nebo skupinu nebo také k dlouhodobé péči o vztahovou síť třídy.</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Rozsah: </w:t>
            </w:r>
            <w:r w:rsidRPr="006E5B54">
              <w:rPr>
                <w:rFonts w:ascii="Times New Roman" w:hAnsi="Times New Roman"/>
                <w:szCs w:val="24"/>
              </w:rPr>
              <w:t>3</w:t>
            </w:r>
            <w:r w:rsidRPr="00C063D6">
              <w:rPr>
                <w:rFonts w:ascii="Times New Roman" w:hAnsi="Times New Roman"/>
                <w:szCs w:val="24"/>
              </w:rPr>
              <w:t> h týdně</w:t>
            </w:r>
          </w:p>
          <w:p w:rsidR="00966FE3" w:rsidRPr="001C1E7D" w:rsidRDefault="00966FE3" w:rsidP="00966FE3">
            <w:pPr>
              <w:jc w:val="both"/>
              <w:rPr>
                <w:rFonts w:ascii="Times New Roman" w:hAnsi="Times New Roman"/>
                <w:szCs w:val="24"/>
              </w:rPr>
            </w:pPr>
            <w:r w:rsidRPr="006E5B54">
              <w:rPr>
                <w:rFonts w:ascii="Times New Roman" w:hAnsi="Times New Roman"/>
                <w:szCs w:val="24"/>
              </w:rPr>
              <w:t>maximálně 6 žáků ve skupině/ práce s třídou</w:t>
            </w:r>
            <w:r w:rsidRPr="00C063D6">
              <w:rPr>
                <w:rFonts w:ascii="Times New Roman" w:hAnsi="Times New Roman"/>
                <w:b/>
                <w:szCs w:val="24"/>
              </w:rPr>
              <w:t xml:space="preserve">  </w:t>
            </w:r>
          </w:p>
        </w:tc>
        <w:tc>
          <w:tcPr>
            <w:tcW w:w="1701" w:type="dxa"/>
            <w:vAlign w:val="center"/>
          </w:tcPr>
          <w:p w:rsidR="00966FE3" w:rsidRPr="00C063D6" w:rsidRDefault="00966FE3" w:rsidP="00966FE3">
            <w:pPr>
              <w:jc w:val="both"/>
              <w:rPr>
                <w:rFonts w:ascii="Times New Roman" w:hAnsi="Times New Roman"/>
                <w:szCs w:val="24"/>
              </w:rPr>
            </w:pPr>
            <w:r w:rsidRPr="00AE61F5">
              <w:rPr>
                <w:rFonts w:ascii="Times New Roman" w:eastAsia="Calibri" w:hAnsi="Times New Roman"/>
                <w:bCs/>
                <w:szCs w:val="24"/>
              </w:rPr>
              <w:t>P1x 0,</w:t>
            </w:r>
            <w:r>
              <w:rPr>
                <w:rFonts w:ascii="Times New Roman" w:eastAsia="Calibri" w:hAnsi="Times New Roman"/>
                <w:bCs/>
                <w:szCs w:val="24"/>
              </w:rPr>
              <w:t xml:space="preserve">15 - </w:t>
            </w:r>
            <w:r w:rsidRPr="00AE61F5">
              <w:rPr>
                <w:rFonts w:ascii="Times New Roman" w:eastAsia="Calibri" w:hAnsi="Times New Roman"/>
                <w:bCs/>
                <w:szCs w:val="24"/>
              </w:rPr>
              <w:t>poskytuje se pouze v případě, pokud žák není součástí skupiny, na kterou již byly poskytnuty prostředky státního rozpočtu</w:t>
            </w:r>
          </w:p>
        </w:tc>
      </w:tr>
      <w:tr w:rsidR="00966FE3" w:rsidRPr="001C1E7D" w:rsidTr="00966FE3">
        <w:trPr>
          <w:trHeight w:val="1845"/>
        </w:trPr>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IV. 7. 2 B</w:t>
            </w:r>
          </w:p>
        </w:tc>
        <w:tc>
          <w:tcPr>
            <w:tcW w:w="9316" w:type="dxa"/>
            <w:gridSpan w:val="3"/>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Pedagogická intervence slouží k podpoře přípravy žáků na školu, k rozvoji školních dovedností a k rozvoji komunikace a sebeobslužných dovedností, sociálních kompetencí, praktických činností žáků ve školském zařízení.</w:t>
            </w:r>
          </w:p>
          <w:p w:rsidR="00966FE3" w:rsidRPr="001C1E7D" w:rsidRDefault="00966FE3" w:rsidP="00966FE3">
            <w:pPr>
              <w:jc w:val="both"/>
              <w:rPr>
                <w:rFonts w:ascii="Times New Roman" w:hAnsi="Times New Roman"/>
                <w:szCs w:val="24"/>
              </w:rPr>
            </w:pPr>
            <w:r w:rsidRPr="001C1E7D">
              <w:rPr>
                <w:rFonts w:ascii="Times New Roman" w:hAnsi="Times New Roman"/>
                <w:szCs w:val="24"/>
              </w:rPr>
              <w:t>Rozsah: 1 h týdně</w:t>
            </w:r>
          </w:p>
          <w:p w:rsidR="00966FE3" w:rsidRPr="00C063D6" w:rsidRDefault="00966FE3" w:rsidP="00966FE3">
            <w:pPr>
              <w:jc w:val="both"/>
              <w:rPr>
                <w:rFonts w:ascii="Times New Roman" w:hAnsi="Times New Roman"/>
                <w:szCs w:val="24"/>
              </w:rPr>
            </w:pPr>
            <w:r w:rsidRPr="006E5B54">
              <w:rPr>
                <w:rFonts w:ascii="Times New Roman" w:hAnsi="Times New Roman"/>
                <w:szCs w:val="24"/>
              </w:rPr>
              <w:t>maximálně 6 žáků ve skupině/ práce s třídou</w:t>
            </w:r>
            <w:r w:rsidRPr="00C063D6">
              <w:rPr>
                <w:rFonts w:ascii="Times New Roman" w:hAnsi="Times New Roman"/>
                <w:b/>
                <w:szCs w:val="24"/>
              </w:rPr>
              <w:t xml:space="preserve">  </w:t>
            </w:r>
          </w:p>
        </w:tc>
        <w:tc>
          <w:tcPr>
            <w:tcW w:w="1701" w:type="dxa"/>
            <w:vAlign w:val="center"/>
          </w:tcPr>
          <w:p w:rsidR="00966FE3" w:rsidRPr="00095110" w:rsidRDefault="00966FE3" w:rsidP="00966FE3">
            <w:pPr>
              <w:jc w:val="both"/>
              <w:rPr>
                <w:rFonts w:ascii="Times New Roman" w:hAnsi="Times New Roman"/>
                <w:b/>
                <w:bCs/>
                <w:szCs w:val="24"/>
              </w:rPr>
            </w:pPr>
            <w:r>
              <w:rPr>
                <w:rFonts w:ascii="Times New Roman" w:eastAsia="Calibri" w:hAnsi="Times New Roman"/>
                <w:bCs/>
                <w:szCs w:val="24"/>
              </w:rPr>
              <w:t xml:space="preserve">P1x 0,05 - </w:t>
            </w:r>
            <w:r w:rsidRPr="00AE61F5">
              <w:rPr>
                <w:rFonts w:ascii="Times New Roman" w:eastAsia="Calibri" w:hAnsi="Times New Roman"/>
                <w:bCs/>
                <w:szCs w:val="24"/>
              </w:rPr>
              <w:t>poskytuje se pouze v případě, pokud žák není součástí skupiny, na kterou již byly poskytnuty prostředky státního rozpočtu</w:t>
            </w:r>
          </w:p>
        </w:tc>
      </w:tr>
      <w:tr w:rsidR="00966FE3" w:rsidRPr="001C1E7D" w:rsidTr="00966FE3">
        <w:trPr>
          <w:trHeight w:val="806"/>
        </w:trPr>
        <w:tc>
          <w:tcPr>
            <w:tcW w:w="1408" w:type="dxa"/>
            <w:vMerge w:val="restart"/>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8. </w:t>
            </w:r>
          </w:p>
          <w:p w:rsidR="00966FE3" w:rsidRPr="001C1E7D" w:rsidRDefault="00966FE3" w:rsidP="00966FE3">
            <w:pPr>
              <w:jc w:val="both"/>
              <w:rPr>
                <w:rFonts w:ascii="Times New Roman" w:hAnsi="Times New Roman"/>
                <w:szCs w:val="24"/>
              </w:rPr>
            </w:pPr>
            <w:r w:rsidRPr="001C1E7D">
              <w:rPr>
                <w:rFonts w:ascii="Times New Roman" w:hAnsi="Times New Roman"/>
                <w:szCs w:val="24"/>
              </w:rPr>
              <w:t>Úpravy podmínek přijímání ke vzdělávání</w:t>
            </w:r>
          </w:p>
          <w:p w:rsidR="00966FE3" w:rsidRPr="001C1E7D" w:rsidRDefault="00966FE3" w:rsidP="00966FE3">
            <w:pPr>
              <w:jc w:val="both"/>
              <w:rPr>
                <w:rFonts w:ascii="Times New Roman" w:hAnsi="Times New Roman"/>
                <w:szCs w:val="24"/>
              </w:rPr>
            </w:pPr>
            <w:r w:rsidRPr="001C1E7D">
              <w:rPr>
                <w:rFonts w:ascii="Times New Roman" w:hAnsi="Times New Roman"/>
                <w:szCs w:val="24"/>
              </w:rPr>
              <w:t>a ukončování vzdělávání</w:t>
            </w:r>
          </w:p>
          <w:p w:rsidR="00966FE3" w:rsidRPr="001C1E7D" w:rsidRDefault="00966FE3" w:rsidP="00966FE3">
            <w:pPr>
              <w:jc w:val="both"/>
              <w:rPr>
                <w:rFonts w:ascii="Times New Roman" w:hAnsi="Times New Roman"/>
                <w:szCs w:val="24"/>
              </w:rPr>
            </w:pPr>
          </w:p>
        </w:tc>
        <w:tc>
          <w:tcPr>
            <w:tcW w:w="1745" w:type="dxa"/>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IV. 8 A.</w:t>
            </w:r>
          </w:p>
          <w:p w:rsidR="00966FE3" w:rsidRPr="001C1E7D" w:rsidRDefault="00966FE3" w:rsidP="00966FE3">
            <w:pPr>
              <w:jc w:val="both"/>
              <w:rPr>
                <w:rFonts w:ascii="Times New Roman" w:hAnsi="Times New Roman"/>
                <w:bCs/>
                <w:szCs w:val="24"/>
              </w:rPr>
            </w:pPr>
            <w:r w:rsidRPr="001C1E7D">
              <w:rPr>
                <w:rFonts w:ascii="Times New Roman" w:hAnsi="Times New Roman"/>
                <w:szCs w:val="24"/>
              </w:rPr>
              <w:t>Úprava podmínek přijímání ke vzdělávání</w:t>
            </w:r>
          </w:p>
        </w:tc>
        <w:tc>
          <w:tcPr>
            <w:tcW w:w="9316" w:type="dxa"/>
            <w:gridSpan w:val="3"/>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Platí základní podmínky pro přijímání ke vzdělávání uvedené ve třetím stupni.</w:t>
            </w:r>
          </w:p>
          <w:p w:rsidR="00966FE3" w:rsidRPr="001C1E7D" w:rsidRDefault="00966FE3" w:rsidP="00966FE3">
            <w:pPr>
              <w:widowControl w:val="0"/>
              <w:autoSpaceDE w:val="0"/>
              <w:autoSpaceDN w:val="0"/>
              <w:adjustRightInd w:val="0"/>
              <w:jc w:val="both"/>
              <w:rPr>
                <w:rFonts w:ascii="Times New Roman" w:hAnsi="Times New Roman"/>
                <w:szCs w:val="24"/>
              </w:rPr>
            </w:pPr>
            <w:r w:rsidRPr="001C1E7D">
              <w:rPr>
                <w:rFonts w:ascii="Times New Roman" w:hAnsi="Times New Roman"/>
                <w:szCs w:val="24"/>
              </w:rPr>
              <w:t xml:space="preserve">Ředitel školy uzpůsobí průběh přijímacího řízení pro žáky s potřebou </w:t>
            </w:r>
            <w:r w:rsidRPr="001C1E7D">
              <w:rPr>
                <w:rFonts w:ascii="Times New Roman" w:hAnsi="Times New Roman"/>
                <w:bCs/>
                <w:szCs w:val="24"/>
              </w:rPr>
              <w:t>podpůrných opatření čtvrtého stupně, respektuje funkční důsledky speciálních vzdělávacích potřeb žáka, jeho onemocnění nebo zdravotního postižení, které mohou ovlivnit průběh přijímacího řízení. Škola upraví zkušební dokumentaci přijímacího řízení pro žáky se speciálními vzdělávacími potřebami ve čtení i psaní; upravuje zejména velikost písma nebo umožní zkoušku v Braillově písmu. Pokud je to potřebné, umožní škola přítomnost asistenta pedagoga, tlumočníka českého znakového jazyka, přepisovatele pro neslyšící, využití komunikačních systémů neslyšících a hluchoslepých osob nebo využití prostředků alternativní nebo augmentativní komunikace. Škola postupuje na základě doporučení školského poradenského zařízení, které žák předkládá společně s přihláškou ke vzdělávání.</w:t>
            </w:r>
          </w:p>
          <w:p w:rsidR="00966FE3" w:rsidRPr="001C1E7D" w:rsidRDefault="00966FE3" w:rsidP="00966FE3">
            <w:pPr>
              <w:jc w:val="both"/>
              <w:rPr>
                <w:rFonts w:ascii="Times New Roman" w:hAnsi="Times New Roman"/>
                <w:bCs/>
                <w:szCs w:val="24"/>
              </w:rPr>
            </w:pPr>
            <w:r w:rsidRPr="001C1E7D">
              <w:rPr>
                <w:rFonts w:ascii="Times New Roman" w:hAnsi="Times New Roman"/>
                <w:szCs w:val="24"/>
              </w:rPr>
              <w:t>Obdobně se postupuje u přijímání uchazečů o vzdělávání na vyšší odborné škole.</w:t>
            </w:r>
          </w:p>
        </w:tc>
        <w:tc>
          <w:tcPr>
            <w:tcW w:w="1701" w:type="dxa"/>
            <w:vAlign w:val="center"/>
          </w:tcPr>
          <w:p w:rsidR="00966FE3" w:rsidRPr="001C1E7D" w:rsidRDefault="00966FE3" w:rsidP="00966FE3">
            <w:pPr>
              <w:ind w:left="5"/>
              <w:jc w:val="both"/>
              <w:rPr>
                <w:rFonts w:ascii="Times New Roman" w:hAnsi="Times New Roman"/>
                <w:szCs w:val="24"/>
              </w:rPr>
            </w:pPr>
          </w:p>
        </w:tc>
      </w:tr>
      <w:tr w:rsidR="00966FE3" w:rsidRPr="001C1E7D" w:rsidTr="00966FE3">
        <w:trPr>
          <w:trHeight w:val="806"/>
        </w:trPr>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vMerge w:val="restart"/>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IV. 8 B.</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Ukončování vzdělávání </w:t>
            </w:r>
          </w:p>
          <w:p w:rsidR="00966FE3" w:rsidRPr="001C1E7D" w:rsidRDefault="00966FE3" w:rsidP="00966FE3">
            <w:pPr>
              <w:jc w:val="both"/>
              <w:rPr>
                <w:rFonts w:ascii="Times New Roman" w:hAnsi="Times New Roman"/>
                <w:szCs w:val="24"/>
              </w:rPr>
            </w:pPr>
            <w:r w:rsidRPr="001C1E7D">
              <w:rPr>
                <w:rFonts w:ascii="Times New Roman" w:hAnsi="Times New Roman"/>
                <w:szCs w:val="24"/>
              </w:rPr>
              <w:t>maturitní zkouškou upraveno jiným právním předpisem</w:t>
            </w:r>
            <w:r w:rsidRPr="001C1E7D">
              <w:rPr>
                <w:rFonts w:ascii="Times New Roman" w:hAnsi="Times New Roman"/>
                <w:szCs w:val="24"/>
                <w:vertAlign w:val="superscript"/>
              </w:rPr>
              <w:t>9)</w:t>
            </w:r>
          </w:p>
          <w:p w:rsidR="00966FE3" w:rsidRPr="001C1E7D" w:rsidRDefault="00966FE3" w:rsidP="00966FE3">
            <w:pPr>
              <w:jc w:val="both"/>
              <w:rPr>
                <w:rFonts w:ascii="Times New Roman" w:hAnsi="Times New Roman"/>
                <w:bCs/>
                <w:szCs w:val="24"/>
              </w:rPr>
            </w:pPr>
          </w:p>
        </w:tc>
        <w:tc>
          <w:tcPr>
            <w:tcW w:w="1431" w:type="dxa"/>
            <w:vMerge w:val="restart"/>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Skupiny a kategorie podle jiného právního předpisu</w:t>
            </w:r>
            <w:r w:rsidRPr="001C1E7D">
              <w:rPr>
                <w:rFonts w:ascii="Times New Roman" w:hAnsi="Times New Roman"/>
                <w:szCs w:val="24"/>
                <w:vertAlign w:val="superscript"/>
              </w:rPr>
              <w:t>9)</w:t>
            </w:r>
            <w:r w:rsidRPr="001C1E7D">
              <w:rPr>
                <w:rFonts w:ascii="Times New Roman" w:hAnsi="Times New Roman"/>
                <w:szCs w:val="24"/>
              </w:rPr>
              <w:t xml:space="preserve"> odpovídající čtvrtému stupni podpůrných opatření</w:t>
            </w:r>
          </w:p>
          <w:p w:rsidR="00966FE3" w:rsidRPr="001C1E7D" w:rsidRDefault="00966FE3" w:rsidP="00966FE3">
            <w:pPr>
              <w:jc w:val="both"/>
              <w:rPr>
                <w:rFonts w:ascii="Times New Roman" w:hAnsi="Times New Roman"/>
                <w:bCs/>
                <w:szCs w:val="24"/>
              </w:rPr>
            </w:pPr>
          </w:p>
        </w:tc>
        <w:tc>
          <w:tcPr>
            <w:tcW w:w="1194"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Skupina 2 a 3</w:t>
            </w:r>
          </w:p>
        </w:tc>
        <w:tc>
          <w:tcPr>
            <w:tcW w:w="6691" w:type="dxa"/>
            <w:shd w:val="clear" w:color="auto" w:fill="auto"/>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U žáků s potřebou podpůrných opatření čtvrtého stupně jsou respektovány funkční důsledky specifických obtíží žáka, jeho onemocnění nebo postižení, ovlivňující konání maturitní zkoušky. Při úpravě podmínek konání maturitní zkoušky je nutné zohlednit aktuální zdravotní stav žáka.</w:t>
            </w:r>
          </w:p>
        </w:tc>
        <w:tc>
          <w:tcPr>
            <w:tcW w:w="1701" w:type="dxa"/>
            <w:vMerge w:val="restart"/>
            <w:vAlign w:val="center"/>
          </w:tcPr>
          <w:p w:rsidR="00966FE3" w:rsidRPr="001C1E7D" w:rsidRDefault="00966FE3" w:rsidP="00966FE3">
            <w:pPr>
              <w:ind w:left="5"/>
              <w:jc w:val="both"/>
              <w:rPr>
                <w:rFonts w:ascii="Times New Roman" w:hAnsi="Times New Roman"/>
                <w:szCs w:val="24"/>
              </w:rPr>
            </w:pPr>
          </w:p>
        </w:tc>
      </w:tr>
      <w:tr w:rsidR="00966FE3" w:rsidRPr="001C1E7D" w:rsidTr="00966FE3">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vMerge/>
            <w:shd w:val="clear" w:color="auto" w:fill="auto"/>
            <w:vAlign w:val="center"/>
          </w:tcPr>
          <w:p w:rsidR="00966FE3" w:rsidRPr="001C1E7D" w:rsidRDefault="00966FE3" w:rsidP="00966FE3">
            <w:pPr>
              <w:jc w:val="both"/>
              <w:rPr>
                <w:rFonts w:ascii="Times New Roman" w:hAnsi="Times New Roman"/>
                <w:szCs w:val="24"/>
              </w:rPr>
            </w:pPr>
          </w:p>
        </w:tc>
        <w:tc>
          <w:tcPr>
            <w:tcW w:w="1431" w:type="dxa"/>
            <w:vMerge/>
            <w:shd w:val="clear" w:color="auto" w:fill="auto"/>
            <w:vAlign w:val="center"/>
          </w:tcPr>
          <w:p w:rsidR="00966FE3" w:rsidRPr="001C1E7D" w:rsidRDefault="00966FE3" w:rsidP="00966FE3">
            <w:pPr>
              <w:jc w:val="both"/>
              <w:rPr>
                <w:rFonts w:ascii="Times New Roman" w:hAnsi="Times New Roman"/>
                <w:szCs w:val="24"/>
              </w:rPr>
            </w:pPr>
          </w:p>
        </w:tc>
        <w:tc>
          <w:tcPr>
            <w:tcW w:w="1194" w:type="dxa"/>
            <w:tcBorders>
              <w:bottom w:val="single" w:sz="4" w:space="0" w:color="auto"/>
            </w:tcBorders>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TP-3-A</w:t>
            </w:r>
          </w:p>
        </w:tc>
        <w:tc>
          <w:tcPr>
            <w:tcW w:w="6691" w:type="dxa"/>
            <w:vMerge w:val="restart"/>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Žáci pracují s upravenou zkušební dokumentací, mají navýšený časový limit a je jim upraveno prostředí pro konání maturitní zkoušky. Mohou používat kompenzační pomůcky a mají nárok na asistenta. Žáci kategorií a skupin SP-2-A a SP-3-T-A nekonají poslechový subtest didaktického testu z cizího jazyka.</w:t>
            </w:r>
          </w:p>
        </w:tc>
        <w:tc>
          <w:tcPr>
            <w:tcW w:w="1701" w:type="dxa"/>
            <w:vMerge/>
            <w:vAlign w:val="center"/>
          </w:tcPr>
          <w:p w:rsidR="00966FE3" w:rsidRPr="001C1E7D" w:rsidRDefault="00966FE3" w:rsidP="00966FE3">
            <w:pPr>
              <w:ind w:left="5"/>
              <w:jc w:val="both"/>
              <w:rPr>
                <w:rFonts w:ascii="Times New Roman" w:hAnsi="Times New Roman"/>
                <w:szCs w:val="24"/>
              </w:rPr>
            </w:pPr>
          </w:p>
        </w:tc>
      </w:tr>
      <w:tr w:rsidR="00966FE3" w:rsidRPr="001C1E7D" w:rsidTr="00966FE3">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vMerge/>
            <w:shd w:val="clear" w:color="auto" w:fill="auto"/>
            <w:vAlign w:val="center"/>
          </w:tcPr>
          <w:p w:rsidR="00966FE3" w:rsidRPr="001C1E7D" w:rsidRDefault="00966FE3" w:rsidP="00966FE3">
            <w:pPr>
              <w:jc w:val="both"/>
              <w:rPr>
                <w:rFonts w:ascii="Times New Roman" w:hAnsi="Times New Roman"/>
                <w:szCs w:val="24"/>
              </w:rPr>
            </w:pPr>
          </w:p>
        </w:tc>
        <w:tc>
          <w:tcPr>
            <w:tcW w:w="1431" w:type="dxa"/>
            <w:vMerge/>
            <w:shd w:val="clear" w:color="auto" w:fill="auto"/>
            <w:vAlign w:val="center"/>
          </w:tcPr>
          <w:p w:rsidR="00966FE3" w:rsidRPr="001C1E7D" w:rsidRDefault="00966FE3" w:rsidP="00966FE3">
            <w:pPr>
              <w:jc w:val="both"/>
              <w:rPr>
                <w:rFonts w:ascii="Times New Roman" w:hAnsi="Times New Roman"/>
                <w:szCs w:val="24"/>
              </w:rPr>
            </w:pPr>
          </w:p>
        </w:tc>
        <w:tc>
          <w:tcPr>
            <w:tcW w:w="1194"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ZP-3-A</w:t>
            </w:r>
          </w:p>
        </w:tc>
        <w:tc>
          <w:tcPr>
            <w:tcW w:w="6691" w:type="dxa"/>
            <w:vMerge/>
            <w:shd w:val="clear" w:color="auto" w:fill="auto"/>
          </w:tcPr>
          <w:p w:rsidR="00966FE3" w:rsidRPr="001C1E7D" w:rsidRDefault="00966FE3" w:rsidP="00966FE3">
            <w:pPr>
              <w:ind w:left="162"/>
              <w:jc w:val="both"/>
              <w:rPr>
                <w:rFonts w:ascii="Times New Roman" w:hAnsi="Times New Roman"/>
                <w:szCs w:val="24"/>
              </w:rPr>
            </w:pPr>
          </w:p>
        </w:tc>
        <w:tc>
          <w:tcPr>
            <w:tcW w:w="1701" w:type="dxa"/>
            <w:vMerge/>
            <w:vAlign w:val="center"/>
          </w:tcPr>
          <w:p w:rsidR="00966FE3" w:rsidRPr="001C1E7D" w:rsidRDefault="00966FE3" w:rsidP="00966FE3">
            <w:pPr>
              <w:ind w:left="5"/>
              <w:jc w:val="both"/>
              <w:rPr>
                <w:rFonts w:ascii="Times New Roman" w:hAnsi="Times New Roman"/>
                <w:szCs w:val="24"/>
              </w:rPr>
            </w:pPr>
          </w:p>
        </w:tc>
      </w:tr>
      <w:tr w:rsidR="00966FE3" w:rsidRPr="001C1E7D" w:rsidTr="00966FE3">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vMerge/>
            <w:shd w:val="clear" w:color="auto" w:fill="auto"/>
            <w:vAlign w:val="center"/>
          </w:tcPr>
          <w:p w:rsidR="00966FE3" w:rsidRPr="001C1E7D" w:rsidRDefault="00966FE3" w:rsidP="00966FE3">
            <w:pPr>
              <w:jc w:val="both"/>
              <w:rPr>
                <w:rFonts w:ascii="Times New Roman" w:hAnsi="Times New Roman"/>
                <w:szCs w:val="24"/>
              </w:rPr>
            </w:pPr>
          </w:p>
        </w:tc>
        <w:tc>
          <w:tcPr>
            <w:tcW w:w="1431" w:type="dxa"/>
            <w:vMerge/>
            <w:shd w:val="clear" w:color="auto" w:fill="auto"/>
            <w:vAlign w:val="center"/>
          </w:tcPr>
          <w:p w:rsidR="00966FE3" w:rsidRPr="001C1E7D" w:rsidRDefault="00966FE3" w:rsidP="00966FE3">
            <w:pPr>
              <w:jc w:val="both"/>
              <w:rPr>
                <w:rFonts w:ascii="Times New Roman" w:hAnsi="Times New Roman"/>
                <w:szCs w:val="24"/>
              </w:rPr>
            </w:pPr>
          </w:p>
        </w:tc>
        <w:tc>
          <w:tcPr>
            <w:tcW w:w="1194"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SP-2-A</w:t>
            </w:r>
          </w:p>
        </w:tc>
        <w:tc>
          <w:tcPr>
            <w:tcW w:w="6691" w:type="dxa"/>
            <w:vMerge/>
            <w:shd w:val="clear" w:color="auto" w:fill="auto"/>
          </w:tcPr>
          <w:p w:rsidR="00966FE3" w:rsidRPr="001C1E7D" w:rsidRDefault="00966FE3" w:rsidP="00966FE3">
            <w:pPr>
              <w:ind w:left="162"/>
              <w:jc w:val="both"/>
              <w:rPr>
                <w:rFonts w:ascii="Times New Roman" w:hAnsi="Times New Roman"/>
                <w:szCs w:val="24"/>
              </w:rPr>
            </w:pPr>
          </w:p>
        </w:tc>
        <w:tc>
          <w:tcPr>
            <w:tcW w:w="1701" w:type="dxa"/>
            <w:vMerge/>
            <w:vAlign w:val="center"/>
          </w:tcPr>
          <w:p w:rsidR="00966FE3" w:rsidRPr="001C1E7D" w:rsidRDefault="00966FE3" w:rsidP="00966FE3">
            <w:pPr>
              <w:ind w:left="5"/>
              <w:jc w:val="both"/>
              <w:rPr>
                <w:rFonts w:ascii="Times New Roman" w:hAnsi="Times New Roman"/>
                <w:szCs w:val="24"/>
              </w:rPr>
            </w:pPr>
          </w:p>
        </w:tc>
      </w:tr>
      <w:tr w:rsidR="00966FE3" w:rsidRPr="001C1E7D" w:rsidTr="00966FE3">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vMerge/>
            <w:shd w:val="clear" w:color="auto" w:fill="auto"/>
            <w:vAlign w:val="center"/>
          </w:tcPr>
          <w:p w:rsidR="00966FE3" w:rsidRPr="001C1E7D" w:rsidRDefault="00966FE3" w:rsidP="00966FE3">
            <w:pPr>
              <w:jc w:val="both"/>
              <w:rPr>
                <w:rFonts w:ascii="Times New Roman" w:hAnsi="Times New Roman"/>
                <w:szCs w:val="24"/>
              </w:rPr>
            </w:pPr>
          </w:p>
        </w:tc>
        <w:tc>
          <w:tcPr>
            <w:tcW w:w="1431" w:type="dxa"/>
            <w:vMerge/>
            <w:shd w:val="clear" w:color="auto" w:fill="auto"/>
            <w:vAlign w:val="center"/>
          </w:tcPr>
          <w:p w:rsidR="00966FE3" w:rsidRPr="001C1E7D" w:rsidRDefault="00966FE3" w:rsidP="00966FE3">
            <w:pPr>
              <w:jc w:val="both"/>
              <w:rPr>
                <w:rFonts w:ascii="Times New Roman" w:hAnsi="Times New Roman"/>
                <w:szCs w:val="24"/>
              </w:rPr>
            </w:pPr>
          </w:p>
        </w:tc>
        <w:tc>
          <w:tcPr>
            <w:tcW w:w="1194"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SP</w:t>
            </w:r>
            <w:r w:rsidRPr="001C1E7D">
              <w:rPr>
                <w:rFonts w:ascii="Times New Roman" w:hAnsi="Times New Roman"/>
                <w:bCs/>
                <w:szCs w:val="24"/>
              </w:rPr>
              <w:noBreakHyphen/>
              <w:t>3</w:t>
            </w:r>
            <w:r w:rsidRPr="001C1E7D">
              <w:rPr>
                <w:rFonts w:ascii="Times New Roman" w:hAnsi="Times New Roman"/>
                <w:bCs/>
                <w:szCs w:val="24"/>
              </w:rPr>
              <w:noBreakHyphen/>
              <w:t>T-A</w:t>
            </w:r>
          </w:p>
        </w:tc>
        <w:tc>
          <w:tcPr>
            <w:tcW w:w="6691" w:type="dxa"/>
            <w:vMerge/>
            <w:shd w:val="clear" w:color="auto" w:fill="auto"/>
          </w:tcPr>
          <w:p w:rsidR="00966FE3" w:rsidRPr="001C1E7D" w:rsidRDefault="00966FE3" w:rsidP="00966FE3">
            <w:pPr>
              <w:ind w:left="162"/>
              <w:jc w:val="both"/>
              <w:rPr>
                <w:rFonts w:ascii="Times New Roman" w:hAnsi="Times New Roman"/>
                <w:szCs w:val="24"/>
              </w:rPr>
            </w:pPr>
          </w:p>
        </w:tc>
        <w:tc>
          <w:tcPr>
            <w:tcW w:w="1701" w:type="dxa"/>
            <w:vMerge/>
            <w:vAlign w:val="center"/>
          </w:tcPr>
          <w:p w:rsidR="00966FE3" w:rsidRPr="001C1E7D" w:rsidRDefault="00966FE3" w:rsidP="00966FE3">
            <w:pPr>
              <w:ind w:left="5"/>
              <w:jc w:val="both"/>
              <w:rPr>
                <w:rFonts w:ascii="Times New Roman" w:hAnsi="Times New Roman"/>
                <w:szCs w:val="24"/>
              </w:rPr>
            </w:pPr>
          </w:p>
        </w:tc>
      </w:tr>
      <w:tr w:rsidR="00966FE3" w:rsidRPr="001C1E7D" w:rsidTr="00966FE3">
        <w:tc>
          <w:tcPr>
            <w:tcW w:w="1408"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vMerge/>
            <w:tcBorders>
              <w:bottom w:val="single" w:sz="4" w:space="0" w:color="auto"/>
            </w:tcBorders>
            <w:shd w:val="clear" w:color="auto" w:fill="auto"/>
            <w:vAlign w:val="center"/>
          </w:tcPr>
          <w:p w:rsidR="00966FE3" w:rsidRPr="001C1E7D" w:rsidRDefault="00966FE3" w:rsidP="00966FE3">
            <w:pPr>
              <w:jc w:val="both"/>
              <w:rPr>
                <w:rFonts w:ascii="Times New Roman" w:hAnsi="Times New Roman"/>
                <w:szCs w:val="24"/>
              </w:rPr>
            </w:pPr>
          </w:p>
        </w:tc>
        <w:tc>
          <w:tcPr>
            <w:tcW w:w="1431" w:type="dxa"/>
            <w:vMerge/>
            <w:tcBorders>
              <w:bottom w:val="single" w:sz="4" w:space="0" w:color="auto"/>
            </w:tcBorders>
            <w:shd w:val="clear" w:color="auto" w:fill="auto"/>
            <w:vAlign w:val="center"/>
          </w:tcPr>
          <w:p w:rsidR="00966FE3" w:rsidRPr="001C1E7D" w:rsidRDefault="00966FE3" w:rsidP="00966FE3">
            <w:pPr>
              <w:jc w:val="both"/>
              <w:rPr>
                <w:rFonts w:ascii="Times New Roman" w:hAnsi="Times New Roman"/>
                <w:szCs w:val="24"/>
              </w:rPr>
            </w:pPr>
          </w:p>
        </w:tc>
        <w:tc>
          <w:tcPr>
            <w:tcW w:w="1194" w:type="dxa"/>
            <w:tcBorders>
              <w:bottom w:val="single" w:sz="4" w:space="0" w:color="auto"/>
            </w:tcBorders>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SPUO-3-A</w:t>
            </w:r>
          </w:p>
        </w:tc>
        <w:tc>
          <w:tcPr>
            <w:tcW w:w="6691" w:type="dxa"/>
            <w:vMerge/>
            <w:shd w:val="clear" w:color="auto" w:fill="auto"/>
          </w:tcPr>
          <w:p w:rsidR="00966FE3" w:rsidRPr="001C1E7D" w:rsidRDefault="00966FE3" w:rsidP="00966FE3">
            <w:pPr>
              <w:ind w:left="162"/>
              <w:jc w:val="both"/>
              <w:rPr>
                <w:rFonts w:ascii="Times New Roman" w:hAnsi="Times New Roman"/>
                <w:szCs w:val="24"/>
              </w:rPr>
            </w:pPr>
          </w:p>
        </w:tc>
        <w:tc>
          <w:tcPr>
            <w:tcW w:w="1701" w:type="dxa"/>
            <w:vMerge/>
            <w:vAlign w:val="center"/>
          </w:tcPr>
          <w:p w:rsidR="00966FE3" w:rsidRPr="001C1E7D" w:rsidRDefault="00966FE3" w:rsidP="00966FE3">
            <w:pPr>
              <w:ind w:left="5"/>
              <w:jc w:val="both"/>
              <w:rPr>
                <w:rFonts w:ascii="Times New Roman" w:hAnsi="Times New Roman"/>
                <w:szCs w:val="24"/>
              </w:rPr>
            </w:pPr>
          </w:p>
        </w:tc>
      </w:tr>
      <w:tr w:rsidR="00966FE3" w:rsidRPr="001C1E7D" w:rsidTr="00966FE3">
        <w:tc>
          <w:tcPr>
            <w:tcW w:w="1408" w:type="dxa"/>
            <w:vMerge/>
            <w:tcBorders>
              <w:left w:val="single" w:sz="4" w:space="0" w:color="auto"/>
              <w:bottom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745" w:type="dxa"/>
            <w:tcBorders>
              <w:bottom w:val="single" w:sz="4" w:space="0" w:color="auto"/>
            </w:tcBorders>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IV. 8 C.</w:t>
            </w:r>
          </w:p>
          <w:p w:rsidR="00966FE3" w:rsidRPr="001C1E7D" w:rsidRDefault="00966FE3" w:rsidP="00966FE3">
            <w:pPr>
              <w:jc w:val="both"/>
              <w:rPr>
                <w:rFonts w:ascii="Times New Roman" w:hAnsi="Times New Roman"/>
                <w:szCs w:val="24"/>
              </w:rPr>
            </w:pPr>
            <w:r w:rsidRPr="001C1E7D">
              <w:rPr>
                <w:rFonts w:ascii="Times New Roman" w:hAnsi="Times New Roman"/>
                <w:szCs w:val="24"/>
              </w:rPr>
              <w:t>Úprava podmínek ukončování vzdělávání</w:t>
            </w:r>
          </w:p>
        </w:tc>
        <w:tc>
          <w:tcPr>
            <w:tcW w:w="9316" w:type="dxa"/>
            <w:gridSpan w:val="3"/>
            <w:tcBorders>
              <w:bottom w:val="single" w:sz="4" w:space="0" w:color="auto"/>
            </w:tcBorders>
            <w:shd w:val="clear" w:color="auto" w:fill="auto"/>
            <w:vAlign w:val="center"/>
          </w:tcPr>
          <w:p w:rsidR="00966FE3" w:rsidRPr="001C1E7D" w:rsidRDefault="00966FE3" w:rsidP="003D67B7">
            <w:pPr>
              <w:numPr>
                <w:ilvl w:val="0"/>
                <w:numId w:val="17"/>
              </w:numPr>
              <w:suppressAutoHyphens/>
              <w:spacing w:after="0" w:line="240" w:lineRule="auto"/>
              <w:jc w:val="both"/>
              <w:rPr>
                <w:rFonts w:ascii="Times New Roman" w:hAnsi="Times New Roman"/>
                <w:bCs/>
                <w:szCs w:val="24"/>
              </w:rPr>
            </w:pPr>
            <w:r w:rsidRPr="001C1E7D">
              <w:rPr>
                <w:rFonts w:ascii="Times New Roman" w:hAnsi="Times New Roman"/>
                <w:szCs w:val="24"/>
              </w:rPr>
              <w:t>Závěrečná zkouška v oborech středního vzdělání s výučním listem:</w:t>
            </w:r>
          </w:p>
          <w:p w:rsidR="00966FE3" w:rsidRPr="001C1E7D" w:rsidRDefault="00966FE3" w:rsidP="00966FE3">
            <w:pPr>
              <w:jc w:val="both"/>
              <w:rPr>
                <w:rFonts w:ascii="Times New Roman" w:hAnsi="Times New Roman"/>
                <w:bCs/>
                <w:szCs w:val="24"/>
              </w:rPr>
            </w:pPr>
            <w:r w:rsidRPr="001C1E7D">
              <w:rPr>
                <w:rFonts w:ascii="Times New Roman" w:hAnsi="Times New Roman"/>
                <w:szCs w:val="24"/>
              </w:rPr>
              <w:t xml:space="preserve">Ředitel školy umožní žákovi, u kterého byla v průběhu vzdělávání uplatňována podpůrná opatření čtvrtého stupně, aby byla zohledněna i v průběhu konání praktické a teoretické zkoušky na základě doporučení školského poradenského zařízení a na základě zkušenosti s užívanými podpůrnými opatřeními v průběhu vzdělávání na střední škole.  </w:t>
            </w:r>
            <w:r w:rsidRPr="001C1E7D">
              <w:rPr>
                <w:rFonts w:ascii="Times New Roman" w:hAnsi="Times New Roman"/>
                <w:bCs/>
                <w:szCs w:val="24"/>
              </w:rPr>
              <w:t xml:space="preserve">U žáků s potřebou podpůrných opatření čtvrtého stupně jsou respektovány funkční důsledky obtíží žáka, jeho onemocnění nebo zdravotního postižení a na základě toho je upravována zkušební dokumentace žáka a průběh zkoušky, je umožněno vykonání zkoušky za přítomnosti další osoby-obvykle asistenta pedagoga, tlumočníka českého znakového jazyka nebo osobního asistenta. </w:t>
            </w:r>
          </w:p>
          <w:p w:rsidR="00966FE3" w:rsidRPr="001C1E7D" w:rsidRDefault="00966FE3" w:rsidP="003D67B7">
            <w:pPr>
              <w:numPr>
                <w:ilvl w:val="0"/>
                <w:numId w:val="17"/>
              </w:numPr>
              <w:suppressAutoHyphens/>
              <w:spacing w:after="0" w:line="240" w:lineRule="auto"/>
              <w:jc w:val="both"/>
              <w:rPr>
                <w:rFonts w:ascii="Times New Roman" w:hAnsi="Times New Roman"/>
                <w:szCs w:val="24"/>
              </w:rPr>
            </w:pPr>
            <w:r w:rsidRPr="001C1E7D">
              <w:rPr>
                <w:rFonts w:ascii="Times New Roman" w:hAnsi="Times New Roman"/>
                <w:szCs w:val="24"/>
              </w:rPr>
              <w:t xml:space="preserve">Závěrečná zkouška v oborech střední vzdělání: </w:t>
            </w:r>
          </w:p>
          <w:p w:rsidR="00966FE3" w:rsidRPr="001C1E7D" w:rsidRDefault="00966FE3" w:rsidP="00966FE3">
            <w:pPr>
              <w:jc w:val="both"/>
              <w:rPr>
                <w:rFonts w:ascii="Times New Roman" w:hAnsi="Times New Roman"/>
                <w:bCs/>
                <w:szCs w:val="24"/>
              </w:rPr>
            </w:pPr>
            <w:r w:rsidRPr="001C1E7D">
              <w:rPr>
                <w:rFonts w:ascii="Times New Roman" w:hAnsi="Times New Roman"/>
                <w:szCs w:val="24"/>
              </w:rPr>
              <w:t xml:space="preserve">Ředitel školy umožní žákovi, u kterého byla v průběhu vzdělávání uplatňována podpůrná opatření čtvrtého stupně, aby byla zohledněna i v průběhu konání závěrečné zkoušky, na základě doporučení školského poradenského zařízení.  </w:t>
            </w:r>
            <w:r w:rsidRPr="001C1E7D">
              <w:rPr>
                <w:rFonts w:ascii="Times New Roman" w:hAnsi="Times New Roman"/>
                <w:bCs/>
                <w:szCs w:val="24"/>
              </w:rPr>
              <w:t>U žáků s potřebou podpůrných opatření čtvrtého stupně jsou respektovány funkční důsledky obtíží žáka, jeho onemocnění nebo zdravotního postižení. Rozsah podpory obvykle vyžaduje prodloužení času pro konání zkoušek, vytvoření pozitivního klimatu a uzpůsobení zkušební dokumentace a průběhu zkoušky, s případným využitím asistenta pedagoga, tlumočníka českého znakového jazyka nebo jiné osoby poskytující podporu. Obdobně je upravována dokumentace pro žáky s potřebou používání Braillova písma s </w:t>
            </w:r>
            <w:r w:rsidRPr="001C1E7D">
              <w:rPr>
                <w:rFonts w:ascii="Times New Roman" w:hAnsi="Times New Roman"/>
                <w:szCs w:val="24"/>
              </w:rPr>
              <w:t xml:space="preserve">potřebou </w:t>
            </w:r>
            <w:r w:rsidRPr="001C1E7D">
              <w:rPr>
                <w:rFonts w:ascii="Times New Roman" w:hAnsi="Times New Roman"/>
                <w:bCs/>
                <w:szCs w:val="24"/>
              </w:rPr>
              <w:t xml:space="preserve">užívání komunikačních systémů neslyšících a hluchoslepých osob či s potřebou využívání prostředků alternativní nebo augmentativní.  </w:t>
            </w:r>
          </w:p>
          <w:p w:rsidR="00966FE3" w:rsidRPr="001C1E7D" w:rsidRDefault="00966FE3" w:rsidP="003D67B7">
            <w:pPr>
              <w:numPr>
                <w:ilvl w:val="0"/>
                <w:numId w:val="17"/>
              </w:numPr>
              <w:suppressAutoHyphens/>
              <w:spacing w:after="0" w:line="240" w:lineRule="auto"/>
              <w:jc w:val="both"/>
              <w:rPr>
                <w:rFonts w:ascii="Times New Roman" w:hAnsi="Times New Roman"/>
                <w:szCs w:val="24"/>
              </w:rPr>
            </w:pPr>
            <w:r w:rsidRPr="001C1E7D">
              <w:rPr>
                <w:rFonts w:ascii="Times New Roman" w:hAnsi="Times New Roman"/>
                <w:szCs w:val="24"/>
              </w:rPr>
              <w:t>Konzervatoř - ukončení absolutoriem a vyšší odborné vzdělání - ukončení absolutoriem:</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Přiměřeně se uplatní pravidla pro ukončování středního vzdělávání závěrečnou zkouškou pro žáky s potřebou podpůrného opatření ve čtvrtém stupni (viz bod II). </w:t>
            </w:r>
          </w:p>
        </w:tc>
        <w:tc>
          <w:tcPr>
            <w:tcW w:w="1701" w:type="dxa"/>
            <w:vAlign w:val="center"/>
          </w:tcPr>
          <w:p w:rsidR="00966FE3" w:rsidRPr="001C1E7D" w:rsidRDefault="00966FE3" w:rsidP="00966FE3">
            <w:pPr>
              <w:ind w:left="5"/>
              <w:jc w:val="both"/>
              <w:rPr>
                <w:rFonts w:ascii="Times New Roman" w:hAnsi="Times New Roman"/>
                <w:szCs w:val="24"/>
              </w:rPr>
            </w:pPr>
          </w:p>
        </w:tc>
      </w:tr>
      <w:tr w:rsidR="00966FE3" w:rsidRPr="001C1E7D" w:rsidTr="00966FE3">
        <w:tc>
          <w:tcPr>
            <w:tcW w:w="1408" w:type="dxa"/>
            <w:tcBorders>
              <w:left w:val="single" w:sz="4" w:space="0" w:color="auto"/>
              <w:bottom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9. </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Prodloužení délky </w:t>
            </w:r>
          </w:p>
          <w:p w:rsidR="00966FE3" w:rsidRPr="001C1E7D" w:rsidRDefault="00966FE3" w:rsidP="00966FE3">
            <w:pPr>
              <w:jc w:val="both"/>
              <w:rPr>
                <w:rFonts w:ascii="Times New Roman" w:hAnsi="Times New Roman"/>
                <w:szCs w:val="24"/>
              </w:rPr>
            </w:pPr>
            <w:r w:rsidRPr="001C1E7D">
              <w:rPr>
                <w:rFonts w:ascii="Times New Roman" w:hAnsi="Times New Roman"/>
                <w:szCs w:val="24"/>
              </w:rPr>
              <w:t>vzdělávání</w:t>
            </w:r>
          </w:p>
        </w:tc>
        <w:tc>
          <w:tcPr>
            <w:tcW w:w="11061" w:type="dxa"/>
            <w:gridSpan w:val="4"/>
            <w:shd w:val="clear" w:color="auto" w:fill="auto"/>
            <w:vAlign w:val="center"/>
          </w:tcPr>
          <w:p w:rsidR="00966FE3" w:rsidRPr="00C063D6" w:rsidRDefault="00966FE3" w:rsidP="00966FE3">
            <w:pPr>
              <w:ind w:left="162"/>
              <w:jc w:val="both"/>
              <w:rPr>
                <w:rFonts w:ascii="Times New Roman" w:hAnsi="Times New Roman"/>
                <w:szCs w:val="24"/>
              </w:rPr>
            </w:pPr>
            <w:r w:rsidRPr="006E5B54">
              <w:rPr>
                <w:rFonts w:ascii="Times New Roman" w:hAnsi="Times New Roman"/>
                <w:bCs/>
                <w:szCs w:val="24"/>
              </w:rPr>
              <w:t xml:space="preserve">U žáků uvedených v § 16 odst. 9 zákona je možné v případě potřeby prodloužit délku základního, středního a vyššího odborného vzdělávání o 2 roky. </w:t>
            </w:r>
          </w:p>
        </w:tc>
        <w:tc>
          <w:tcPr>
            <w:tcW w:w="1701" w:type="dxa"/>
            <w:vAlign w:val="center"/>
          </w:tcPr>
          <w:p w:rsidR="00966FE3" w:rsidRPr="001C1E7D" w:rsidRDefault="00966FE3" w:rsidP="00966FE3">
            <w:pPr>
              <w:jc w:val="both"/>
              <w:rPr>
                <w:rFonts w:ascii="Times New Roman" w:hAnsi="Times New Roman"/>
                <w:szCs w:val="24"/>
              </w:rPr>
            </w:pPr>
          </w:p>
        </w:tc>
      </w:tr>
      <w:tr w:rsidR="00966FE3" w:rsidRPr="001C1E7D" w:rsidTr="00966FE3">
        <w:tc>
          <w:tcPr>
            <w:tcW w:w="1408" w:type="dxa"/>
            <w:tcBorders>
              <w:left w:val="single" w:sz="4" w:space="0" w:color="auto"/>
              <w:bottom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10. Pomůcky</w:t>
            </w:r>
          </w:p>
        </w:tc>
        <w:tc>
          <w:tcPr>
            <w:tcW w:w="11061" w:type="dxa"/>
            <w:gridSpan w:val="4"/>
            <w:shd w:val="clear" w:color="auto" w:fill="auto"/>
            <w:vAlign w:val="center"/>
          </w:tcPr>
          <w:p w:rsidR="00966FE3" w:rsidRPr="001C1E7D" w:rsidRDefault="00966FE3" w:rsidP="00966FE3">
            <w:pPr>
              <w:ind w:left="162"/>
              <w:jc w:val="both"/>
              <w:rPr>
                <w:rFonts w:ascii="Times New Roman" w:hAnsi="Times New Roman"/>
                <w:bCs/>
                <w:szCs w:val="24"/>
              </w:rPr>
            </w:pPr>
            <w:r w:rsidRPr="001C1E7D">
              <w:rPr>
                <w:rFonts w:ascii="Times New Roman" w:hAnsi="Times New Roman"/>
                <w:bCs/>
                <w:szCs w:val="24"/>
              </w:rPr>
              <w:t>Část B přehledu</w:t>
            </w:r>
          </w:p>
          <w:p w:rsidR="00966FE3" w:rsidRPr="00C063D6" w:rsidRDefault="00966FE3" w:rsidP="00966FE3">
            <w:pPr>
              <w:ind w:left="152"/>
              <w:jc w:val="both"/>
              <w:rPr>
                <w:rFonts w:ascii="Times New Roman" w:hAnsi="Times New Roman"/>
                <w:szCs w:val="24"/>
              </w:rPr>
            </w:pPr>
            <w:r w:rsidRPr="001C1E7D">
              <w:rPr>
                <w:rFonts w:ascii="Times New Roman" w:hAnsi="Times New Roman"/>
                <w:szCs w:val="24"/>
              </w:rPr>
              <w:t xml:space="preserve">Ve výjimečných případech lze použít obdobné speciální učebnice, speciální </w:t>
            </w:r>
            <w:r w:rsidRPr="006E5B54">
              <w:rPr>
                <w:rFonts w:ascii="Times New Roman" w:hAnsi="Times New Roman"/>
                <w:szCs w:val="24"/>
              </w:rPr>
              <w:t>učební</w:t>
            </w:r>
            <w:r w:rsidRPr="001C1E7D">
              <w:rPr>
                <w:rFonts w:ascii="Times New Roman" w:hAnsi="Times New Roman"/>
                <w:b/>
                <w:szCs w:val="24"/>
              </w:rPr>
              <w:t xml:space="preserve"> </w:t>
            </w:r>
            <w:r w:rsidRPr="001C1E7D">
              <w:rPr>
                <w:rFonts w:ascii="Times New Roman" w:hAnsi="Times New Roman"/>
                <w:szCs w:val="24"/>
              </w:rPr>
              <w:t xml:space="preserve">pomůcky nebo kompenzační pomůcky, pokud jejich použití povede k naplnění vzdělávacích potřeb žáka; přitom musí být dodržena normovaná finanční náročnost podpůrného opatření. Pro další skupiny žáků se speciálními vzdělávacími potřebami, které nejsou taxativně uvedeny, se volí speciální </w:t>
            </w:r>
            <w:r w:rsidRPr="006E5B54">
              <w:rPr>
                <w:rFonts w:ascii="Times New Roman" w:hAnsi="Times New Roman"/>
                <w:szCs w:val="24"/>
              </w:rPr>
              <w:t xml:space="preserve">učebnice, speciální učební pomůcky a kompenzační pomůcky </w:t>
            </w:r>
            <w:r w:rsidRPr="00C063D6">
              <w:rPr>
                <w:rFonts w:ascii="Times New Roman" w:hAnsi="Times New Roman"/>
                <w:szCs w:val="24"/>
              </w:rPr>
              <w:t>v souladu s jejich speciálními vzdělávacími potřebami, vždy v odpovídajícím stupni podpůrných opatření.</w:t>
            </w:r>
          </w:p>
          <w:p w:rsidR="00966FE3" w:rsidRPr="001C1E7D" w:rsidRDefault="00966FE3" w:rsidP="00966FE3">
            <w:pPr>
              <w:ind w:left="162"/>
              <w:jc w:val="both"/>
              <w:rPr>
                <w:rFonts w:ascii="Times New Roman" w:hAnsi="Times New Roman"/>
                <w:szCs w:val="24"/>
              </w:rPr>
            </w:pPr>
            <w:r w:rsidRPr="001C1E7D">
              <w:rPr>
                <w:rFonts w:ascii="Times New Roman" w:hAnsi="Times New Roman"/>
                <w:szCs w:val="24"/>
              </w:rPr>
              <w:t xml:space="preserve">Při navrhování </w:t>
            </w:r>
            <w:r w:rsidRPr="00C063D6">
              <w:rPr>
                <w:rFonts w:ascii="Times New Roman" w:hAnsi="Times New Roman"/>
                <w:szCs w:val="24"/>
              </w:rPr>
              <w:t>pomůcek se dbá na po</w:t>
            </w:r>
            <w:r w:rsidRPr="001C1E7D">
              <w:rPr>
                <w:rFonts w:ascii="Times New Roman" w:hAnsi="Times New Roman"/>
                <w:szCs w:val="24"/>
              </w:rPr>
              <w:t xml:space="preserve">souzení potřebnosti kompenzačních a speciálních </w:t>
            </w:r>
            <w:r w:rsidRPr="006E5B54">
              <w:rPr>
                <w:rFonts w:ascii="Times New Roman" w:hAnsi="Times New Roman"/>
                <w:szCs w:val="24"/>
              </w:rPr>
              <w:t>učebních</w:t>
            </w:r>
            <w:r w:rsidRPr="001C1E7D">
              <w:rPr>
                <w:rFonts w:ascii="Times New Roman" w:hAnsi="Times New Roman"/>
                <w:szCs w:val="24"/>
              </w:rPr>
              <w:t xml:space="preserve"> pomůcek, které mohou být žákovi již poskytnuty z jiných zdrojů pro zabránění nedůvodného čerpání prostředků ze státního rozpočtu.</w:t>
            </w:r>
          </w:p>
        </w:tc>
        <w:tc>
          <w:tcPr>
            <w:tcW w:w="1701" w:type="dxa"/>
            <w:vAlign w:val="center"/>
          </w:tcPr>
          <w:p w:rsidR="00966FE3" w:rsidRPr="001C1E7D" w:rsidRDefault="00966FE3" w:rsidP="00966FE3">
            <w:pPr>
              <w:jc w:val="both"/>
              <w:rPr>
                <w:rFonts w:ascii="Times New Roman" w:hAnsi="Times New Roman"/>
                <w:szCs w:val="24"/>
              </w:rPr>
            </w:pPr>
          </w:p>
        </w:tc>
      </w:tr>
    </w:tbl>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2"/>
      </w:tblGrid>
      <w:tr w:rsidR="00966FE3" w:rsidRPr="001C1E7D" w:rsidTr="00966FE3">
        <w:tc>
          <w:tcPr>
            <w:tcW w:w="14142" w:type="dxa"/>
            <w:shd w:val="clear" w:color="auto" w:fill="9CC2E5"/>
          </w:tcPr>
          <w:p w:rsidR="00966FE3" w:rsidRPr="001C1E7D" w:rsidRDefault="00966FE3" w:rsidP="00966FE3">
            <w:pPr>
              <w:spacing w:before="60" w:after="60"/>
              <w:jc w:val="both"/>
              <w:rPr>
                <w:rFonts w:ascii="Times New Roman" w:hAnsi="Times New Roman"/>
                <w:szCs w:val="24"/>
              </w:rPr>
            </w:pPr>
            <w:r w:rsidRPr="001C1E7D">
              <w:rPr>
                <w:rFonts w:ascii="Times New Roman" w:hAnsi="Times New Roman"/>
                <w:szCs w:val="24"/>
              </w:rPr>
              <w:t>Podpůrná opatření pátého stupně – obecně</w:t>
            </w:r>
          </w:p>
        </w:tc>
      </w:tr>
      <w:tr w:rsidR="00966FE3" w:rsidRPr="001C1E7D" w:rsidTr="00966FE3">
        <w:tc>
          <w:tcPr>
            <w:tcW w:w="14142" w:type="dxa"/>
            <w:shd w:val="clear" w:color="auto" w:fill="auto"/>
          </w:tcPr>
          <w:p w:rsidR="00966FE3" w:rsidRPr="001C1E7D" w:rsidRDefault="00966FE3" w:rsidP="00966FE3">
            <w:pPr>
              <w:jc w:val="both"/>
              <w:rPr>
                <w:rFonts w:ascii="Times New Roman" w:hAnsi="Times New Roman"/>
                <w:spacing w:val="-2"/>
                <w:szCs w:val="24"/>
              </w:rPr>
            </w:pPr>
            <w:r w:rsidRPr="001C1E7D">
              <w:rPr>
                <w:rFonts w:ascii="Times New Roman" w:hAnsi="Times New Roman"/>
                <w:spacing w:val="-2"/>
                <w:szCs w:val="24"/>
                <w:shd w:val="clear" w:color="auto" w:fill="FFFFFF"/>
              </w:rPr>
              <w:t>Použití podpůrného opatření v pátém stupni je podmíněno předchozím stanovením podpůrných opatření školským poradenským zařízením na základě diagnostiky speciálních vzdělávacích potřeb.  Charakter speciálních vzdělávacích potřeb žáka vyžaduje nejvyšší míru přizpůsobení organizace, průběhu a obsahu vzdělávání, podporu rozvoje schopností a dovedností žáka a kompenzaci důsledků jeho zdravotního postižení.  Organizace vzdělávání žáka a volba metod výuky plně akceptuje zdravotní stav žáka a omezení, která z něho vyplývají.  Je určen výhradně žákům s nejtěžšími stupni zdravotních postižení, zpravidla souběžným postižením více vadami, vyžadujících vysokou úroveň podpory, zohledněný v úpravách organizace, obsahu, forem a metod vzdělávání; volba podpůrných opatření plně respektuje možnosti a omezení žáka</w:t>
            </w:r>
            <w:r w:rsidRPr="001C1E7D">
              <w:rPr>
                <w:rFonts w:ascii="Times New Roman" w:hAnsi="Times New Roman"/>
                <w:spacing w:val="-2"/>
                <w:szCs w:val="24"/>
              </w:rPr>
              <w:t xml:space="preserve"> při výběru vzdělávacích obsahů a metod, hodnocení výsledků vzdělávání žáka. Vzdělávání žáka v tomto stupni zpravidla vyžaduje úpravu pracovního prostředí. V případě potřeby je možné využívat komunikační systémy neslyšících a hluchoslepých osob nebo prostředky alternativní nebo augmentativní komunikace. Žáci jsou obvykle vzděláváni s podporou asistenta pedagoga, speciálního pedagoga a druhého pedagogického pracovníka, často s přítomností další osoby důležité pro podporu žáka. Výuka je realizována speciálními pedagogy, případně s jejich intenzivní podporou.</w:t>
            </w:r>
          </w:p>
        </w:tc>
      </w:tr>
      <w:tr w:rsidR="00966FE3" w:rsidRPr="001C1E7D" w:rsidTr="00966FE3">
        <w:tc>
          <w:tcPr>
            <w:tcW w:w="14142" w:type="dxa"/>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PODMÍNKY K ZAJIŠTĚNÍ PODPORY</w:t>
            </w:r>
          </w:p>
        </w:tc>
      </w:tr>
      <w:tr w:rsidR="00966FE3" w:rsidRPr="001C1E7D" w:rsidTr="00966FE3">
        <w:tc>
          <w:tcPr>
            <w:tcW w:w="14142" w:type="dxa"/>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Doporučení školského poradenského zařízení, konzultant na straně vzdělavatele, spolupráce s rodinou a případně dalším subjektem pro naplňování podpůrných opatření u žáka.</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Koordinátorem péče je školské poradenské zařízení, které pravidelně vyhodnocuje efektivitu zvolených podpůrných opatření pro žáka ve spolupráci s rodinou a školou, intenzivně spolupracuje se školou a </w:t>
            </w:r>
            <w:r w:rsidRPr="001C1E7D">
              <w:rPr>
                <w:rFonts w:ascii="Times New Roman" w:hAnsi="Times New Roman"/>
                <w:bCs/>
                <w:szCs w:val="24"/>
              </w:rPr>
              <w:t>školským poradenským zařízení</w:t>
            </w:r>
            <w:r w:rsidRPr="001C1E7D">
              <w:rPr>
                <w:rFonts w:ascii="Times New Roman" w:hAnsi="Times New Roman"/>
                <w:szCs w:val="24"/>
              </w:rPr>
              <w:t>m.</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Poskytování vzdělávání nebo školských služeb v prostorách stavebně nebo technicky upravených. Zajištění služeb speciálně pedagogického centra v prostorové orientaci žáků a v podpoře užívání alternativních forem komunikace. Pokud žák využívá služeb školských zařízení, vztahují se na něho podpůrná opatření pro zapojení ve školských zařízeních pro čtvrtý stupeň podpůrných opatření. </w:t>
            </w:r>
          </w:p>
        </w:tc>
      </w:tr>
      <w:tr w:rsidR="00966FE3" w:rsidRPr="001C1E7D" w:rsidTr="00966FE3">
        <w:tc>
          <w:tcPr>
            <w:tcW w:w="14142" w:type="dxa"/>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PORADENSKÁ POMOC ŠKOLY A ŠKOLSKÉHO PORADENSKÉHO ZÁŘÍZENÍ</w:t>
            </w:r>
          </w:p>
        </w:tc>
      </w:tr>
      <w:tr w:rsidR="00966FE3" w:rsidRPr="001C1E7D" w:rsidTr="00966FE3">
        <w:tc>
          <w:tcPr>
            <w:tcW w:w="14142" w:type="dxa"/>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Poskytování poradenské pomoci ve škole zajišťují zejména poradenští pracovníci školy: školní metodik prevence se věnuje péči o žáky s rizikovým chováním a prevenci tohoto chování, výchovný poradce se věnuje podpoře žáků a pedagogických pracovníků při vzdělávání žáků s potřebou uplatňování podpůrných opatření, je žádoucí, aby ve škole pracoval školní psycholog nebo školní speciální pedagog, kteří se podílejí na poskytování poradenských služeb i realizaci předmětu speciálně pedagogické péče. Poradenský pracovník školy spolupracuje s dalšími pedagogickými pracovníky, zejména třídním učitelem, a pomáhá zajišťovat pravidelnou komunikaci se zákonnými zástupci žáků nebo zletilými žáky. Pravidelně komunikuje se školskými poradenskými zařízeními, která zajišťují návrhy podpůrných opatření a podílí se na jejich realizaci ve školách. Při formulaci a naplňování doporučení ke vzdělávání žáka s potřebou podpůrných opatření spolupracuje škola, školské poradenské zařízení a žák, respektive zákonný zástupce žáka. V případě potřeby spolupracuje škola s orgánem sociálně-právní ochrany dětí. Školské poradenské zařízení poskytuje metodickou podporu škole zvláště v případech, kdy se pracuje se žáky, u kterých je poskytování podpůrných opatření náročné a vyžaduje součinnost. Podle potřeby je</w:t>
            </w:r>
            <w:r>
              <w:rPr>
                <w:rFonts w:ascii="Times New Roman" w:hAnsi="Times New Roman"/>
                <w:szCs w:val="24"/>
              </w:rPr>
              <w:t xml:space="preserve"> vyžadována rovněž spolupráce s poskytovateli zdravotních služeb</w:t>
            </w:r>
            <w:r w:rsidRPr="001C1E7D">
              <w:rPr>
                <w:rFonts w:ascii="Times New Roman" w:hAnsi="Times New Roman"/>
                <w:szCs w:val="24"/>
              </w:rPr>
              <w:t>.</w:t>
            </w:r>
          </w:p>
        </w:tc>
      </w:tr>
      <w:tr w:rsidR="00966FE3" w:rsidRPr="001C1E7D" w:rsidTr="00966FE3">
        <w:tc>
          <w:tcPr>
            <w:tcW w:w="14142" w:type="dxa"/>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NORMOVANÁ FINANČNÍ NÁROČNOST </w:t>
            </w:r>
          </w:p>
        </w:tc>
      </w:tr>
      <w:tr w:rsidR="00966FE3" w:rsidRPr="001C1E7D" w:rsidTr="00966FE3">
        <w:tc>
          <w:tcPr>
            <w:tcW w:w="14142" w:type="dxa"/>
            <w:shd w:val="clear" w:color="auto" w:fill="auto"/>
          </w:tcPr>
          <w:p w:rsidR="00966FE3" w:rsidRPr="001C1E7D" w:rsidRDefault="00966FE3" w:rsidP="003D67B7">
            <w:pPr>
              <w:numPr>
                <w:ilvl w:val="0"/>
                <w:numId w:val="18"/>
              </w:numPr>
              <w:suppressAutoHyphens/>
              <w:spacing w:after="0" w:line="240" w:lineRule="auto"/>
              <w:ind w:left="426" w:hanging="426"/>
              <w:jc w:val="both"/>
              <w:rPr>
                <w:rFonts w:ascii="Times New Roman" w:hAnsi="Times New Roman"/>
                <w:szCs w:val="24"/>
              </w:rPr>
            </w:pPr>
            <w:r w:rsidRPr="001C1E7D">
              <w:rPr>
                <w:rFonts w:ascii="Times New Roman" w:hAnsi="Times New Roman"/>
                <w:szCs w:val="24"/>
              </w:rPr>
              <w:t xml:space="preserve">Normovaná finanční náročnost </w:t>
            </w:r>
            <w:r w:rsidRPr="001C1E7D">
              <w:rPr>
                <w:rFonts w:ascii="Times New Roman" w:hAnsi="Times New Roman"/>
                <w:i/>
                <w:szCs w:val="24"/>
              </w:rPr>
              <w:t> </w:t>
            </w:r>
            <w:r w:rsidRPr="001C1E7D">
              <w:rPr>
                <w:rFonts w:ascii="Times New Roman" w:hAnsi="Times New Roman"/>
                <w:szCs w:val="24"/>
              </w:rPr>
              <w:t>se stanoví pro jednotlivá opatření, pokud nejsou již hrazena na základě jiných právních předpisů:</w:t>
            </w:r>
          </w:p>
          <w:p w:rsidR="00966FE3" w:rsidRPr="001C1E7D" w:rsidRDefault="00966FE3" w:rsidP="003D67B7">
            <w:pPr>
              <w:numPr>
                <w:ilvl w:val="0"/>
                <w:numId w:val="18"/>
              </w:numPr>
              <w:suppressAutoHyphens/>
              <w:spacing w:after="0" w:line="240" w:lineRule="auto"/>
              <w:ind w:left="426" w:hanging="426"/>
              <w:jc w:val="both"/>
              <w:rPr>
                <w:rFonts w:ascii="Times New Roman" w:hAnsi="Times New Roman"/>
                <w:szCs w:val="24"/>
              </w:rPr>
            </w:pPr>
            <w:r w:rsidRPr="001C1E7D">
              <w:rPr>
                <w:rFonts w:ascii="Times New Roman" w:hAnsi="Times New Roman"/>
                <w:szCs w:val="24"/>
              </w:rPr>
              <w:t>Speciální učebnice a učební pomůcky,</w:t>
            </w:r>
          </w:p>
          <w:p w:rsidR="00966FE3" w:rsidRPr="001C1E7D" w:rsidRDefault="00966FE3" w:rsidP="003D67B7">
            <w:pPr>
              <w:numPr>
                <w:ilvl w:val="0"/>
                <w:numId w:val="18"/>
              </w:numPr>
              <w:suppressAutoHyphens/>
              <w:spacing w:after="0" w:line="240" w:lineRule="auto"/>
              <w:ind w:left="426" w:hanging="426"/>
              <w:jc w:val="both"/>
              <w:rPr>
                <w:rFonts w:ascii="Times New Roman" w:hAnsi="Times New Roman"/>
                <w:szCs w:val="24"/>
              </w:rPr>
            </w:pPr>
            <w:r w:rsidRPr="001C1E7D">
              <w:rPr>
                <w:rFonts w:ascii="Times New Roman" w:hAnsi="Times New Roman"/>
                <w:szCs w:val="24"/>
              </w:rPr>
              <w:t xml:space="preserve">kompenzační pomůcky, </w:t>
            </w:r>
          </w:p>
          <w:p w:rsidR="00966FE3" w:rsidRPr="001C1E7D" w:rsidRDefault="00966FE3" w:rsidP="003D67B7">
            <w:pPr>
              <w:numPr>
                <w:ilvl w:val="0"/>
                <w:numId w:val="18"/>
              </w:numPr>
              <w:suppressAutoHyphens/>
              <w:spacing w:after="0" w:line="240" w:lineRule="auto"/>
              <w:ind w:left="426" w:hanging="426"/>
              <w:jc w:val="both"/>
              <w:rPr>
                <w:rFonts w:ascii="Times New Roman" w:hAnsi="Times New Roman"/>
                <w:bCs/>
                <w:szCs w:val="24"/>
              </w:rPr>
            </w:pPr>
            <w:r w:rsidRPr="001C1E7D">
              <w:rPr>
                <w:rFonts w:ascii="Times New Roman" w:hAnsi="Times New Roman"/>
                <w:szCs w:val="24"/>
              </w:rPr>
              <w:t>úprava prostředí, úprava pracovního místa žáka,</w:t>
            </w:r>
          </w:p>
          <w:p w:rsidR="00966FE3" w:rsidRPr="001C1E7D" w:rsidRDefault="00966FE3" w:rsidP="003D67B7">
            <w:pPr>
              <w:numPr>
                <w:ilvl w:val="0"/>
                <w:numId w:val="18"/>
              </w:numPr>
              <w:suppressAutoHyphens/>
              <w:spacing w:after="0" w:line="240" w:lineRule="auto"/>
              <w:ind w:left="426" w:hanging="426"/>
              <w:jc w:val="both"/>
              <w:rPr>
                <w:rFonts w:ascii="Times New Roman" w:hAnsi="Times New Roman"/>
                <w:szCs w:val="24"/>
              </w:rPr>
            </w:pPr>
            <w:r w:rsidRPr="001C1E7D">
              <w:rPr>
                <w:rFonts w:ascii="Times New Roman" w:hAnsi="Times New Roman"/>
                <w:szCs w:val="24"/>
              </w:rPr>
              <w:t>mzdové náklady na další pedagogické pracovníky, včetně nákladů na asistenta pedagoga a poskytovatele speciálně pedagogické péče,</w:t>
            </w:r>
            <w:r w:rsidRPr="001C1E7D" w:rsidDel="00127671">
              <w:rPr>
                <w:rFonts w:ascii="Times New Roman" w:hAnsi="Times New Roman"/>
                <w:bCs/>
                <w:szCs w:val="24"/>
              </w:rPr>
              <w:t xml:space="preserve"> </w:t>
            </w:r>
            <w:r w:rsidRPr="001C1E7D">
              <w:rPr>
                <w:rFonts w:ascii="Times New Roman" w:hAnsi="Times New Roman"/>
                <w:szCs w:val="24"/>
              </w:rPr>
              <w:t xml:space="preserve">mzdové náklady na tlumočníky českého znakového jazyka a přepisovatele pro neslyšící, zajištění využívání prostředků alternativní nebo augmentativní komunikace, služby školních psychologů, speciálních pedagogů služby </w:t>
            </w:r>
            <w:r w:rsidRPr="001C1E7D">
              <w:rPr>
                <w:rFonts w:ascii="Times New Roman" w:hAnsi="Times New Roman"/>
                <w:bCs/>
                <w:szCs w:val="24"/>
              </w:rPr>
              <w:t>školského poradenského zařízení</w:t>
            </w:r>
            <w:r w:rsidRPr="001C1E7D">
              <w:rPr>
                <w:rFonts w:ascii="Times New Roman" w:hAnsi="Times New Roman"/>
                <w:szCs w:val="24"/>
              </w:rPr>
              <w:t>.</w:t>
            </w:r>
          </w:p>
        </w:tc>
      </w:tr>
      <w:tr w:rsidR="00966FE3" w:rsidRPr="001C1E7D" w:rsidTr="00966FE3">
        <w:tc>
          <w:tcPr>
            <w:tcW w:w="14142" w:type="dxa"/>
            <w:shd w:val="clear" w:color="auto" w:fill="9CC2E5"/>
          </w:tcPr>
          <w:p w:rsidR="00966FE3" w:rsidRPr="001C1E7D" w:rsidRDefault="00966FE3" w:rsidP="00966FE3">
            <w:pPr>
              <w:jc w:val="both"/>
              <w:rPr>
                <w:rFonts w:ascii="Times New Roman" w:hAnsi="Times New Roman"/>
                <w:szCs w:val="24"/>
              </w:rPr>
            </w:pPr>
            <w:r w:rsidRPr="001C1E7D">
              <w:rPr>
                <w:rFonts w:ascii="Times New Roman" w:hAnsi="Times New Roman"/>
                <w:szCs w:val="24"/>
              </w:rPr>
              <w:t>FORMA VZDĚLÁVÁNÍ</w:t>
            </w:r>
          </w:p>
        </w:tc>
      </w:tr>
      <w:tr w:rsidR="00966FE3" w:rsidRPr="001C1E7D" w:rsidTr="00966FE3">
        <w:tc>
          <w:tcPr>
            <w:tcW w:w="14142" w:type="dxa"/>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Forma vzdělávání je volena na základě věku žáka a požadavků na organizaci jeho vzdělávání, které vždy respektují speciální vzdělávací potřeby žáka nebo jiné závažné důvody na straně žáka.</w:t>
            </w:r>
          </w:p>
        </w:tc>
      </w:tr>
      <w:tr w:rsidR="00966FE3" w:rsidRPr="001C1E7D" w:rsidTr="00966FE3">
        <w:tc>
          <w:tcPr>
            <w:tcW w:w="14142" w:type="dxa"/>
            <w:shd w:val="clear" w:color="auto" w:fill="auto"/>
          </w:tcPr>
          <w:p w:rsidR="00966FE3" w:rsidRPr="001C1E7D" w:rsidRDefault="00966FE3" w:rsidP="00966FE3">
            <w:pPr>
              <w:jc w:val="both"/>
              <w:rPr>
                <w:rFonts w:ascii="Times New Roman" w:hAnsi="Times New Roman"/>
                <w:szCs w:val="24"/>
              </w:rPr>
            </w:pPr>
          </w:p>
        </w:tc>
      </w:tr>
    </w:tbl>
    <w:p w:rsidR="00966FE3" w:rsidRPr="001C1E7D" w:rsidRDefault="00966FE3" w:rsidP="00966FE3">
      <w:pPr>
        <w:jc w:val="both"/>
        <w:rPr>
          <w:rFonts w:ascii="Times New Roman" w:hAnsi="Times New Roman"/>
          <w:szCs w:val="24"/>
        </w:rPr>
      </w:pPr>
    </w:p>
    <w:tbl>
      <w:tblPr>
        <w:tblW w:w="14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1632"/>
        <w:gridCol w:w="8981"/>
        <w:gridCol w:w="2025"/>
      </w:tblGrid>
      <w:tr w:rsidR="00966FE3" w:rsidRPr="001C1E7D" w:rsidTr="00966FE3">
        <w:tc>
          <w:tcPr>
            <w:tcW w:w="12205" w:type="dxa"/>
            <w:gridSpan w:val="3"/>
            <w:shd w:val="clear" w:color="auto" w:fill="9CC2E5"/>
            <w:vAlign w:val="center"/>
          </w:tcPr>
          <w:p w:rsidR="00966FE3" w:rsidRPr="000D50FE" w:rsidRDefault="00966FE3" w:rsidP="00966FE3">
            <w:pPr>
              <w:jc w:val="both"/>
              <w:rPr>
                <w:rFonts w:ascii="Times New Roman" w:hAnsi="Times New Roman"/>
                <w:szCs w:val="24"/>
              </w:rPr>
            </w:pPr>
            <w:r w:rsidRPr="000D50FE">
              <w:rPr>
                <w:rFonts w:ascii="Times New Roman" w:hAnsi="Times New Roman"/>
                <w:szCs w:val="24"/>
              </w:rPr>
              <w:t xml:space="preserve">PODPŮRNÁ OPATŘENÍ PÁTÉHO STUPNĚ </w:t>
            </w:r>
          </w:p>
        </w:tc>
        <w:tc>
          <w:tcPr>
            <w:tcW w:w="2025" w:type="dxa"/>
            <w:shd w:val="clear" w:color="auto" w:fill="FFFFFF" w:themeFill="background1"/>
            <w:vAlign w:val="center"/>
          </w:tcPr>
          <w:p w:rsidR="00966FE3" w:rsidRPr="000D50FE" w:rsidRDefault="00966FE3" w:rsidP="00966FE3">
            <w:r w:rsidRPr="000D50FE">
              <w:rPr>
                <w:rFonts w:ascii="Times New Roman" w:hAnsi="Times New Roman"/>
                <w:szCs w:val="24"/>
              </w:rPr>
              <w:t xml:space="preserve">Normovaná roční finanční náročnost </w:t>
            </w:r>
          </w:p>
        </w:tc>
      </w:tr>
      <w:tr w:rsidR="00966FE3" w:rsidRPr="001C1E7D" w:rsidTr="00966FE3">
        <w:tc>
          <w:tcPr>
            <w:tcW w:w="1592" w:type="dxa"/>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1.</w:t>
            </w:r>
          </w:p>
          <w:p w:rsidR="00966FE3" w:rsidRPr="001C1E7D" w:rsidRDefault="00966FE3" w:rsidP="00966FE3">
            <w:pPr>
              <w:jc w:val="both"/>
              <w:rPr>
                <w:rFonts w:ascii="Times New Roman" w:hAnsi="Times New Roman"/>
                <w:szCs w:val="24"/>
              </w:rPr>
            </w:pPr>
            <w:r w:rsidRPr="001C1E7D">
              <w:rPr>
                <w:rFonts w:ascii="Times New Roman" w:hAnsi="Times New Roman"/>
                <w:szCs w:val="24"/>
              </w:rPr>
              <w:t>Metody výuky</w:t>
            </w:r>
          </w:p>
        </w:tc>
        <w:tc>
          <w:tcPr>
            <w:tcW w:w="10613" w:type="dxa"/>
            <w:gridSpan w:val="2"/>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Metody výuky (zahrnují všechny možnosti nižších stupňů podpůrných opatření)</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Metody výuky respektují limity žáků a jejich možností, směřují k dosažení nejvyšší možné míry rozvoje u vzdělávaných žáků se zřetelem k podpoře motivace ke vzdělávání. </w:t>
            </w:r>
          </w:p>
          <w:p w:rsidR="00966FE3" w:rsidRPr="001C1E7D" w:rsidRDefault="00966FE3" w:rsidP="00966FE3">
            <w:pPr>
              <w:jc w:val="both"/>
              <w:rPr>
                <w:rFonts w:ascii="Times New Roman" w:hAnsi="Times New Roman"/>
                <w:szCs w:val="24"/>
              </w:rPr>
            </w:pPr>
            <w:r w:rsidRPr="001C1E7D">
              <w:rPr>
                <w:rFonts w:ascii="Times New Roman" w:hAnsi="Times New Roman"/>
                <w:szCs w:val="24"/>
              </w:rPr>
              <w:t>Výuka vždy zahrnuje předměty speciálně pedagogické péče,</w:t>
            </w:r>
          </w:p>
          <w:p w:rsidR="00966FE3" w:rsidRPr="001C1E7D" w:rsidRDefault="00966FE3" w:rsidP="003D67B7">
            <w:pPr>
              <w:numPr>
                <w:ilvl w:val="0"/>
                <w:numId w:val="9"/>
              </w:numPr>
              <w:spacing w:after="0" w:line="240" w:lineRule="auto"/>
              <w:contextualSpacing/>
              <w:jc w:val="both"/>
              <w:rPr>
                <w:rFonts w:ascii="Times New Roman" w:hAnsi="Times New Roman"/>
                <w:szCs w:val="24"/>
              </w:rPr>
            </w:pPr>
            <w:r w:rsidRPr="001C1E7D">
              <w:rPr>
                <w:rFonts w:ascii="Times New Roman" w:hAnsi="Times New Roman"/>
                <w:szCs w:val="24"/>
              </w:rPr>
              <w:t>odpovídá speciálním vzdělávacím potřebám žáků,</w:t>
            </w:r>
          </w:p>
          <w:p w:rsidR="00966FE3" w:rsidRPr="00C063D6" w:rsidRDefault="00966FE3" w:rsidP="003D67B7">
            <w:pPr>
              <w:numPr>
                <w:ilvl w:val="0"/>
                <w:numId w:val="9"/>
              </w:numPr>
              <w:spacing w:after="0" w:line="240" w:lineRule="auto"/>
              <w:contextualSpacing/>
              <w:jc w:val="both"/>
              <w:rPr>
                <w:rFonts w:ascii="Times New Roman" w:hAnsi="Times New Roman"/>
                <w:szCs w:val="24"/>
              </w:rPr>
            </w:pPr>
            <w:r w:rsidRPr="001C1E7D">
              <w:rPr>
                <w:rFonts w:ascii="Times New Roman" w:hAnsi="Times New Roman"/>
                <w:szCs w:val="24"/>
              </w:rPr>
              <w:t xml:space="preserve">je zajišťována s využitím podpůrných metod a s podporou speciálních </w:t>
            </w:r>
            <w:r w:rsidRPr="006E5B54">
              <w:rPr>
                <w:rFonts w:ascii="Times New Roman" w:hAnsi="Times New Roman"/>
                <w:szCs w:val="24"/>
              </w:rPr>
              <w:t>učebních pomůcek</w:t>
            </w:r>
            <w:r w:rsidRPr="00C063D6">
              <w:rPr>
                <w:rFonts w:ascii="Times New Roman" w:hAnsi="Times New Roman"/>
                <w:szCs w:val="24"/>
              </w:rPr>
              <w:t>,</w:t>
            </w:r>
          </w:p>
          <w:p w:rsidR="00966FE3" w:rsidRPr="001C1E7D" w:rsidRDefault="00966FE3" w:rsidP="003D67B7">
            <w:pPr>
              <w:numPr>
                <w:ilvl w:val="0"/>
                <w:numId w:val="9"/>
              </w:numPr>
              <w:spacing w:after="0" w:line="240" w:lineRule="auto"/>
              <w:contextualSpacing/>
              <w:jc w:val="both"/>
              <w:rPr>
                <w:rFonts w:ascii="Times New Roman" w:hAnsi="Times New Roman"/>
                <w:szCs w:val="24"/>
              </w:rPr>
            </w:pPr>
            <w:r w:rsidRPr="001C1E7D">
              <w:rPr>
                <w:rFonts w:ascii="Times New Roman" w:hAnsi="Times New Roman"/>
                <w:szCs w:val="24"/>
              </w:rPr>
              <w:t>je realizována pedagogickým pracovníkem s příslušnou odbornou kvalifikací,</w:t>
            </w:r>
          </w:p>
          <w:p w:rsidR="00966FE3" w:rsidRPr="001C1E7D" w:rsidRDefault="00966FE3" w:rsidP="003D67B7">
            <w:pPr>
              <w:numPr>
                <w:ilvl w:val="0"/>
                <w:numId w:val="9"/>
              </w:numPr>
              <w:spacing w:after="0" w:line="240" w:lineRule="auto"/>
              <w:contextualSpacing/>
              <w:jc w:val="both"/>
              <w:rPr>
                <w:rFonts w:ascii="Times New Roman" w:hAnsi="Times New Roman"/>
                <w:szCs w:val="24"/>
              </w:rPr>
            </w:pPr>
            <w:r w:rsidRPr="001C1E7D">
              <w:rPr>
                <w:rFonts w:ascii="Times New Roman" w:hAnsi="Times New Roman"/>
                <w:szCs w:val="24"/>
              </w:rPr>
              <w:t>probíhá individuálně, případně ve skupině,</w:t>
            </w:r>
          </w:p>
          <w:p w:rsidR="00966FE3" w:rsidRPr="001C1E7D" w:rsidRDefault="00966FE3" w:rsidP="003D67B7">
            <w:pPr>
              <w:numPr>
                <w:ilvl w:val="0"/>
                <w:numId w:val="9"/>
              </w:numPr>
              <w:spacing w:after="0" w:line="240" w:lineRule="auto"/>
              <w:contextualSpacing/>
              <w:jc w:val="both"/>
              <w:rPr>
                <w:rFonts w:ascii="Times New Roman" w:hAnsi="Times New Roman"/>
                <w:szCs w:val="24"/>
              </w:rPr>
            </w:pPr>
            <w:r w:rsidRPr="001C1E7D">
              <w:rPr>
                <w:rFonts w:ascii="Times New Roman" w:hAnsi="Times New Roman"/>
                <w:szCs w:val="24"/>
              </w:rPr>
              <w:t>probíhá často s podporou dalšího pedagogického pracovníka.</w:t>
            </w:r>
          </w:p>
          <w:p w:rsidR="00966FE3" w:rsidRPr="001C1E7D" w:rsidRDefault="00966FE3" w:rsidP="00966FE3">
            <w:pPr>
              <w:jc w:val="both"/>
              <w:rPr>
                <w:rFonts w:ascii="Times New Roman" w:hAnsi="Times New Roman"/>
                <w:szCs w:val="24"/>
              </w:rPr>
            </w:pPr>
            <w:r w:rsidRPr="001C1E7D">
              <w:rPr>
                <w:rFonts w:ascii="Times New Roman" w:hAnsi="Times New Roman"/>
                <w:szCs w:val="24"/>
              </w:rPr>
              <w:t>U některých žáků je nutná výuka s podporou prostředků alternativní nebo augmentativní komunikace, s využitím potřebných pomůcek (komunikátory, PC, speciální klávesnice).</w:t>
            </w:r>
          </w:p>
        </w:tc>
        <w:tc>
          <w:tcPr>
            <w:tcW w:w="2025" w:type="dxa"/>
            <w:vAlign w:val="center"/>
          </w:tcPr>
          <w:p w:rsidR="00966FE3" w:rsidRPr="001C1E7D" w:rsidRDefault="00966FE3" w:rsidP="00966FE3">
            <w:pPr>
              <w:jc w:val="both"/>
              <w:rPr>
                <w:rFonts w:ascii="Times New Roman" w:hAnsi="Times New Roman"/>
                <w:szCs w:val="24"/>
              </w:rPr>
            </w:pPr>
          </w:p>
        </w:tc>
      </w:tr>
      <w:tr w:rsidR="00966FE3" w:rsidRPr="001C1E7D" w:rsidTr="00966FE3">
        <w:tc>
          <w:tcPr>
            <w:tcW w:w="1592" w:type="dxa"/>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2. </w:t>
            </w:r>
          </w:p>
          <w:p w:rsidR="00966FE3" w:rsidRPr="001C1E7D" w:rsidRDefault="00966FE3" w:rsidP="00966FE3">
            <w:pPr>
              <w:jc w:val="both"/>
              <w:rPr>
                <w:rFonts w:ascii="Times New Roman" w:hAnsi="Times New Roman"/>
                <w:szCs w:val="24"/>
              </w:rPr>
            </w:pPr>
            <w:r w:rsidRPr="001C1E7D">
              <w:rPr>
                <w:rFonts w:ascii="Times New Roman" w:hAnsi="Times New Roman"/>
                <w:szCs w:val="24"/>
              </w:rPr>
              <w:t>Úprava obsahu a výstupů vzdělávání</w:t>
            </w:r>
          </w:p>
        </w:tc>
        <w:tc>
          <w:tcPr>
            <w:tcW w:w="10613" w:type="dxa"/>
            <w:gridSpan w:val="2"/>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Obsah učiva je zpravidla modifikován a také výrazně redukován vzhledem k možnostem žáků, je umožněno vzdělávání v mezích daných příslušným rámcovým vzdělávacím programem podle charakteru speciálních vzdělávacích potřeb žáků, podle upraveného školního vzdělávacího programu, prostřednictvím </w:t>
            </w:r>
            <w:r w:rsidRPr="001C1E7D">
              <w:rPr>
                <w:rFonts w:ascii="Times New Roman" w:hAnsi="Times New Roman"/>
                <w:bCs/>
                <w:szCs w:val="24"/>
              </w:rPr>
              <w:t>individuálního vzdělávacího plánu</w:t>
            </w:r>
            <w:r w:rsidRPr="001C1E7D">
              <w:rPr>
                <w:rFonts w:ascii="Times New Roman" w:hAnsi="Times New Roman"/>
                <w:szCs w:val="24"/>
              </w:rPr>
              <w:t xml:space="preserve"> nebo vzdělávání v souladu s Rámcovým vzdělávacím programem pro obor vzdělání základní škola speciální, oba díly. Úprava výstupů ze vzdělávání vyplývá z úpravy a především redukce a modifikace vzdělávacích obsahů. </w:t>
            </w:r>
          </w:p>
        </w:tc>
        <w:tc>
          <w:tcPr>
            <w:tcW w:w="2025" w:type="dxa"/>
            <w:vAlign w:val="center"/>
          </w:tcPr>
          <w:p w:rsidR="00966FE3" w:rsidRPr="001C1E7D" w:rsidRDefault="00966FE3" w:rsidP="00966FE3">
            <w:pPr>
              <w:jc w:val="both"/>
              <w:rPr>
                <w:rFonts w:ascii="Times New Roman" w:hAnsi="Times New Roman"/>
                <w:szCs w:val="24"/>
              </w:rPr>
            </w:pPr>
          </w:p>
        </w:tc>
      </w:tr>
      <w:tr w:rsidR="00966FE3" w:rsidRPr="001C1E7D" w:rsidTr="00966FE3">
        <w:tc>
          <w:tcPr>
            <w:tcW w:w="1592" w:type="dxa"/>
            <w:vMerge w:val="restart"/>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3. Organizace výuky</w:t>
            </w:r>
          </w:p>
          <w:p w:rsidR="00966FE3" w:rsidRPr="001C1E7D" w:rsidRDefault="00966FE3" w:rsidP="00966FE3">
            <w:pPr>
              <w:jc w:val="both"/>
              <w:rPr>
                <w:rFonts w:ascii="Times New Roman" w:hAnsi="Times New Roman"/>
                <w:szCs w:val="24"/>
              </w:rPr>
            </w:pPr>
          </w:p>
        </w:tc>
        <w:tc>
          <w:tcPr>
            <w:tcW w:w="1632"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V. 3. 1 Organizace výuky</w:t>
            </w:r>
          </w:p>
        </w:tc>
        <w:tc>
          <w:tcPr>
            <w:tcW w:w="8981" w:type="dxa"/>
            <w:shd w:val="clear" w:color="auto" w:fill="auto"/>
          </w:tcPr>
          <w:p w:rsidR="00966FE3" w:rsidRPr="001C1E7D" w:rsidRDefault="00966FE3" w:rsidP="003D67B7">
            <w:pPr>
              <w:numPr>
                <w:ilvl w:val="0"/>
                <w:numId w:val="24"/>
              </w:numPr>
              <w:spacing w:after="0" w:line="240" w:lineRule="auto"/>
              <w:ind w:left="284"/>
              <w:jc w:val="both"/>
              <w:rPr>
                <w:rFonts w:ascii="Times New Roman" w:hAnsi="Times New Roman"/>
                <w:szCs w:val="24"/>
              </w:rPr>
            </w:pPr>
            <w:r w:rsidRPr="001C1E7D">
              <w:rPr>
                <w:rFonts w:ascii="Times New Roman" w:hAnsi="Times New Roman"/>
                <w:szCs w:val="24"/>
              </w:rPr>
              <w:t xml:space="preserve">K zajištění zdárného průběhu výuky je třeba uzpůsobit prostředí vzdělávání tak, aby se maximalizovaly </w:t>
            </w:r>
            <w:r w:rsidRPr="001C1E7D">
              <w:rPr>
                <w:rFonts w:ascii="Times New Roman" w:hAnsi="Times New Roman"/>
                <w:spacing w:val="-2"/>
                <w:szCs w:val="24"/>
              </w:rPr>
              <w:t>vzdělávací pokroky žáka i jeho sociální rozvoj; je možné využívat personální podporu pro práci se žákem.</w:t>
            </w:r>
            <w:r w:rsidRPr="001C1E7D">
              <w:rPr>
                <w:rFonts w:ascii="Times New Roman" w:hAnsi="Times New Roman"/>
                <w:szCs w:val="24"/>
              </w:rPr>
              <w:t xml:space="preserve"> </w:t>
            </w:r>
          </w:p>
          <w:p w:rsidR="00966FE3" w:rsidRPr="001C1E7D" w:rsidRDefault="00966FE3" w:rsidP="003D67B7">
            <w:pPr>
              <w:numPr>
                <w:ilvl w:val="0"/>
                <w:numId w:val="24"/>
              </w:numPr>
              <w:spacing w:after="0" w:line="240" w:lineRule="auto"/>
              <w:ind w:left="313"/>
              <w:jc w:val="both"/>
              <w:rPr>
                <w:rFonts w:ascii="Times New Roman" w:hAnsi="Times New Roman"/>
                <w:szCs w:val="24"/>
              </w:rPr>
            </w:pPr>
            <w:r w:rsidRPr="001C1E7D">
              <w:rPr>
                <w:rFonts w:ascii="Times New Roman" w:hAnsi="Times New Roman"/>
                <w:szCs w:val="24"/>
              </w:rPr>
              <w:t>Přizpůsobit práci se žákem doporučovaným režimovým opatřením ve vztahu ke stravování, podávání léků, nárokům na dodržování hygieny atd.</w:t>
            </w:r>
          </w:p>
          <w:p w:rsidR="00966FE3" w:rsidRPr="001C1E7D" w:rsidRDefault="00966FE3" w:rsidP="003D67B7">
            <w:pPr>
              <w:numPr>
                <w:ilvl w:val="0"/>
                <w:numId w:val="24"/>
              </w:numPr>
              <w:spacing w:after="0" w:line="240" w:lineRule="auto"/>
              <w:ind w:left="284"/>
              <w:jc w:val="both"/>
              <w:rPr>
                <w:rFonts w:ascii="Times New Roman" w:hAnsi="Times New Roman"/>
                <w:szCs w:val="24"/>
              </w:rPr>
            </w:pPr>
            <w:r w:rsidRPr="001C1E7D">
              <w:rPr>
                <w:rFonts w:ascii="Times New Roman" w:hAnsi="Times New Roman"/>
                <w:szCs w:val="24"/>
              </w:rPr>
              <w:t>Respektovat nároky na prostorové uspořádání třídy a pracovního místa žáka.</w:t>
            </w:r>
          </w:p>
          <w:p w:rsidR="00966FE3" w:rsidRPr="001C1E7D" w:rsidRDefault="00966FE3" w:rsidP="003D67B7">
            <w:pPr>
              <w:numPr>
                <w:ilvl w:val="0"/>
                <w:numId w:val="24"/>
              </w:numPr>
              <w:spacing w:after="0" w:line="240" w:lineRule="auto"/>
              <w:ind w:left="284"/>
              <w:jc w:val="both"/>
              <w:rPr>
                <w:rFonts w:ascii="Times New Roman" w:hAnsi="Times New Roman"/>
                <w:szCs w:val="24"/>
              </w:rPr>
            </w:pPr>
            <w:r w:rsidRPr="001C1E7D">
              <w:rPr>
                <w:rFonts w:ascii="Times New Roman" w:hAnsi="Times New Roman"/>
                <w:szCs w:val="24"/>
              </w:rPr>
              <w:t xml:space="preserve">Využívání komunikačních systémů neslyšících a hluchoslepých osob. </w:t>
            </w:r>
          </w:p>
          <w:p w:rsidR="00966FE3" w:rsidRPr="001C1E7D" w:rsidRDefault="00966FE3" w:rsidP="003D67B7">
            <w:pPr>
              <w:numPr>
                <w:ilvl w:val="0"/>
                <w:numId w:val="24"/>
              </w:numPr>
              <w:spacing w:after="0" w:line="240" w:lineRule="auto"/>
              <w:ind w:left="284"/>
              <w:jc w:val="both"/>
              <w:rPr>
                <w:rFonts w:ascii="Times New Roman" w:hAnsi="Times New Roman"/>
                <w:szCs w:val="24"/>
              </w:rPr>
            </w:pPr>
            <w:r w:rsidRPr="001C1E7D">
              <w:rPr>
                <w:rFonts w:ascii="Times New Roman" w:hAnsi="Times New Roman"/>
                <w:szCs w:val="24"/>
              </w:rPr>
              <w:t xml:space="preserve">Je možné zkracovat vyučovací jednotky, část výuky realizovat individuálně. </w:t>
            </w:r>
          </w:p>
          <w:p w:rsidR="00966FE3" w:rsidRPr="001C1E7D" w:rsidRDefault="00966FE3" w:rsidP="003D67B7">
            <w:pPr>
              <w:numPr>
                <w:ilvl w:val="0"/>
                <w:numId w:val="24"/>
              </w:numPr>
              <w:spacing w:after="0" w:line="240" w:lineRule="auto"/>
              <w:ind w:left="284"/>
              <w:jc w:val="both"/>
              <w:rPr>
                <w:rFonts w:ascii="Times New Roman" w:hAnsi="Times New Roman"/>
                <w:szCs w:val="24"/>
              </w:rPr>
            </w:pPr>
            <w:r w:rsidRPr="001C1E7D">
              <w:rPr>
                <w:rFonts w:ascii="Times New Roman" w:hAnsi="Times New Roman"/>
                <w:szCs w:val="24"/>
              </w:rPr>
              <w:t>Možnost působení osoby poskytující dítěti, žákovi nebo studentovi po dobu jeho pobytu ve škole podporu podle jiných právních předpisů.</w:t>
            </w:r>
          </w:p>
          <w:p w:rsidR="00966FE3" w:rsidRPr="001C1E7D" w:rsidRDefault="00966FE3" w:rsidP="003D67B7">
            <w:pPr>
              <w:numPr>
                <w:ilvl w:val="0"/>
                <w:numId w:val="24"/>
              </w:numPr>
              <w:spacing w:after="0" w:line="240" w:lineRule="auto"/>
              <w:ind w:left="284"/>
              <w:jc w:val="both"/>
              <w:rPr>
                <w:rFonts w:ascii="Times New Roman" w:hAnsi="Times New Roman"/>
                <w:szCs w:val="24"/>
              </w:rPr>
            </w:pPr>
            <w:r w:rsidRPr="001C1E7D">
              <w:rPr>
                <w:rFonts w:ascii="Times New Roman" w:hAnsi="Times New Roman"/>
                <w:szCs w:val="24"/>
              </w:rPr>
              <w:t>Individuální výuka v domácím prostředí zajištěná pedagogickým pracovníkem školy.</w:t>
            </w:r>
          </w:p>
        </w:tc>
        <w:tc>
          <w:tcPr>
            <w:tcW w:w="2025" w:type="dxa"/>
            <w:vAlign w:val="center"/>
          </w:tcPr>
          <w:p w:rsidR="00966FE3" w:rsidRPr="001C1E7D" w:rsidRDefault="00966FE3" w:rsidP="00966FE3">
            <w:pPr>
              <w:jc w:val="both"/>
              <w:rPr>
                <w:rFonts w:ascii="Times New Roman" w:hAnsi="Times New Roman"/>
                <w:szCs w:val="24"/>
              </w:rPr>
            </w:pPr>
          </w:p>
        </w:tc>
      </w:tr>
      <w:tr w:rsidR="00966FE3" w:rsidRPr="001C1E7D" w:rsidTr="00966FE3">
        <w:tc>
          <w:tcPr>
            <w:tcW w:w="1592"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632"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V. 3. 2 </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Počet žáků ve třídě</w:t>
            </w:r>
          </w:p>
        </w:tc>
        <w:tc>
          <w:tcPr>
            <w:tcW w:w="8981" w:type="dxa"/>
            <w:shd w:val="clear" w:color="auto" w:fill="auto"/>
            <w:vAlign w:val="center"/>
          </w:tcPr>
          <w:p w:rsidR="00966FE3" w:rsidRPr="001C1E7D" w:rsidRDefault="00966FE3" w:rsidP="00966FE3">
            <w:pPr>
              <w:ind w:left="176"/>
              <w:jc w:val="both"/>
              <w:rPr>
                <w:rFonts w:ascii="Times New Roman" w:hAnsi="Times New Roman"/>
                <w:szCs w:val="24"/>
              </w:rPr>
            </w:pPr>
            <w:r w:rsidRPr="001C1E7D">
              <w:rPr>
                <w:rFonts w:ascii="Times New Roman" w:hAnsi="Times New Roman"/>
                <w:szCs w:val="24"/>
              </w:rPr>
              <w:t>4 žáci/třída, oddělení, studijní skupina. Pokud to charakter obtíží žáků umožňuje, je možné počet žáků navýšit na 6.</w:t>
            </w:r>
          </w:p>
          <w:p w:rsidR="00966FE3" w:rsidRPr="001C1E7D" w:rsidRDefault="00966FE3" w:rsidP="00966FE3">
            <w:pPr>
              <w:ind w:left="176"/>
              <w:jc w:val="both"/>
              <w:rPr>
                <w:rFonts w:ascii="Times New Roman" w:hAnsi="Times New Roman"/>
                <w:szCs w:val="24"/>
              </w:rPr>
            </w:pPr>
            <w:r w:rsidRPr="001C1E7D">
              <w:rPr>
                <w:rFonts w:ascii="Times New Roman" w:hAnsi="Times New Roman"/>
                <w:szCs w:val="24"/>
              </w:rPr>
              <w:t>Nejvýše 3 pedagogičtí pracovníci</w:t>
            </w:r>
          </w:p>
        </w:tc>
        <w:tc>
          <w:tcPr>
            <w:tcW w:w="2025" w:type="dxa"/>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P1</w:t>
            </w:r>
          </w:p>
        </w:tc>
      </w:tr>
      <w:tr w:rsidR="00966FE3" w:rsidRPr="001C1E7D" w:rsidTr="00966FE3">
        <w:tc>
          <w:tcPr>
            <w:tcW w:w="1592" w:type="dxa"/>
            <w:tcBorders>
              <w:left w:val="single" w:sz="4" w:space="0" w:color="auto"/>
            </w:tcBorders>
            <w:shd w:val="clear" w:color="auto" w:fill="DEEAF6"/>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4.</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Individuální vzdělávací plán)</w:t>
            </w:r>
          </w:p>
          <w:p w:rsidR="00966FE3" w:rsidRPr="001C1E7D" w:rsidRDefault="00966FE3" w:rsidP="00966FE3">
            <w:pPr>
              <w:jc w:val="both"/>
              <w:rPr>
                <w:rFonts w:ascii="Times New Roman" w:hAnsi="Times New Roman"/>
                <w:szCs w:val="24"/>
              </w:rPr>
            </w:pPr>
          </w:p>
        </w:tc>
        <w:tc>
          <w:tcPr>
            <w:tcW w:w="1632"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V. 4</w:t>
            </w:r>
          </w:p>
          <w:p w:rsidR="00966FE3" w:rsidRPr="001C1E7D" w:rsidRDefault="00966FE3" w:rsidP="00966FE3">
            <w:pPr>
              <w:jc w:val="both"/>
              <w:rPr>
                <w:rFonts w:ascii="Times New Roman" w:hAnsi="Times New Roman"/>
                <w:bCs/>
                <w:strike/>
                <w:szCs w:val="24"/>
              </w:rPr>
            </w:pPr>
          </w:p>
        </w:tc>
        <w:tc>
          <w:tcPr>
            <w:tcW w:w="8981" w:type="dxa"/>
            <w:shd w:val="clear" w:color="auto" w:fill="auto"/>
            <w:vAlign w:val="center"/>
          </w:tcPr>
          <w:p w:rsidR="00966FE3" w:rsidRPr="001C1E7D" w:rsidRDefault="00966FE3" w:rsidP="00966FE3">
            <w:pPr>
              <w:jc w:val="both"/>
              <w:rPr>
                <w:rFonts w:ascii="Times New Roman" w:hAnsi="Times New Roman"/>
                <w:bCs/>
                <w:szCs w:val="24"/>
              </w:rPr>
            </w:pPr>
            <w:r w:rsidRPr="00C063D6">
              <w:rPr>
                <w:rFonts w:ascii="Times New Roman" w:hAnsi="Times New Roman"/>
                <w:bCs/>
                <w:szCs w:val="24"/>
              </w:rPr>
              <w:t>Individuální vzdělávací plán navrhuje školské poradenské zařízení jako podp</w:t>
            </w:r>
            <w:r w:rsidRPr="001C1E7D">
              <w:rPr>
                <w:rFonts w:ascii="Times New Roman" w:hAnsi="Times New Roman"/>
                <w:bCs/>
                <w:szCs w:val="24"/>
              </w:rPr>
              <w:t>ůrné opatření, zpracovává škola. Vychází z potřeby úprav obsahu a výstupů vzdělávání žáka, ze školního vzdělávacího programu a speciálních vzdělávacích potřeb žáka. Výuka je realizována speciálními pedagogy.</w:t>
            </w:r>
          </w:p>
          <w:p w:rsidR="00966FE3" w:rsidRPr="00C063D6" w:rsidRDefault="00966FE3" w:rsidP="00966FE3">
            <w:pPr>
              <w:jc w:val="both"/>
              <w:rPr>
                <w:rFonts w:ascii="Times New Roman" w:hAnsi="Times New Roman"/>
                <w:bCs/>
                <w:szCs w:val="24"/>
              </w:rPr>
            </w:pPr>
            <w:r w:rsidRPr="000579CA">
              <w:rPr>
                <w:rFonts w:ascii="Times New Roman" w:hAnsi="Times New Roman"/>
                <w:bCs/>
                <w:szCs w:val="24"/>
              </w:rPr>
              <w:t>Individuální vzdělávací plán zahrnuje předměty speciálně pedagogické péče a pedagogickou intervenci, včetně možnosti podpory školským poradenským zařízením nebo školním psychologem či speciálním pedagogem. Zahrnuje podporu pedagogického pracovníka při vzdělávání žáka asistentem pedagoga (pokud je to nezbytné), dále tlumočníka českého znakového jazyka, přepisovatele pro neslyšící, využívání alternativních forem komunikace; dále navrhuje úpravy obsahů a výstupů ze vzdělávání žáka a využití speciálních učebnic, speciálních učebních pomůcek a</w:t>
            </w:r>
            <w:r w:rsidR="004D6B84">
              <w:rPr>
                <w:rFonts w:ascii="Times New Roman" w:hAnsi="Times New Roman"/>
                <w:bCs/>
                <w:szCs w:val="24"/>
              </w:rPr>
              <w:t> </w:t>
            </w:r>
            <w:r w:rsidRPr="000579CA">
              <w:rPr>
                <w:rFonts w:ascii="Times New Roman" w:hAnsi="Times New Roman"/>
                <w:bCs/>
                <w:szCs w:val="24"/>
              </w:rPr>
              <w:t xml:space="preserve">kompenzačních pomůcek. </w:t>
            </w:r>
            <w:r w:rsidRPr="00C063D6">
              <w:rPr>
                <w:rFonts w:ascii="Times New Roman" w:hAnsi="Times New Roman"/>
                <w:bCs/>
                <w:szCs w:val="24"/>
              </w:rPr>
              <w:t>Individuální vzdělávací plán pro neslyšící žáky zahrnuje vedle výuky českého znakového jazyka také výuku českého jazyka jako jazyka cizího; rozsah výuky je stanovován ve spolupráci se školským poradenským zařízením.</w:t>
            </w:r>
          </w:p>
        </w:tc>
        <w:tc>
          <w:tcPr>
            <w:tcW w:w="2025" w:type="dxa"/>
            <w:vAlign w:val="center"/>
          </w:tcPr>
          <w:p w:rsidR="00966FE3" w:rsidRPr="001C1E7D" w:rsidRDefault="00966FE3" w:rsidP="00966FE3">
            <w:pPr>
              <w:jc w:val="both"/>
              <w:rPr>
                <w:rFonts w:ascii="Times New Roman" w:hAnsi="Times New Roman"/>
                <w:bCs/>
                <w:szCs w:val="24"/>
              </w:rPr>
            </w:pPr>
          </w:p>
        </w:tc>
      </w:tr>
      <w:tr w:rsidR="00966FE3" w:rsidRPr="001C1E7D" w:rsidTr="00966FE3">
        <w:tc>
          <w:tcPr>
            <w:tcW w:w="1592" w:type="dxa"/>
            <w:vMerge w:val="restart"/>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 5. Personální</w:t>
            </w:r>
          </w:p>
          <w:p w:rsidR="00966FE3" w:rsidRPr="001C1E7D" w:rsidRDefault="00966FE3" w:rsidP="00966FE3">
            <w:pPr>
              <w:jc w:val="both"/>
              <w:rPr>
                <w:rFonts w:ascii="Times New Roman" w:hAnsi="Times New Roman"/>
                <w:szCs w:val="24"/>
              </w:rPr>
            </w:pPr>
            <w:r w:rsidRPr="001C1E7D">
              <w:rPr>
                <w:rFonts w:ascii="Times New Roman" w:hAnsi="Times New Roman"/>
                <w:szCs w:val="24"/>
              </w:rPr>
              <w:t>podpora</w:t>
            </w:r>
          </w:p>
        </w:tc>
        <w:tc>
          <w:tcPr>
            <w:tcW w:w="1632"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V. 5 Personální podpora</w:t>
            </w:r>
          </w:p>
        </w:tc>
        <w:tc>
          <w:tcPr>
            <w:tcW w:w="8981" w:type="dxa"/>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Umožňuje podporu pedagogického pracovníka a současně žáka v případech, kdy je proces vzdělávání znesnadněn charakterem speciálních vzdělávacích potřeb žáka, které vyžadují další osobu k podpoře vzdělávacího procesu.</w:t>
            </w:r>
          </w:p>
        </w:tc>
        <w:tc>
          <w:tcPr>
            <w:tcW w:w="2025" w:type="dxa"/>
            <w:vAlign w:val="center"/>
          </w:tcPr>
          <w:p w:rsidR="00966FE3" w:rsidRPr="001C1E7D" w:rsidRDefault="00966FE3" w:rsidP="00966FE3">
            <w:pPr>
              <w:jc w:val="both"/>
              <w:rPr>
                <w:rFonts w:ascii="Times New Roman" w:hAnsi="Times New Roman"/>
                <w:szCs w:val="24"/>
              </w:rPr>
            </w:pPr>
          </w:p>
        </w:tc>
      </w:tr>
      <w:tr w:rsidR="00966FE3" w:rsidRPr="001C1E7D" w:rsidTr="00966FE3">
        <w:tc>
          <w:tcPr>
            <w:tcW w:w="1592"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632" w:type="dxa"/>
            <w:shd w:val="clear" w:color="auto" w:fill="auto"/>
            <w:vAlign w:val="center"/>
          </w:tcPr>
          <w:p w:rsidR="00966FE3" w:rsidRDefault="004D6B84" w:rsidP="0013241F">
            <w:pPr>
              <w:jc w:val="both"/>
              <w:rPr>
                <w:rFonts w:ascii="Times New Roman" w:hAnsi="Times New Roman"/>
                <w:bCs/>
                <w:szCs w:val="24"/>
              </w:rPr>
            </w:pPr>
            <w:r>
              <w:rPr>
                <w:rFonts w:ascii="Times New Roman" w:hAnsi="Times New Roman"/>
                <w:bCs/>
                <w:szCs w:val="24"/>
              </w:rPr>
              <w:t>V. 5. 1</w:t>
            </w:r>
          </w:p>
          <w:p w:rsidR="004D6B84" w:rsidRPr="001C1E7D" w:rsidRDefault="004D6B84" w:rsidP="0013241F">
            <w:pPr>
              <w:jc w:val="both"/>
              <w:rPr>
                <w:rFonts w:ascii="Times New Roman" w:hAnsi="Times New Roman"/>
                <w:bCs/>
                <w:szCs w:val="24"/>
              </w:rPr>
            </w:pPr>
            <w:r>
              <w:rPr>
                <w:rFonts w:ascii="Times New Roman" w:hAnsi="Times New Roman"/>
                <w:bCs/>
                <w:szCs w:val="24"/>
              </w:rPr>
              <w:t>Asistent pedagoga podle § 5 odst. 3</w:t>
            </w:r>
          </w:p>
        </w:tc>
        <w:tc>
          <w:tcPr>
            <w:tcW w:w="8981" w:type="dxa"/>
            <w:shd w:val="clear" w:color="auto" w:fill="auto"/>
            <w:vAlign w:val="center"/>
          </w:tcPr>
          <w:p w:rsidR="00966FE3" w:rsidRDefault="0013241F" w:rsidP="00966FE3">
            <w:pPr>
              <w:jc w:val="both"/>
              <w:rPr>
                <w:rFonts w:ascii="Times New Roman" w:hAnsi="Times New Roman"/>
                <w:szCs w:val="24"/>
              </w:rPr>
            </w:pPr>
            <w:r>
              <w:rPr>
                <w:rFonts w:ascii="Times New Roman" w:hAnsi="Times New Roman"/>
                <w:szCs w:val="24"/>
              </w:rPr>
              <w:t>Toto podpůrné opatření se využije, pokud speciální vzdělávací potřeby žáka vyžadují využití asistenta pedagoga ve větším rozsahu než u variant podpůrného opatření III. 5. 1 A a IV. 5. 1 A; rozsah doporučené pedagogické činnosti odpovídá vzdělávání ve škole, jakož i době vzdělávání a</w:t>
            </w:r>
            <w:r w:rsidR="004D6B84">
              <w:rPr>
                <w:rFonts w:ascii="Times New Roman" w:hAnsi="Times New Roman"/>
                <w:szCs w:val="24"/>
              </w:rPr>
              <w:t> </w:t>
            </w:r>
            <w:r>
              <w:rPr>
                <w:rFonts w:ascii="Times New Roman" w:hAnsi="Times New Roman"/>
                <w:szCs w:val="24"/>
              </w:rPr>
              <w:t>poskytování školských služeb ve školském zařízení, pokud jeho činnost vykonává stejná právnická osoba.</w:t>
            </w:r>
          </w:p>
          <w:p w:rsidR="004D6B84" w:rsidRDefault="0013241F" w:rsidP="00966FE3">
            <w:pPr>
              <w:jc w:val="both"/>
              <w:rPr>
                <w:rFonts w:ascii="Times New Roman" w:hAnsi="Times New Roman"/>
                <w:szCs w:val="24"/>
              </w:rPr>
            </w:pPr>
            <w:r>
              <w:rPr>
                <w:rFonts w:ascii="Times New Roman" w:hAnsi="Times New Roman"/>
                <w:szCs w:val="24"/>
              </w:rPr>
              <w:t>Charakter speciálních vzdělávacích potře</w:t>
            </w:r>
            <w:r w:rsidR="004D6B84">
              <w:rPr>
                <w:rFonts w:ascii="Times New Roman" w:hAnsi="Times New Roman"/>
                <w:szCs w:val="24"/>
              </w:rPr>
              <w:t>b žáka vyžaduje činnost asistenta pedagoga vymezenou v § 5 odst. 3. Asistent pedagoga je využíván v rozsahu celé výuky žáka.</w:t>
            </w:r>
          </w:p>
          <w:p w:rsidR="004D6B84" w:rsidRDefault="004D6B84" w:rsidP="00966FE3">
            <w:pPr>
              <w:jc w:val="both"/>
              <w:rPr>
                <w:rFonts w:ascii="Times New Roman" w:hAnsi="Times New Roman"/>
                <w:szCs w:val="24"/>
              </w:rPr>
            </w:pPr>
            <w:r>
              <w:rPr>
                <w:rFonts w:ascii="Times New Roman" w:hAnsi="Times New Roman"/>
                <w:szCs w:val="24"/>
              </w:rPr>
              <w:t>Rozsah podpory týdně:</w:t>
            </w:r>
          </w:p>
          <w:p w:rsidR="004D6B84" w:rsidRDefault="004D6B84" w:rsidP="00966FE3">
            <w:pPr>
              <w:jc w:val="both"/>
              <w:rPr>
                <w:rFonts w:ascii="Times New Roman" w:hAnsi="Times New Roman"/>
                <w:szCs w:val="24"/>
              </w:rPr>
            </w:pPr>
            <w:r>
              <w:rPr>
                <w:rFonts w:ascii="Times New Roman" w:hAnsi="Times New Roman"/>
                <w:szCs w:val="24"/>
              </w:rPr>
              <w:t>36 hodin přímé pedagogické činnosti.</w:t>
            </w:r>
          </w:p>
          <w:p w:rsidR="0013241F" w:rsidRPr="001C1E7D" w:rsidRDefault="004D6B84" w:rsidP="00966FE3">
            <w:pPr>
              <w:jc w:val="both"/>
              <w:rPr>
                <w:rFonts w:ascii="Times New Roman" w:hAnsi="Times New Roman"/>
                <w:szCs w:val="24"/>
              </w:rPr>
            </w:pPr>
            <w:r>
              <w:rPr>
                <w:rFonts w:ascii="Times New Roman" w:hAnsi="Times New Roman"/>
                <w:szCs w:val="24"/>
              </w:rPr>
              <w:t xml:space="preserve">Normovaná finanční náročnost k tomu počítá se 4 hodinami práce související s přímou pedagogickou činností. </w:t>
            </w:r>
          </w:p>
        </w:tc>
        <w:tc>
          <w:tcPr>
            <w:tcW w:w="2025" w:type="dxa"/>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P2</w:t>
            </w:r>
            <w:r w:rsidR="0013241F">
              <w:rPr>
                <w:rFonts w:ascii="Times New Roman" w:hAnsi="Times New Roman"/>
                <w:szCs w:val="24"/>
              </w:rPr>
              <w:t xml:space="preserve"> </w:t>
            </w:r>
            <w:r w:rsidRPr="001C1E7D">
              <w:rPr>
                <w:rFonts w:ascii="Times New Roman" w:hAnsi="Times New Roman"/>
                <w:szCs w:val="24"/>
              </w:rPr>
              <w:t>x</w:t>
            </w:r>
            <w:r w:rsidR="0013241F">
              <w:rPr>
                <w:rFonts w:ascii="Times New Roman" w:hAnsi="Times New Roman"/>
                <w:szCs w:val="24"/>
              </w:rPr>
              <w:t xml:space="preserve"> </w:t>
            </w:r>
            <w:r w:rsidRPr="001C1E7D">
              <w:rPr>
                <w:rFonts w:ascii="Times New Roman" w:hAnsi="Times New Roman"/>
                <w:szCs w:val="24"/>
              </w:rPr>
              <w:t>1,0</w:t>
            </w:r>
          </w:p>
        </w:tc>
      </w:tr>
      <w:tr w:rsidR="0013241F" w:rsidRPr="001C1E7D" w:rsidTr="00966FE3">
        <w:tc>
          <w:tcPr>
            <w:tcW w:w="1592" w:type="dxa"/>
            <w:vMerge/>
            <w:tcBorders>
              <w:left w:val="single" w:sz="4" w:space="0" w:color="auto"/>
            </w:tcBorders>
            <w:shd w:val="clear" w:color="auto" w:fill="DEEAF6"/>
            <w:vAlign w:val="center"/>
          </w:tcPr>
          <w:p w:rsidR="0013241F" w:rsidRPr="001C1E7D" w:rsidRDefault="0013241F" w:rsidP="00966FE3">
            <w:pPr>
              <w:jc w:val="both"/>
              <w:rPr>
                <w:rFonts w:ascii="Times New Roman" w:hAnsi="Times New Roman"/>
                <w:szCs w:val="24"/>
              </w:rPr>
            </w:pPr>
          </w:p>
        </w:tc>
        <w:tc>
          <w:tcPr>
            <w:tcW w:w="1632" w:type="dxa"/>
            <w:shd w:val="clear" w:color="auto" w:fill="auto"/>
            <w:vAlign w:val="center"/>
          </w:tcPr>
          <w:p w:rsidR="0013241F" w:rsidRDefault="00B56375" w:rsidP="00966FE3">
            <w:pPr>
              <w:jc w:val="both"/>
              <w:rPr>
                <w:rFonts w:ascii="Times New Roman" w:hAnsi="Times New Roman"/>
                <w:bCs/>
                <w:szCs w:val="24"/>
              </w:rPr>
            </w:pPr>
            <w:r>
              <w:rPr>
                <w:rFonts w:ascii="Times New Roman" w:hAnsi="Times New Roman"/>
                <w:bCs/>
                <w:szCs w:val="24"/>
              </w:rPr>
              <w:t xml:space="preserve">V. 5. 2 </w:t>
            </w:r>
          </w:p>
          <w:p w:rsidR="00B56375" w:rsidRPr="001C1E7D" w:rsidRDefault="00B56375" w:rsidP="00966FE3">
            <w:pPr>
              <w:jc w:val="both"/>
              <w:rPr>
                <w:rFonts w:ascii="Times New Roman" w:hAnsi="Times New Roman"/>
                <w:bCs/>
                <w:szCs w:val="24"/>
              </w:rPr>
            </w:pPr>
            <w:r>
              <w:rPr>
                <w:rFonts w:ascii="Times New Roman" w:hAnsi="Times New Roman"/>
                <w:bCs/>
                <w:szCs w:val="24"/>
              </w:rPr>
              <w:t>Asistent pedagoga podle § 5 odst. 4</w:t>
            </w:r>
          </w:p>
        </w:tc>
        <w:tc>
          <w:tcPr>
            <w:tcW w:w="8981" w:type="dxa"/>
            <w:shd w:val="clear" w:color="auto" w:fill="auto"/>
            <w:vAlign w:val="center"/>
          </w:tcPr>
          <w:p w:rsidR="0013241F" w:rsidRDefault="00717D4C" w:rsidP="00966FE3">
            <w:pPr>
              <w:jc w:val="both"/>
              <w:rPr>
                <w:rFonts w:ascii="Times New Roman" w:hAnsi="Times New Roman"/>
                <w:szCs w:val="24"/>
              </w:rPr>
            </w:pPr>
            <w:r>
              <w:rPr>
                <w:rFonts w:ascii="Times New Roman" w:hAnsi="Times New Roman"/>
                <w:szCs w:val="24"/>
              </w:rPr>
              <w:t>Toto podpůrné opatření se využije, pokud speciální vzdělávací potřeby žáka vyžadují využití asistenta pedagoga ve větším rozsahu než u variant podpůrného opatření III. 5. 2 A a IV. 5. 2 A; rozsah doporučené pedagogické činnosti odpovídá vzdělávání ve škole, jakož i době vzdělávání a poskytování</w:t>
            </w:r>
            <w:r w:rsidR="00B56375">
              <w:rPr>
                <w:rFonts w:ascii="Times New Roman" w:hAnsi="Times New Roman"/>
                <w:szCs w:val="24"/>
              </w:rPr>
              <w:t xml:space="preserve"> školských služeb ve školském zařízení, pokud jeho činnost vykonává stejná právnická osoba.</w:t>
            </w:r>
          </w:p>
          <w:p w:rsidR="00B56375" w:rsidRDefault="00B56375" w:rsidP="00966FE3">
            <w:pPr>
              <w:jc w:val="both"/>
              <w:rPr>
                <w:rFonts w:ascii="Times New Roman" w:hAnsi="Times New Roman"/>
                <w:szCs w:val="24"/>
              </w:rPr>
            </w:pPr>
            <w:r>
              <w:rPr>
                <w:rFonts w:ascii="Times New Roman" w:hAnsi="Times New Roman"/>
                <w:szCs w:val="24"/>
              </w:rPr>
              <w:t>Charakter speciálních vzdělávacích potřeb žáka vyžaduje činnost asistenta pedagoga vymezenou v § 5 odst. 4. Asistent pedagoga je využíván v rozsahu celé výuky žáka.</w:t>
            </w:r>
          </w:p>
          <w:p w:rsidR="00B56375" w:rsidRDefault="00B56375" w:rsidP="00966FE3">
            <w:pPr>
              <w:jc w:val="both"/>
              <w:rPr>
                <w:rFonts w:ascii="Times New Roman" w:hAnsi="Times New Roman"/>
                <w:szCs w:val="24"/>
              </w:rPr>
            </w:pPr>
            <w:r>
              <w:rPr>
                <w:rFonts w:ascii="Times New Roman" w:hAnsi="Times New Roman"/>
                <w:szCs w:val="24"/>
              </w:rPr>
              <w:t>Rozsah podpory týdně:</w:t>
            </w:r>
          </w:p>
          <w:p w:rsidR="00B56375" w:rsidRDefault="00B56375" w:rsidP="00966FE3">
            <w:pPr>
              <w:jc w:val="both"/>
              <w:rPr>
                <w:rFonts w:ascii="Times New Roman" w:hAnsi="Times New Roman"/>
                <w:szCs w:val="24"/>
              </w:rPr>
            </w:pPr>
            <w:r>
              <w:rPr>
                <w:rFonts w:ascii="Times New Roman" w:hAnsi="Times New Roman"/>
                <w:szCs w:val="24"/>
              </w:rPr>
              <w:t>36 hodin přímé pedagogické činnosti.</w:t>
            </w:r>
          </w:p>
          <w:p w:rsidR="00B56375" w:rsidRPr="001C1E7D" w:rsidRDefault="00B56375" w:rsidP="00966FE3">
            <w:pPr>
              <w:jc w:val="both"/>
              <w:rPr>
                <w:rFonts w:ascii="Times New Roman" w:hAnsi="Times New Roman"/>
                <w:szCs w:val="24"/>
              </w:rPr>
            </w:pPr>
            <w:r>
              <w:rPr>
                <w:rFonts w:ascii="Times New Roman" w:hAnsi="Times New Roman"/>
                <w:szCs w:val="24"/>
              </w:rPr>
              <w:t>Normovaná finanční náročnost k tomu počítá s 4 hodinami práce související s přímou pedagogickou činností.</w:t>
            </w:r>
          </w:p>
        </w:tc>
        <w:tc>
          <w:tcPr>
            <w:tcW w:w="2025" w:type="dxa"/>
            <w:vAlign w:val="center"/>
          </w:tcPr>
          <w:p w:rsidR="0013241F" w:rsidRPr="001C1E7D" w:rsidRDefault="00B56375" w:rsidP="00966FE3">
            <w:pPr>
              <w:jc w:val="both"/>
              <w:rPr>
                <w:rFonts w:ascii="Times New Roman" w:hAnsi="Times New Roman"/>
                <w:szCs w:val="24"/>
              </w:rPr>
            </w:pPr>
            <w:r>
              <w:rPr>
                <w:rFonts w:ascii="Times New Roman" w:hAnsi="Times New Roman"/>
                <w:szCs w:val="24"/>
              </w:rPr>
              <w:t>P4 x 1,0</w:t>
            </w:r>
          </w:p>
        </w:tc>
      </w:tr>
      <w:tr w:rsidR="00966FE3" w:rsidRPr="001C1E7D" w:rsidTr="00966FE3">
        <w:tc>
          <w:tcPr>
            <w:tcW w:w="1592"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632" w:type="dxa"/>
            <w:shd w:val="clear" w:color="auto" w:fill="auto"/>
            <w:vAlign w:val="center"/>
          </w:tcPr>
          <w:p w:rsidR="00966FE3" w:rsidRPr="001C1E7D" w:rsidRDefault="00B56375" w:rsidP="00966FE3">
            <w:pPr>
              <w:jc w:val="both"/>
              <w:rPr>
                <w:rFonts w:ascii="Times New Roman" w:hAnsi="Times New Roman"/>
                <w:bCs/>
                <w:szCs w:val="24"/>
              </w:rPr>
            </w:pPr>
            <w:r>
              <w:rPr>
                <w:rFonts w:ascii="Times New Roman" w:hAnsi="Times New Roman"/>
                <w:bCs/>
                <w:szCs w:val="24"/>
              </w:rPr>
              <w:t>V. 5. 3</w:t>
            </w:r>
            <w:r w:rsidR="00966FE3" w:rsidRPr="001C1E7D">
              <w:rPr>
                <w:rFonts w:ascii="Times New Roman" w:hAnsi="Times New Roman"/>
                <w:bCs/>
                <w:szCs w:val="24"/>
              </w:rPr>
              <w:t xml:space="preserve"> Tlumočník českého znakového jazyka</w:t>
            </w:r>
          </w:p>
        </w:tc>
        <w:tc>
          <w:tcPr>
            <w:tcW w:w="8981" w:type="dxa"/>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a) Pro žáka, který nemůže vnímat mluvenou řeč sluchem, pro něhož je český znakový jazyk jazykem preferovaným, je využíván po celou dobu vyučování tlumočník českého znakového jazyka.   Tlumočník českého znakového jazyka může být využíván i pro skupinu žáků a dále pro komunikaci s vrstevníky ve škole. </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Rozsah práce: </w:t>
            </w:r>
            <w:r w:rsidRPr="001C1E7D">
              <w:rPr>
                <w:rFonts w:ascii="Times New Roman" w:hAnsi="Times New Roman"/>
                <w:bCs/>
                <w:szCs w:val="24"/>
              </w:rPr>
              <w:t>odpovídá délce</w:t>
            </w:r>
            <w:r w:rsidRPr="001C1E7D">
              <w:rPr>
                <w:rFonts w:ascii="Times New Roman" w:hAnsi="Times New Roman"/>
                <w:szCs w:val="24"/>
              </w:rPr>
              <w:t xml:space="preserve"> výuky </w:t>
            </w:r>
            <w:r w:rsidRPr="001C1E7D">
              <w:rPr>
                <w:rFonts w:ascii="Times New Roman" w:hAnsi="Times New Roman"/>
                <w:bCs/>
                <w:szCs w:val="24"/>
              </w:rPr>
              <w:t xml:space="preserve">žáka, </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40 h/týden/žák - (včetně služeb pro školské zařízení, pokud vykonává jeho činnost stejná osoba, jako činnost školy). V časové dotaci na práci tlumočníka je třeba zohlednit potřebu přípravy tlumočení a přestávky, v zájmu kvality práce tlumočníka.  </w:t>
            </w: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 </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b) Pro neslyšícího žáka, který využívá přednostně jiné typy komunikačních prostředků a český znakový jazyk není jeho preferovaným jazykem, stanovuje školské poradenské zařízení potřebnost a rozsah působení tlumočníka českého znakového jazyka ve výuce na základě preferencí žáka a jeho potřeb. Vzdělávání těchto žáků vyžaduje přítomnost přepisovatele pro neslyšící. </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Rozsah práce: </w:t>
            </w:r>
          </w:p>
          <w:p w:rsidR="00966FE3" w:rsidRPr="001C1E7D" w:rsidRDefault="00966FE3" w:rsidP="00966FE3">
            <w:pPr>
              <w:jc w:val="both"/>
              <w:rPr>
                <w:rFonts w:ascii="Times New Roman" w:hAnsi="Times New Roman"/>
                <w:szCs w:val="24"/>
              </w:rPr>
            </w:pPr>
            <w:r w:rsidRPr="001C1E7D">
              <w:rPr>
                <w:rFonts w:ascii="Times New Roman" w:hAnsi="Times New Roman"/>
                <w:szCs w:val="24"/>
              </w:rPr>
              <w:t>40 h/týden/žák - (včetně služeb pro školské zařízení, pokud vykonává jeho činnost stejná osoba, jako činnost školy)</w:t>
            </w:r>
          </w:p>
        </w:tc>
        <w:tc>
          <w:tcPr>
            <w:tcW w:w="2025" w:type="dxa"/>
            <w:vAlign w:val="center"/>
          </w:tcPr>
          <w:p w:rsidR="00966FE3" w:rsidRPr="001C1E7D" w:rsidRDefault="00966FE3" w:rsidP="00966FE3">
            <w:pPr>
              <w:jc w:val="both"/>
              <w:rPr>
                <w:rFonts w:ascii="Times New Roman" w:hAnsi="Times New Roman"/>
                <w:szCs w:val="24"/>
              </w:rPr>
            </w:pPr>
            <w:r>
              <w:rPr>
                <w:rFonts w:ascii="Times New Roman" w:hAnsi="Times New Roman"/>
                <w:szCs w:val="24"/>
              </w:rPr>
              <w:t>a):</w:t>
            </w:r>
          </w:p>
          <w:p w:rsidR="00966FE3" w:rsidRPr="001C1E7D" w:rsidRDefault="00966FE3" w:rsidP="00966FE3">
            <w:pPr>
              <w:jc w:val="both"/>
              <w:rPr>
                <w:rFonts w:ascii="Times New Roman" w:hAnsi="Times New Roman"/>
                <w:szCs w:val="24"/>
                <w:vertAlign w:val="superscript"/>
              </w:rPr>
            </w:pPr>
            <w:r w:rsidRPr="001C1E7D">
              <w:rPr>
                <w:rFonts w:ascii="Times New Roman" w:hAnsi="Times New Roman"/>
                <w:szCs w:val="24"/>
              </w:rPr>
              <w:t>N1 x počet hodin/rok</w:t>
            </w:r>
            <w:r w:rsidRPr="001C1E7D">
              <w:rPr>
                <w:rFonts w:ascii="Times New Roman" w:hAnsi="Times New Roman"/>
                <w:szCs w:val="24"/>
                <w:vertAlign w:val="superscript"/>
              </w:rPr>
              <w:t>*</w:t>
            </w:r>
          </w:p>
          <w:p w:rsidR="00966FE3" w:rsidRPr="001C1E7D" w:rsidRDefault="00966FE3" w:rsidP="00966FE3">
            <w:pPr>
              <w:jc w:val="both"/>
              <w:rPr>
                <w:rFonts w:ascii="Times New Roman" w:hAnsi="Times New Roman"/>
                <w:szCs w:val="24"/>
              </w:rPr>
            </w:pPr>
            <w:r w:rsidRPr="001C1E7D">
              <w:rPr>
                <w:rFonts w:ascii="Times New Roman" w:hAnsi="Times New Roman"/>
                <w:szCs w:val="24"/>
              </w:rPr>
              <w:t>b)</w:t>
            </w:r>
            <w:r>
              <w:rPr>
                <w:rFonts w:ascii="Times New Roman" w:hAnsi="Times New Roman"/>
                <w:szCs w:val="24"/>
              </w:rPr>
              <w:t>:</w:t>
            </w:r>
            <w:r w:rsidRPr="001C1E7D">
              <w:rPr>
                <w:rFonts w:ascii="Times New Roman" w:hAnsi="Times New Roman"/>
                <w:szCs w:val="24"/>
              </w:rPr>
              <w:t xml:space="preserve">    </w:t>
            </w:r>
          </w:p>
          <w:p w:rsidR="00966FE3" w:rsidRPr="001C1E7D" w:rsidRDefault="00966FE3" w:rsidP="00966FE3">
            <w:pPr>
              <w:jc w:val="both"/>
              <w:rPr>
                <w:rFonts w:ascii="Times New Roman" w:hAnsi="Times New Roman"/>
                <w:szCs w:val="24"/>
                <w:vertAlign w:val="superscript"/>
              </w:rPr>
            </w:pPr>
            <w:r w:rsidRPr="001C1E7D">
              <w:rPr>
                <w:rFonts w:ascii="Times New Roman" w:hAnsi="Times New Roman"/>
                <w:szCs w:val="24"/>
              </w:rPr>
              <w:t>N1 x počet hodin/rok</w:t>
            </w:r>
            <w:r w:rsidRPr="001C1E7D">
              <w:rPr>
                <w:rFonts w:ascii="Times New Roman" w:hAnsi="Times New Roman"/>
                <w:szCs w:val="24"/>
                <w:vertAlign w:val="superscript"/>
              </w:rPr>
              <w:t>*</w:t>
            </w:r>
          </w:p>
        </w:tc>
      </w:tr>
      <w:tr w:rsidR="00966FE3" w:rsidRPr="001C1E7D" w:rsidTr="00966FE3">
        <w:tc>
          <w:tcPr>
            <w:tcW w:w="1592"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632" w:type="dxa"/>
            <w:shd w:val="clear" w:color="auto" w:fill="auto"/>
            <w:vAlign w:val="center"/>
          </w:tcPr>
          <w:p w:rsidR="00966FE3" w:rsidRPr="001C1E7D" w:rsidRDefault="00B56375" w:rsidP="00966FE3">
            <w:pPr>
              <w:jc w:val="both"/>
              <w:rPr>
                <w:rFonts w:ascii="Times New Roman" w:hAnsi="Times New Roman"/>
                <w:bCs/>
                <w:szCs w:val="24"/>
              </w:rPr>
            </w:pPr>
            <w:r>
              <w:rPr>
                <w:rFonts w:ascii="Times New Roman" w:hAnsi="Times New Roman"/>
                <w:bCs/>
                <w:szCs w:val="24"/>
              </w:rPr>
              <w:t>V. 5. 4</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Přepisovatel pro neslyšící</w:t>
            </w:r>
          </w:p>
        </w:tc>
        <w:tc>
          <w:tcPr>
            <w:tcW w:w="8981" w:type="dxa"/>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Žák, který nemůže vnímat mluvenou řeč sluchem nebo ji může vnímat omezeně a jeho preferovaným jazykem je český jazyk nebo komunikační systémy neslyšících a hluchoslepých osob z něj vycházející, využívá zejména služeb přepisovatele pro neslyšící; vždy je však nutno respektovat preference a potřeby žáka.</w:t>
            </w: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r w:rsidRPr="001C1E7D">
              <w:rPr>
                <w:rFonts w:ascii="Times New Roman" w:hAnsi="Times New Roman"/>
                <w:szCs w:val="24"/>
              </w:rPr>
              <w:t>Rozsah práce: po dobu vyučování žáka</w:t>
            </w:r>
          </w:p>
          <w:p w:rsidR="00966FE3" w:rsidRPr="001C1E7D" w:rsidRDefault="00966FE3" w:rsidP="00966FE3">
            <w:pPr>
              <w:jc w:val="both"/>
              <w:rPr>
                <w:rFonts w:ascii="Times New Roman" w:hAnsi="Times New Roman"/>
                <w:szCs w:val="24"/>
              </w:rPr>
            </w:pPr>
            <w:r w:rsidRPr="001C1E7D">
              <w:rPr>
                <w:rFonts w:ascii="Times New Roman" w:hAnsi="Times New Roman"/>
                <w:szCs w:val="24"/>
              </w:rPr>
              <w:t>40 h/týden/žák - (včetně služeb pro školské zařízení, pokud jeho činnost vykonává stejná osoba jako činnost školy)</w:t>
            </w:r>
          </w:p>
          <w:p w:rsidR="00966FE3" w:rsidRPr="001C1E7D" w:rsidRDefault="00966FE3" w:rsidP="00966FE3">
            <w:pPr>
              <w:jc w:val="both"/>
              <w:rPr>
                <w:rFonts w:ascii="Times New Roman" w:hAnsi="Times New Roman"/>
                <w:szCs w:val="24"/>
              </w:rPr>
            </w:pPr>
          </w:p>
        </w:tc>
        <w:tc>
          <w:tcPr>
            <w:tcW w:w="2025" w:type="dxa"/>
            <w:vAlign w:val="center"/>
          </w:tcPr>
          <w:p w:rsidR="00966FE3" w:rsidRPr="001C1E7D" w:rsidRDefault="00966FE3" w:rsidP="00966FE3">
            <w:pPr>
              <w:jc w:val="both"/>
              <w:rPr>
                <w:rFonts w:ascii="Times New Roman" w:hAnsi="Times New Roman"/>
                <w:szCs w:val="24"/>
                <w:vertAlign w:val="superscript"/>
              </w:rPr>
            </w:pPr>
            <w:r w:rsidRPr="001C1E7D">
              <w:rPr>
                <w:rFonts w:ascii="Times New Roman" w:hAnsi="Times New Roman"/>
                <w:szCs w:val="24"/>
              </w:rPr>
              <w:t>N1 x počet hodin / rok</w:t>
            </w:r>
            <w:r w:rsidRPr="001C1E7D">
              <w:rPr>
                <w:rFonts w:ascii="Times New Roman" w:hAnsi="Times New Roman"/>
                <w:szCs w:val="24"/>
                <w:vertAlign w:val="superscript"/>
              </w:rPr>
              <w:t>*</w:t>
            </w:r>
          </w:p>
        </w:tc>
      </w:tr>
      <w:tr w:rsidR="00966FE3" w:rsidRPr="001C1E7D" w:rsidTr="00966FE3">
        <w:tc>
          <w:tcPr>
            <w:tcW w:w="1592"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632" w:type="dxa"/>
            <w:shd w:val="clear" w:color="auto" w:fill="auto"/>
            <w:vAlign w:val="center"/>
          </w:tcPr>
          <w:p w:rsidR="00966FE3" w:rsidRPr="001C1E7D" w:rsidRDefault="00B56375" w:rsidP="00966FE3">
            <w:pPr>
              <w:jc w:val="both"/>
              <w:rPr>
                <w:rFonts w:ascii="Times New Roman" w:hAnsi="Times New Roman"/>
                <w:bCs/>
                <w:szCs w:val="24"/>
              </w:rPr>
            </w:pPr>
            <w:r>
              <w:rPr>
                <w:rFonts w:ascii="Times New Roman" w:hAnsi="Times New Roman"/>
                <w:bCs/>
                <w:szCs w:val="24"/>
              </w:rPr>
              <w:t>V. 5. 5</w:t>
            </w:r>
            <w:r w:rsidR="00966FE3" w:rsidRPr="001C1E7D">
              <w:rPr>
                <w:rFonts w:ascii="Times New Roman" w:hAnsi="Times New Roman"/>
                <w:bCs/>
                <w:szCs w:val="24"/>
              </w:rPr>
              <w:t xml:space="preserve"> B</w:t>
            </w:r>
          </w:p>
        </w:tc>
        <w:tc>
          <w:tcPr>
            <w:tcW w:w="8981" w:type="dxa"/>
            <w:shd w:val="clear" w:color="auto" w:fill="auto"/>
          </w:tcPr>
          <w:p w:rsidR="00966FE3" w:rsidRPr="001C1E7D" w:rsidRDefault="00966FE3" w:rsidP="00966FE3">
            <w:pPr>
              <w:jc w:val="both"/>
              <w:rPr>
                <w:rFonts w:ascii="Times New Roman" w:hAnsi="Times New Roman"/>
                <w:szCs w:val="24"/>
              </w:rPr>
            </w:pPr>
            <w:r w:rsidRPr="001C1E7D">
              <w:rPr>
                <w:rFonts w:ascii="Times New Roman" w:hAnsi="Times New Roman"/>
                <w:szCs w:val="24"/>
              </w:rPr>
              <w:t>Pokud žák navštěvuje školu a školské zařízení, jejichž činnost vykonávají různé osoby, a jeho zapojení do činností školského zařízení vyžaduje služby:</w:t>
            </w:r>
          </w:p>
          <w:p w:rsidR="00966FE3" w:rsidRDefault="00966FE3" w:rsidP="00966FE3">
            <w:pPr>
              <w:spacing w:after="200" w:line="276" w:lineRule="auto"/>
              <w:ind w:left="522"/>
              <w:contextualSpacing/>
              <w:jc w:val="both"/>
              <w:rPr>
                <w:rFonts w:ascii="Times New Roman" w:hAnsi="Times New Roman"/>
                <w:szCs w:val="24"/>
              </w:rPr>
            </w:pPr>
            <w:r w:rsidRPr="001C1E7D">
              <w:rPr>
                <w:rFonts w:ascii="Times New Roman" w:hAnsi="Times New Roman"/>
                <w:szCs w:val="24"/>
              </w:rPr>
              <w:t>a) asistenta pedagoga</w:t>
            </w:r>
            <w:r w:rsidR="00B56375">
              <w:rPr>
                <w:rFonts w:ascii="Times New Roman" w:hAnsi="Times New Roman"/>
                <w:szCs w:val="24"/>
              </w:rPr>
              <w:t xml:space="preserve"> podle § 5 odst. 3</w:t>
            </w:r>
            <w:r w:rsidRPr="001C1E7D">
              <w:rPr>
                <w:rFonts w:ascii="Times New Roman" w:hAnsi="Times New Roman"/>
                <w:szCs w:val="24"/>
              </w:rPr>
              <w:t xml:space="preserve">, </w:t>
            </w:r>
          </w:p>
          <w:p w:rsidR="00B56375" w:rsidRDefault="00B56375" w:rsidP="00966FE3">
            <w:pPr>
              <w:spacing w:after="200" w:line="276" w:lineRule="auto"/>
              <w:ind w:left="522"/>
              <w:contextualSpacing/>
              <w:jc w:val="both"/>
              <w:rPr>
                <w:rFonts w:ascii="Times New Roman" w:hAnsi="Times New Roman"/>
                <w:szCs w:val="24"/>
              </w:rPr>
            </w:pPr>
          </w:p>
          <w:p w:rsidR="00B56375" w:rsidRDefault="00B56375" w:rsidP="00966FE3">
            <w:pPr>
              <w:spacing w:after="200" w:line="276" w:lineRule="auto"/>
              <w:ind w:left="522"/>
              <w:contextualSpacing/>
              <w:jc w:val="both"/>
              <w:rPr>
                <w:rFonts w:ascii="Times New Roman" w:hAnsi="Times New Roman"/>
                <w:szCs w:val="24"/>
              </w:rPr>
            </w:pPr>
            <w:r>
              <w:rPr>
                <w:rFonts w:ascii="Times New Roman" w:hAnsi="Times New Roman"/>
                <w:szCs w:val="24"/>
              </w:rPr>
              <w:t>b)asistenta pedagoga podle § 5 odst. 4,</w:t>
            </w:r>
          </w:p>
          <w:p w:rsidR="00B56375" w:rsidRPr="001C1E7D" w:rsidRDefault="00B56375" w:rsidP="00966FE3">
            <w:pPr>
              <w:spacing w:after="200" w:line="276" w:lineRule="auto"/>
              <w:ind w:left="522"/>
              <w:contextualSpacing/>
              <w:jc w:val="both"/>
              <w:rPr>
                <w:rFonts w:ascii="Times New Roman" w:hAnsi="Times New Roman"/>
                <w:szCs w:val="24"/>
              </w:rPr>
            </w:pPr>
          </w:p>
          <w:p w:rsidR="00966FE3" w:rsidRDefault="00B56375" w:rsidP="00966FE3">
            <w:pPr>
              <w:spacing w:after="200" w:line="276" w:lineRule="auto"/>
              <w:ind w:left="522"/>
              <w:contextualSpacing/>
              <w:jc w:val="both"/>
              <w:rPr>
                <w:rFonts w:ascii="Times New Roman" w:hAnsi="Times New Roman"/>
                <w:szCs w:val="24"/>
              </w:rPr>
            </w:pPr>
            <w:r>
              <w:rPr>
                <w:rFonts w:ascii="Times New Roman" w:hAnsi="Times New Roman"/>
                <w:szCs w:val="24"/>
              </w:rPr>
              <w:t>c</w:t>
            </w:r>
            <w:r w:rsidR="00966FE3" w:rsidRPr="001C1E7D">
              <w:rPr>
                <w:rFonts w:ascii="Times New Roman" w:hAnsi="Times New Roman"/>
                <w:szCs w:val="24"/>
              </w:rPr>
              <w:t xml:space="preserve">) tlumočníka českého znakového jazyka </w:t>
            </w:r>
          </w:p>
          <w:p w:rsidR="00B56375" w:rsidRPr="001C1E7D" w:rsidRDefault="00B56375" w:rsidP="00966FE3">
            <w:pPr>
              <w:spacing w:after="200" w:line="276" w:lineRule="auto"/>
              <w:ind w:left="522"/>
              <w:contextualSpacing/>
              <w:jc w:val="both"/>
              <w:rPr>
                <w:rFonts w:ascii="Times New Roman" w:hAnsi="Times New Roman"/>
                <w:szCs w:val="24"/>
              </w:rPr>
            </w:pPr>
          </w:p>
          <w:p w:rsidR="00966FE3" w:rsidRDefault="00B56375" w:rsidP="00966FE3">
            <w:pPr>
              <w:spacing w:after="200" w:line="276" w:lineRule="auto"/>
              <w:ind w:left="522"/>
              <w:contextualSpacing/>
              <w:jc w:val="both"/>
              <w:rPr>
                <w:rFonts w:ascii="Times New Roman" w:hAnsi="Times New Roman"/>
                <w:szCs w:val="24"/>
              </w:rPr>
            </w:pPr>
            <w:r>
              <w:rPr>
                <w:rFonts w:ascii="Times New Roman" w:hAnsi="Times New Roman"/>
                <w:szCs w:val="24"/>
              </w:rPr>
              <w:t>d</w:t>
            </w:r>
            <w:r w:rsidR="00966FE3" w:rsidRPr="001C1E7D">
              <w:rPr>
                <w:rFonts w:ascii="Times New Roman" w:hAnsi="Times New Roman"/>
                <w:szCs w:val="24"/>
              </w:rPr>
              <w:t>) nebo přepisovatele pro neslyšící</w:t>
            </w:r>
            <w:r>
              <w:rPr>
                <w:rFonts w:ascii="Times New Roman" w:hAnsi="Times New Roman"/>
                <w:szCs w:val="24"/>
              </w:rPr>
              <w:t>,</w:t>
            </w:r>
          </w:p>
          <w:p w:rsidR="00B56375" w:rsidRPr="001C1E7D" w:rsidRDefault="00B56375" w:rsidP="00B56375">
            <w:pPr>
              <w:spacing w:after="200" w:line="276" w:lineRule="auto"/>
              <w:contextualSpacing/>
              <w:jc w:val="both"/>
              <w:rPr>
                <w:rFonts w:ascii="Times New Roman" w:hAnsi="Times New Roman"/>
                <w:szCs w:val="24"/>
              </w:rPr>
            </w:pP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Rozsah práce: </w:t>
            </w:r>
          </w:p>
          <w:p w:rsidR="00966FE3" w:rsidRDefault="00B56375" w:rsidP="00B56375">
            <w:pPr>
              <w:jc w:val="both"/>
              <w:rPr>
                <w:rFonts w:ascii="Times New Roman" w:hAnsi="Times New Roman"/>
                <w:szCs w:val="24"/>
              </w:rPr>
            </w:pPr>
            <w:r>
              <w:rPr>
                <w:rFonts w:ascii="Times New Roman" w:hAnsi="Times New Roman"/>
                <w:szCs w:val="24"/>
              </w:rPr>
              <w:t>a) a b) 9 hodin přímé pedagogické činnosti týdně (normovaná finanční náročnost zohledňuje i nezbytnou potřebu práce související s přímou pedagogickou činností v rozsahu 1 hodiny týdně);</w:t>
            </w:r>
          </w:p>
          <w:p w:rsidR="00B56375" w:rsidRDefault="00B56375" w:rsidP="00B56375">
            <w:pPr>
              <w:jc w:val="both"/>
              <w:rPr>
                <w:rFonts w:ascii="Times New Roman" w:hAnsi="Times New Roman"/>
                <w:szCs w:val="24"/>
              </w:rPr>
            </w:pPr>
            <w:r>
              <w:rPr>
                <w:rFonts w:ascii="Times New Roman" w:hAnsi="Times New Roman"/>
                <w:szCs w:val="24"/>
              </w:rPr>
              <w:t>c) po dobu vzdělávání žáka</w:t>
            </w:r>
          </w:p>
          <w:p w:rsidR="00B56375" w:rsidRPr="001C1E7D" w:rsidRDefault="00B56375" w:rsidP="00B56375">
            <w:pPr>
              <w:jc w:val="both"/>
              <w:rPr>
                <w:rFonts w:ascii="Times New Roman" w:hAnsi="Times New Roman"/>
                <w:szCs w:val="24"/>
              </w:rPr>
            </w:pPr>
            <w:r>
              <w:rPr>
                <w:rFonts w:ascii="Times New Roman" w:hAnsi="Times New Roman"/>
                <w:szCs w:val="24"/>
              </w:rPr>
              <w:t>d) po dobu vzdělávání žáka</w:t>
            </w:r>
          </w:p>
        </w:tc>
        <w:tc>
          <w:tcPr>
            <w:tcW w:w="2025" w:type="dxa"/>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a)</w:t>
            </w:r>
            <w:r>
              <w:rPr>
                <w:rFonts w:ascii="Times New Roman" w:hAnsi="Times New Roman"/>
                <w:bCs/>
                <w:szCs w:val="24"/>
              </w:rPr>
              <w:t>:</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P2 x 0,25</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 </w:t>
            </w:r>
          </w:p>
          <w:p w:rsidR="00966FE3" w:rsidRDefault="00966FE3" w:rsidP="00966FE3">
            <w:pPr>
              <w:jc w:val="both"/>
              <w:rPr>
                <w:rFonts w:ascii="Times New Roman" w:hAnsi="Times New Roman"/>
                <w:bCs/>
                <w:szCs w:val="24"/>
              </w:rPr>
            </w:pPr>
            <w:r>
              <w:rPr>
                <w:rFonts w:ascii="Times New Roman" w:hAnsi="Times New Roman"/>
                <w:bCs/>
                <w:szCs w:val="24"/>
              </w:rPr>
              <w:t>b</w:t>
            </w:r>
            <w:r w:rsidRPr="001C1E7D">
              <w:rPr>
                <w:rFonts w:ascii="Times New Roman" w:hAnsi="Times New Roman"/>
                <w:bCs/>
                <w:szCs w:val="24"/>
              </w:rPr>
              <w:t>)</w:t>
            </w:r>
            <w:r>
              <w:rPr>
                <w:rFonts w:ascii="Times New Roman" w:hAnsi="Times New Roman"/>
                <w:bCs/>
                <w:szCs w:val="24"/>
              </w:rPr>
              <w:t>:</w:t>
            </w:r>
            <w:r w:rsidRPr="001C1E7D">
              <w:rPr>
                <w:rFonts w:ascii="Times New Roman" w:hAnsi="Times New Roman"/>
                <w:bCs/>
                <w:szCs w:val="24"/>
              </w:rPr>
              <w:t xml:space="preserve"> </w:t>
            </w:r>
          </w:p>
          <w:p w:rsidR="00B56375" w:rsidRPr="001C1E7D" w:rsidRDefault="00B56375" w:rsidP="00966FE3">
            <w:pPr>
              <w:jc w:val="both"/>
              <w:rPr>
                <w:rFonts w:ascii="Times New Roman" w:hAnsi="Times New Roman"/>
                <w:szCs w:val="24"/>
                <w:vertAlign w:val="superscript"/>
              </w:rPr>
            </w:pPr>
            <w:r>
              <w:rPr>
                <w:rFonts w:ascii="Times New Roman" w:hAnsi="Times New Roman"/>
                <w:bCs/>
                <w:szCs w:val="24"/>
              </w:rPr>
              <w:t>P4 x 0,25</w:t>
            </w:r>
          </w:p>
          <w:p w:rsidR="00966FE3" w:rsidRDefault="00966FE3" w:rsidP="00966FE3">
            <w:pPr>
              <w:jc w:val="both"/>
              <w:rPr>
                <w:rFonts w:ascii="Times New Roman" w:hAnsi="Times New Roman"/>
                <w:szCs w:val="24"/>
                <w:vertAlign w:val="superscript"/>
              </w:rPr>
            </w:pPr>
            <w:r w:rsidRPr="001C1E7D">
              <w:rPr>
                <w:rFonts w:ascii="Times New Roman" w:hAnsi="Times New Roman"/>
                <w:bCs/>
                <w:szCs w:val="24"/>
              </w:rPr>
              <w:t>c)</w:t>
            </w:r>
            <w:r w:rsidR="00B56375">
              <w:rPr>
                <w:rFonts w:ascii="Times New Roman" w:hAnsi="Times New Roman"/>
                <w:bCs/>
                <w:szCs w:val="24"/>
              </w:rPr>
              <w:t>:</w:t>
            </w:r>
          </w:p>
          <w:p w:rsidR="00966FE3" w:rsidRDefault="00966FE3" w:rsidP="00966FE3">
            <w:pPr>
              <w:jc w:val="both"/>
              <w:rPr>
                <w:rFonts w:ascii="Times New Roman" w:hAnsi="Times New Roman"/>
                <w:bCs/>
                <w:szCs w:val="24"/>
                <w:vertAlign w:val="superscript"/>
              </w:rPr>
            </w:pPr>
            <w:r w:rsidRPr="001C1E7D">
              <w:rPr>
                <w:rFonts w:ascii="Times New Roman" w:hAnsi="Times New Roman"/>
                <w:szCs w:val="24"/>
              </w:rPr>
              <w:t>N1 x počet hodin/rok</w:t>
            </w:r>
            <w:r w:rsidRPr="001C1E7D">
              <w:rPr>
                <w:rFonts w:ascii="Times New Roman" w:hAnsi="Times New Roman"/>
                <w:bCs/>
                <w:szCs w:val="24"/>
                <w:vertAlign w:val="superscript"/>
              </w:rPr>
              <w:t>*</w:t>
            </w:r>
          </w:p>
          <w:p w:rsidR="00B56375" w:rsidRDefault="00B56375" w:rsidP="00966FE3">
            <w:pPr>
              <w:jc w:val="both"/>
              <w:rPr>
                <w:rFonts w:ascii="Times New Roman" w:hAnsi="Times New Roman"/>
                <w:bCs/>
                <w:szCs w:val="24"/>
              </w:rPr>
            </w:pPr>
            <w:r>
              <w:rPr>
                <w:rFonts w:ascii="Times New Roman" w:hAnsi="Times New Roman"/>
                <w:bCs/>
                <w:szCs w:val="24"/>
              </w:rPr>
              <w:t>d):</w:t>
            </w:r>
          </w:p>
          <w:p w:rsidR="00B56375" w:rsidRPr="00B56375" w:rsidRDefault="00B56375" w:rsidP="00966FE3">
            <w:pPr>
              <w:jc w:val="both"/>
              <w:rPr>
                <w:rFonts w:ascii="Times New Roman" w:hAnsi="Times New Roman"/>
                <w:bCs/>
                <w:szCs w:val="24"/>
              </w:rPr>
            </w:pPr>
            <w:r>
              <w:rPr>
                <w:rFonts w:ascii="Times New Roman" w:hAnsi="Times New Roman"/>
                <w:bCs/>
                <w:szCs w:val="24"/>
              </w:rPr>
              <w:t>N1 x počet hodin/rok</w:t>
            </w:r>
            <w:r>
              <w:rPr>
                <w:rFonts w:ascii="Times New Roman" w:hAnsi="Times New Roman"/>
                <w:bCs/>
                <w:szCs w:val="24"/>
                <w:vertAlign w:val="superscript"/>
              </w:rPr>
              <w:t>*</w:t>
            </w:r>
          </w:p>
        </w:tc>
      </w:tr>
      <w:tr w:rsidR="00966FE3" w:rsidRPr="001C1E7D" w:rsidTr="00966FE3">
        <w:tc>
          <w:tcPr>
            <w:tcW w:w="1592"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632" w:type="dxa"/>
            <w:shd w:val="clear" w:color="auto" w:fill="auto"/>
            <w:vAlign w:val="center"/>
          </w:tcPr>
          <w:p w:rsidR="00966FE3" w:rsidRPr="001C1E7D" w:rsidRDefault="00F065A8" w:rsidP="00966FE3">
            <w:pPr>
              <w:jc w:val="both"/>
              <w:rPr>
                <w:rFonts w:ascii="Times New Roman" w:hAnsi="Times New Roman"/>
                <w:bCs/>
                <w:szCs w:val="24"/>
              </w:rPr>
            </w:pPr>
            <w:r>
              <w:rPr>
                <w:rFonts w:ascii="Times New Roman" w:hAnsi="Times New Roman"/>
                <w:bCs/>
                <w:szCs w:val="24"/>
              </w:rPr>
              <w:t>V. 5. 6</w:t>
            </w:r>
            <w:r w:rsidR="00966FE3" w:rsidRPr="001C1E7D">
              <w:rPr>
                <w:rFonts w:ascii="Times New Roman" w:hAnsi="Times New Roman"/>
                <w:bCs/>
                <w:szCs w:val="24"/>
              </w:rPr>
              <w:t xml:space="preserve"> </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Další pedagogický pracovník</w:t>
            </w:r>
          </w:p>
        </w:tc>
        <w:tc>
          <w:tcPr>
            <w:tcW w:w="8981" w:type="dxa"/>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Výuka vyžaduje přítomnost dalšího pedagogického pracovníka ve třídě po celou dobu výuky.</w:t>
            </w:r>
          </w:p>
        </w:tc>
        <w:tc>
          <w:tcPr>
            <w:tcW w:w="2025" w:type="dxa"/>
            <w:shd w:val="clear" w:color="auto" w:fill="auto"/>
            <w:vAlign w:val="center"/>
          </w:tcPr>
          <w:p w:rsidR="00966FE3" w:rsidRPr="00C063D6" w:rsidRDefault="00966FE3" w:rsidP="00966FE3">
            <w:pPr>
              <w:jc w:val="both"/>
              <w:rPr>
                <w:rFonts w:ascii="Times New Roman" w:hAnsi="Times New Roman"/>
                <w:szCs w:val="24"/>
              </w:rPr>
            </w:pPr>
            <w:r w:rsidRPr="00C063D6">
              <w:rPr>
                <w:rFonts w:ascii="Times New Roman" w:hAnsi="Times New Roman"/>
                <w:szCs w:val="24"/>
              </w:rPr>
              <w:t>P1</w:t>
            </w:r>
          </w:p>
        </w:tc>
      </w:tr>
      <w:tr w:rsidR="00966FE3" w:rsidRPr="001C1E7D" w:rsidTr="00966FE3">
        <w:tc>
          <w:tcPr>
            <w:tcW w:w="1592"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632" w:type="dxa"/>
            <w:shd w:val="clear" w:color="auto" w:fill="auto"/>
            <w:vAlign w:val="center"/>
          </w:tcPr>
          <w:p w:rsidR="00966FE3" w:rsidRPr="001C1E7D" w:rsidRDefault="00F065A8" w:rsidP="00966FE3">
            <w:pPr>
              <w:jc w:val="both"/>
              <w:rPr>
                <w:rFonts w:ascii="Times New Roman" w:hAnsi="Times New Roman"/>
                <w:bCs/>
                <w:szCs w:val="24"/>
              </w:rPr>
            </w:pPr>
            <w:r>
              <w:rPr>
                <w:rFonts w:ascii="Times New Roman" w:hAnsi="Times New Roman"/>
                <w:bCs/>
                <w:szCs w:val="24"/>
              </w:rPr>
              <w:t>V. 5. 7</w:t>
            </w:r>
            <w:r w:rsidR="00966FE3" w:rsidRPr="001C1E7D">
              <w:rPr>
                <w:rFonts w:ascii="Times New Roman" w:hAnsi="Times New Roman"/>
                <w:bCs/>
                <w:szCs w:val="24"/>
              </w:rPr>
              <w:t xml:space="preserve"> </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Školní speciální pedagog</w:t>
            </w:r>
          </w:p>
        </w:tc>
        <w:tc>
          <w:tcPr>
            <w:tcW w:w="8981" w:type="dxa"/>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Školní speciální pedagog podporuje vzdělávání žáků s nejvyšší mírou podpory.</w:t>
            </w:r>
          </w:p>
        </w:tc>
        <w:tc>
          <w:tcPr>
            <w:tcW w:w="2025" w:type="dxa"/>
            <w:shd w:val="clear" w:color="auto" w:fill="auto"/>
            <w:vAlign w:val="center"/>
          </w:tcPr>
          <w:p w:rsidR="00966FE3" w:rsidRPr="00C063D6" w:rsidRDefault="00966FE3" w:rsidP="00966FE3">
            <w:pPr>
              <w:jc w:val="both"/>
              <w:rPr>
                <w:rFonts w:ascii="Times New Roman" w:hAnsi="Times New Roman"/>
                <w:szCs w:val="24"/>
              </w:rPr>
            </w:pPr>
            <w:r w:rsidRPr="001C1E7D">
              <w:rPr>
                <w:rFonts w:ascii="Times New Roman" w:hAnsi="Times New Roman"/>
                <w:szCs w:val="24"/>
              </w:rPr>
              <w:t>P</w:t>
            </w:r>
            <w:r w:rsidRPr="007F5590">
              <w:rPr>
                <w:rFonts w:ascii="Times New Roman" w:hAnsi="Times New Roman"/>
                <w:szCs w:val="24"/>
              </w:rPr>
              <w:t>3</w:t>
            </w:r>
            <w:r w:rsidRPr="00C063D6">
              <w:rPr>
                <w:rFonts w:ascii="Times New Roman" w:hAnsi="Times New Roman"/>
                <w:szCs w:val="24"/>
              </w:rPr>
              <w:t xml:space="preserve"> </w:t>
            </w:r>
            <w:r w:rsidRPr="001C1E7D">
              <w:rPr>
                <w:rFonts w:ascii="Times New Roman" w:hAnsi="Times New Roman"/>
                <w:szCs w:val="24"/>
              </w:rPr>
              <w:t xml:space="preserve">x </w:t>
            </w:r>
            <w:r w:rsidRPr="00C063D6">
              <w:rPr>
                <w:rFonts w:ascii="Times New Roman" w:hAnsi="Times New Roman"/>
                <w:szCs w:val="24"/>
              </w:rPr>
              <w:t>0,5</w:t>
            </w:r>
          </w:p>
        </w:tc>
      </w:tr>
      <w:tr w:rsidR="00966FE3" w:rsidRPr="001C1E7D" w:rsidTr="00966FE3">
        <w:tc>
          <w:tcPr>
            <w:tcW w:w="1592"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632" w:type="dxa"/>
            <w:tcBorders>
              <w:bottom w:val="single" w:sz="4" w:space="0" w:color="auto"/>
            </w:tcBorders>
            <w:shd w:val="clear" w:color="auto" w:fill="auto"/>
            <w:vAlign w:val="center"/>
          </w:tcPr>
          <w:p w:rsidR="00966FE3" w:rsidRPr="001C1E7D" w:rsidRDefault="003B637E" w:rsidP="00966FE3">
            <w:pPr>
              <w:jc w:val="both"/>
              <w:rPr>
                <w:rFonts w:ascii="Times New Roman" w:hAnsi="Times New Roman"/>
                <w:bCs/>
                <w:szCs w:val="24"/>
              </w:rPr>
            </w:pPr>
            <w:r>
              <w:rPr>
                <w:rFonts w:ascii="Times New Roman" w:hAnsi="Times New Roman"/>
                <w:bCs/>
                <w:szCs w:val="24"/>
              </w:rPr>
              <w:t>V. 5. 8</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 Další nepedagogičtí pracovníci</w:t>
            </w:r>
          </w:p>
        </w:tc>
        <w:tc>
          <w:tcPr>
            <w:tcW w:w="8981" w:type="dxa"/>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Pokud charakter obtíží žáka vyžaduje přítomnost další osoby, zejména osobního asistenta, případně další osoby pro vzdělávání žáka nezbytné, umožní škola jeho přítomnost na základě doporučení školského poradenského zařízení.</w:t>
            </w:r>
          </w:p>
        </w:tc>
        <w:tc>
          <w:tcPr>
            <w:tcW w:w="2025" w:type="dxa"/>
            <w:vAlign w:val="center"/>
          </w:tcPr>
          <w:p w:rsidR="00966FE3" w:rsidRPr="001C1E7D" w:rsidRDefault="00966FE3" w:rsidP="00966FE3">
            <w:pPr>
              <w:jc w:val="both"/>
              <w:rPr>
                <w:rFonts w:ascii="Times New Roman" w:hAnsi="Times New Roman"/>
                <w:szCs w:val="24"/>
              </w:rPr>
            </w:pPr>
          </w:p>
        </w:tc>
      </w:tr>
      <w:tr w:rsidR="00966FE3" w:rsidRPr="001C1E7D" w:rsidTr="00966FE3">
        <w:tc>
          <w:tcPr>
            <w:tcW w:w="1592" w:type="dxa"/>
            <w:tcBorders>
              <w:left w:val="single" w:sz="4" w:space="0" w:color="auto"/>
              <w:bottom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6. Hodnocení</w:t>
            </w:r>
          </w:p>
        </w:tc>
        <w:tc>
          <w:tcPr>
            <w:tcW w:w="10613" w:type="dxa"/>
            <w:gridSpan w:val="2"/>
            <w:shd w:val="clear" w:color="auto" w:fill="auto"/>
            <w:vAlign w:val="center"/>
          </w:tcPr>
          <w:p w:rsidR="00966FE3" w:rsidRPr="001C1E7D" w:rsidRDefault="00966FE3" w:rsidP="00966FE3">
            <w:pPr>
              <w:ind w:left="176"/>
              <w:jc w:val="both"/>
              <w:rPr>
                <w:rFonts w:ascii="Times New Roman" w:hAnsi="Times New Roman"/>
                <w:szCs w:val="24"/>
              </w:rPr>
            </w:pPr>
            <w:r w:rsidRPr="001C1E7D">
              <w:rPr>
                <w:rFonts w:ascii="Times New Roman" w:hAnsi="Times New Roman"/>
                <w:bCs/>
                <w:szCs w:val="24"/>
              </w:rPr>
              <w:t>Hodnocení zahrnuje individuálně specifické nároky na činnost žáků, specifikuje hodnoticí kritéria, třídu hodnocených vlastností i hodnotící škálu; východiskem je podpora žáka ve vzdělávání a snaha ho motivovat k dalšímu vzdělávání. Formativní hodnocení vychází ze zdravotního stavu žáka, směřuje k vytvoření náhledu na schopnost dosahovat pokroku u žáka. Obdobně se přistupuje k sumativnímu hodnocení žáka. V</w:t>
            </w:r>
            <w:r w:rsidRPr="001C1E7D">
              <w:rPr>
                <w:rFonts w:ascii="Times New Roman" w:hAnsi="Times New Roman"/>
                <w:szCs w:val="24"/>
              </w:rPr>
              <w:t xml:space="preserve">yužívání různých forem hodnocení, včetně slovního. </w:t>
            </w:r>
          </w:p>
        </w:tc>
        <w:tc>
          <w:tcPr>
            <w:tcW w:w="2025" w:type="dxa"/>
            <w:vAlign w:val="center"/>
          </w:tcPr>
          <w:p w:rsidR="00966FE3" w:rsidRPr="001C1E7D" w:rsidRDefault="00966FE3" w:rsidP="00966FE3">
            <w:pPr>
              <w:jc w:val="both"/>
              <w:rPr>
                <w:rFonts w:ascii="Times New Roman" w:hAnsi="Times New Roman"/>
                <w:bCs/>
                <w:szCs w:val="24"/>
              </w:rPr>
            </w:pPr>
          </w:p>
        </w:tc>
      </w:tr>
      <w:tr w:rsidR="00966FE3" w:rsidRPr="001C1E7D" w:rsidTr="00966FE3">
        <w:tc>
          <w:tcPr>
            <w:tcW w:w="1592" w:type="dxa"/>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7. Intervence</w:t>
            </w:r>
          </w:p>
        </w:tc>
        <w:tc>
          <w:tcPr>
            <w:tcW w:w="1632"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V. 7. Intervence</w:t>
            </w:r>
          </w:p>
        </w:tc>
        <w:tc>
          <w:tcPr>
            <w:tcW w:w="8981" w:type="dxa"/>
            <w:shd w:val="clear" w:color="auto" w:fill="auto"/>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Intervence v pátém stupni zahrnuje podpůrná opatření spočívající v zajištění předmětu speciálně pedagogické péče a v zajištění pedagogické intervence, je cíleně zaměřená na maximální podporu pro žáky. Předmět speciálně pedagogické péče je zajišťován pedagogickými pracovníky školy s rozšířenou kompetencí pro oblast speciální pedagogiky, speciálními pedagogy</w:t>
            </w:r>
            <w:r>
              <w:rPr>
                <w:rFonts w:ascii="Times New Roman" w:hAnsi="Times New Roman"/>
                <w:bCs/>
                <w:szCs w:val="24"/>
              </w:rPr>
              <w:t xml:space="preserve"> nebo psychology</w:t>
            </w:r>
            <w:r w:rsidRPr="001C1E7D">
              <w:rPr>
                <w:rFonts w:ascii="Times New Roman" w:hAnsi="Times New Roman"/>
                <w:bCs/>
                <w:szCs w:val="24"/>
              </w:rPr>
              <w:t xml:space="preserve"> školy nebo školského poradenského zařízení při dodržení nejvyššího počtu povinných vyučovacích hodin; je zaměřen na nápravy, které vyplývají z charakteru zdravotních a jiných obtíží žáků. Zahrnuje předměty speciálně pedagogické péče uváděné ve čtvrtém stupni podpory, případně ve třetím nebo druhém stupni podpory. </w:t>
            </w:r>
          </w:p>
          <w:p w:rsidR="00966FE3" w:rsidRPr="001C1E7D" w:rsidRDefault="00966FE3" w:rsidP="00966FE3">
            <w:pPr>
              <w:jc w:val="both"/>
              <w:rPr>
                <w:rFonts w:ascii="Times New Roman" w:hAnsi="Times New Roman"/>
                <w:bCs/>
                <w:szCs w:val="24"/>
              </w:rPr>
            </w:pPr>
            <w:r w:rsidRPr="001C1E7D">
              <w:rPr>
                <w:rFonts w:ascii="Times New Roman" w:hAnsi="Times New Roman"/>
                <w:bCs/>
                <w:szCs w:val="24"/>
              </w:rPr>
              <w:t>Pedagogická intervence slouží zejména k podpoře vzdělávání žáka ve vyučovacích předmětech, kde je snaha posílit vzdělávání žáka. Vždy se respektuje i potřeba odpočinku a změny činností u žáka.</w:t>
            </w:r>
          </w:p>
          <w:p w:rsidR="00966FE3" w:rsidRPr="001C1E7D" w:rsidRDefault="00966FE3" w:rsidP="00966FE3">
            <w:pPr>
              <w:jc w:val="both"/>
              <w:rPr>
                <w:rFonts w:ascii="Times New Roman" w:hAnsi="Times New Roman"/>
                <w:szCs w:val="24"/>
              </w:rPr>
            </w:pPr>
            <w:r w:rsidRPr="001C1E7D">
              <w:rPr>
                <w:rFonts w:ascii="Times New Roman" w:hAnsi="Times New Roman"/>
                <w:bCs/>
                <w:szCs w:val="24"/>
              </w:rPr>
              <w:t xml:space="preserve">Současně je možné využít tuto dotaci pro práci se třídou nebo skupinou žáků, pro práci v oblasti nácviku sebeobsluhy a pro zlepšení komunikačních schopností a praktických dovedností žáka. Zahrnuje také poradenskou pomoc školy, zejména školního psychologa, </w:t>
            </w:r>
            <w:r>
              <w:rPr>
                <w:rFonts w:ascii="Times New Roman" w:hAnsi="Times New Roman"/>
                <w:bCs/>
                <w:szCs w:val="24"/>
              </w:rPr>
              <w:t xml:space="preserve">školního </w:t>
            </w:r>
            <w:r w:rsidRPr="001C1E7D">
              <w:rPr>
                <w:rFonts w:ascii="Times New Roman" w:hAnsi="Times New Roman"/>
                <w:bCs/>
                <w:szCs w:val="24"/>
              </w:rPr>
              <w:t xml:space="preserve">speciálního pedagoga nebo školského poradenského zařízení.   </w:t>
            </w:r>
          </w:p>
        </w:tc>
        <w:tc>
          <w:tcPr>
            <w:tcW w:w="2025" w:type="dxa"/>
            <w:vAlign w:val="center"/>
          </w:tcPr>
          <w:p w:rsidR="00966FE3" w:rsidRPr="001C1E7D" w:rsidRDefault="00966FE3" w:rsidP="00966FE3">
            <w:pPr>
              <w:jc w:val="both"/>
              <w:rPr>
                <w:rFonts w:ascii="Times New Roman" w:hAnsi="Times New Roman"/>
                <w:bCs/>
                <w:szCs w:val="24"/>
              </w:rPr>
            </w:pPr>
          </w:p>
        </w:tc>
      </w:tr>
      <w:tr w:rsidR="00966FE3" w:rsidRPr="001C1E7D" w:rsidTr="00966FE3">
        <w:tc>
          <w:tcPr>
            <w:tcW w:w="1592" w:type="dxa"/>
            <w:vMerge w:val="restart"/>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632"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V. 7. 1 Předměty speciálně pedagogické péče</w:t>
            </w:r>
          </w:p>
        </w:tc>
        <w:tc>
          <w:tcPr>
            <w:tcW w:w="8981" w:type="dxa"/>
            <w:shd w:val="clear" w:color="auto" w:fill="auto"/>
          </w:tcPr>
          <w:p w:rsidR="00966FE3" w:rsidRPr="008C5A5E" w:rsidRDefault="00966FE3" w:rsidP="00966FE3">
            <w:pPr>
              <w:jc w:val="both"/>
              <w:rPr>
                <w:rFonts w:ascii="Times New Roman" w:hAnsi="Times New Roman"/>
                <w:bCs/>
                <w:szCs w:val="24"/>
              </w:rPr>
            </w:pPr>
            <w:r w:rsidRPr="008C5A5E">
              <w:rPr>
                <w:rFonts w:ascii="Times New Roman" w:hAnsi="Times New Roman"/>
                <w:szCs w:val="24"/>
              </w:rPr>
              <w:t xml:space="preserve">Předmět speciálně pedagogické péče, vychází ze specifik obtíží žáka. Rozsah práce: 4 h týdně při </w:t>
            </w:r>
            <w:r w:rsidRPr="008C5A5E">
              <w:rPr>
                <w:rFonts w:ascii="Times New Roman" w:hAnsi="Times New Roman"/>
                <w:bCs/>
                <w:szCs w:val="24"/>
              </w:rPr>
              <w:t>dodržení nejvyššího počtu povinných vyučovacích hodin</w:t>
            </w:r>
          </w:p>
          <w:p w:rsidR="00966FE3" w:rsidRPr="008C5A5E" w:rsidRDefault="00966FE3" w:rsidP="00966FE3">
            <w:pPr>
              <w:jc w:val="both"/>
              <w:rPr>
                <w:rFonts w:ascii="Times New Roman" w:hAnsi="Times New Roman"/>
                <w:szCs w:val="24"/>
              </w:rPr>
            </w:pPr>
            <w:r w:rsidRPr="008C5A5E">
              <w:rPr>
                <w:rFonts w:ascii="Times New Roman" w:hAnsi="Times New Roman"/>
                <w:szCs w:val="24"/>
              </w:rPr>
              <w:t xml:space="preserve">Individuální/skupinová práce, </w:t>
            </w:r>
          </w:p>
          <w:p w:rsidR="00966FE3" w:rsidRPr="008C5A5E" w:rsidRDefault="00966FE3" w:rsidP="00966FE3">
            <w:pPr>
              <w:jc w:val="both"/>
              <w:rPr>
                <w:rFonts w:ascii="Times New Roman" w:hAnsi="Times New Roman"/>
                <w:szCs w:val="24"/>
              </w:rPr>
            </w:pPr>
            <w:r w:rsidRPr="008C5A5E">
              <w:rPr>
                <w:rFonts w:ascii="Times New Roman" w:hAnsi="Times New Roman"/>
                <w:szCs w:val="24"/>
              </w:rPr>
              <w:t>reedukační skupiny (max. 4 žáci)</w:t>
            </w:r>
          </w:p>
          <w:p w:rsidR="00966FE3" w:rsidRPr="008C5A5E" w:rsidRDefault="00966FE3" w:rsidP="00966FE3">
            <w:pPr>
              <w:jc w:val="both"/>
              <w:rPr>
                <w:rFonts w:ascii="Times New Roman" w:hAnsi="Times New Roman"/>
                <w:szCs w:val="24"/>
              </w:rPr>
            </w:pPr>
          </w:p>
        </w:tc>
        <w:tc>
          <w:tcPr>
            <w:tcW w:w="2025" w:type="dxa"/>
            <w:shd w:val="clear" w:color="auto" w:fill="auto"/>
            <w:vAlign w:val="center"/>
          </w:tcPr>
          <w:p w:rsidR="00966FE3" w:rsidRPr="00386B34" w:rsidRDefault="00966FE3" w:rsidP="00966FE3">
            <w:pPr>
              <w:jc w:val="both"/>
              <w:rPr>
                <w:rFonts w:ascii="Times New Roman" w:eastAsia="Calibri" w:hAnsi="Times New Roman"/>
                <w:bCs/>
                <w:strike/>
                <w:szCs w:val="24"/>
              </w:rPr>
            </w:pPr>
            <w:r>
              <w:rPr>
                <w:rFonts w:ascii="Times New Roman" w:eastAsia="Calibri" w:hAnsi="Times New Roman"/>
                <w:bCs/>
                <w:szCs w:val="24"/>
              </w:rPr>
              <w:t xml:space="preserve"> P1x 0,2 - </w:t>
            </w:r>
            <w:r w:rsidRPr="0010364E">
              <w:rPr>
                <w:rFonts w:ascii="Times New Roman" w:eastAsia="Calibri" w:hAnsi="Times New Roman"/>
                <w:bCs/>
                <w:szCs w:val="24"/>
              </w:rPr>
              <w:t>poskytuje se pouze v případě, pokud žák není součástí skupiny, na kterou již byly poskytnuty prostředky státního rozpočtu</w:t>
            </w:r>
          </w:p>
          <w:p w:rsidR="00966FE3" w:rsidRPr="008C5A5E" w:rsidRDefault="00966FE3" w:rsidP="00966FE3">
            <w:pPr>
              <w:jc w:val="both"/>
              <w:rPr>
                <w:rFonts w:ascii="Times New Roman" w:hAnsi="Times New Roman"/>
                <w:szCs w:val="24"/>
              </w:rPr>
            </w:pPr>
          </w:p>
        </w:tc>
      </w:tr>
      <w:tr w:rsidR="00966FE3" w:rsidRPr="001C1E7D" w:rsidTr="00966FE3">
        <w:tc>
          <w:tcPr>
            <w:tcW w:w="1592"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632" w:type="dxa"/>
            <w:shd w:val="clear" w:color="auto" w:fill="auto"/>
            <w:vAlign w:val="center"/>
          </w:tcPr>
          <w:p w:rsidR="00966FE3" w:rsidRPr="00F95EA9" w:rsidRDefault="00966FE3" w:rsidP="00966FE3">
            <w:pPr>
              <w:jc w:val="both"/>
              <w:rPr>
                <w:rFonts w:ascii="Times New Roman" w:hAnsi="Times New Roman"/>
                <w:szCs w:val="24"/>
              </w:rPr>
            </w:pPr>
            <w:r w:rsidRPr="00F95EA9">
              <w:rPr>
                <w:rFonts w:ascii="Times New Roman" w:hAnsi="Times New Roman"/>
                <w:szCs w:val="24"/>
              </w:rPr>
              <w:t>V. 7. 2 Pedagogická intervence</w:t>
            </w:r>
          </w:p>
        </w:tc>
        <w:tc>
          <w:tcPr>
            <w:tcW w:w="8981" w:type="dxa"/>
            <w:shd w:val="clear" w:color="auto" w:fill="auto"/>
          </w:tcPr>
          <w:p w:rsidR="00966FE3" w:rsidRPr="00F95EA9" w:rsidRDefault="00966FE3" w:rsidP="00966FE3">
            <w:pPr>
              <w:jc w:val="both"/>
              <w:rPr>
                <w:rFonts w:ascii="Times New Roman" w:hAnsi="Times New Roman"/>
                <w:szCs w:val="24"/>
              </w:rPr>
            </w:pPr>
            <w:r w:rsidRPr="00F95EA9">
              <w:rPr>
                <w:rFonts w:ascii="Times New Roman" w:hAnsi="Times New Roman"/>
                <w:szCs w:val="24"/>
              </w:rPr>
              <w:t>Individuální nebo skupinová práce pedagogického pracovníka se žákem, která slouží k rozvoji žáka, podpoře jeho učení, rozvoji vědomostí, dovedností a postojů žáka, dále k rozvoji jazykových kompetencí a sociálních a adaptivních dovedností žáka, rozvoji komunikačních schopností a nácviku samostatnosti a sebeobslužných činností.</w:t>
            </w:r>
          </w:p>
          <w:p w:rsidR="00966FE3" w:rsidRPr="00F95EA9" w:rsidRDefault="00966FE3" w:rsidP="00966FE3">
            <w:pPr>
              <w:jc w:val="both"/>
              <w:rPr>
                <w:rFonts w:ascii="Times New Roman" w:hAnsi="Times New Roman"/>
                <w:szCs w:val="24"/>
              </w:rPr>
            </w:pPr>
            <w:r w:rsidRPr="00F95EA9">
              <w:rPr>
                <w:rFonts w:ascii="Times New Roman" w:hAnsi="Times New Roman"/>
                <w:szCs w:val="24"/>
              </w:rPr>
              <w:t>Rozsah práce: 2 h/týden (při dodržení nejvyššího počtu povinných vyučovacích hodin</w:t>
            </w:r>
            <w:r w:rsidRPr="00F95EA9" w:rsidDel="00317BB1">
              <w:rPr>
                <w:rFonts w:ascii="Times New Roman" w:hAnsi="Times New Roman"/>
                <w:szCs w:val="24"/>
              </w:rPr>
              <w:t xml:space="preserve"> </w:t>
            </w:r>
            <w:r w:rsidRPr="00F95EA9">
              <w:rPr>
                <w:rFonts w:ascii="Times New Roman" w:hAnsi="Times New Roman"/>
                <w:szCs w:val="24"/>
              </w:rPr>
              <w:t>s možností jejich dělení)</w:t>
            </w:r>
          </w:p>
          <w:p w:rsidR="00966FE3" w:rsidRPr="00F95EA9" w:rsidRDefault="00966FE3" w:rsidP="00966FE3">
            <w:pPr>
              <w:rPr>
                <w:rFonts w:ascii="Times New Roman" w:hAnsi="Times New Roman"/>
                <w:szCs w:val="24"/>
              </w:rPr>
            </w:pPr>
            <w:r w:rsidRPr="00F95EA9">
              <w:rPr>
                <w:rFonts w:ascii="Times New Roman" w:hAnsi="Times New Roman"/>
                <w:szCs w:val="24"/>
              </w:rPr>
              <w:t xml:space="preserve">maximálně 6 žáků ve skupině/ práce s třídou  </w:t>
            </w:r>
          </w:p>
        </w:tc>
        <w:tc>
          <w:tcPr>
            <w:tcW w:w="2025" w:type="dxa"/>
            <w:vAlign w:val="center"/>
          </w:tcPr>
          <w:p w:rsidR="00966FE3" w:rsidRPr="001C1E7D" w:rsidRDefault="00966FE3" w:rsidP="00966FE3">
            <w:pPr>
              <w:jc w:val="both"/>
              <w:rPr>
                <w:rFonts w:ascii="Times New Roman" w:hAnsi="Times New Roman"/>
                <w:szCs w:val="24"/>
              </w:rPr>
            </w:pPr>
            <w:r w:rsidRPr="00C42BDC">
              <w:rPr>
                <w:rFonts w:ascii="Times New Roman" w:eastAsia="Calibri" w:hAnsi="Times New Roman"/>
                <w:bCs/>
                <w:szCs w:val="24"/>
              </w:rPr>
              <w:t>P1x 0,</w:t>
            </w:r>
            <w:r>
              <w:rPr>
                <w:rFonts w:ascii="Times New Roman" w:eastAsia="Calibri" w:hAnsi="Times New Roman"/>
                <w:bCs/>
                <w:szCs w:val="24"/>
              </w:rPr>
              <w:t>1</w:t>
            </w:r>
            <w:r w:rsidRPr="00C42BDC">
              <w:rPr>
                <w:rFonts w:ascii="Times New Roman" w:eastAsia="Calibri" w:hAnsi="Times New Roman"/>
                <w:bCs/>
                <w:szCs w:val="24"/>
              </w:rPr>
              <w:t xml:space="preserve"> -  poskytuje se pouze v případě, pokud žák není součástí skupiny, na kterou již byly poskytnuty prostředky státního rozpočtu</w:t>
            </w:r>
          </w:p>
        </w:tc>
      </w:tr>
      <w:tr w:rsidR="00966FE3" w:rsidRPr="001C1E7D" w:rsidTr="00966FE3">
        <w:tc>
          <w:tcPr>
            <w:tcW w:w="1592" w:type="dxa"/>
            <w:vMerge w:val="restart"/>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8.</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Úpravy podmínek přijímání a ukončování vzdělávání </w:t>
            </w:r>
          </w:p>
        </w:tc>
        <w:tc>
          <w:tcPr>
            <w:tcW w:w="1632" w:type="dxa"/>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V. 8 A.</w:t>
            </w:r>
          </w:p>
          <w:p w:rsidR="00966FE3" w:rsidRPr="001C1E7D" w:rsidRDefault="00966FE3" w:rsidP="00966FE3">
            <w:pPr>
              <w:jc w:val="both"/>
              <w:rPr>
                <w:rFonts w:ascii="Times New Roman" w:hAnsi="Times New Roman"/>
                <w:szCs w:val="24"/>
              </w:rPr>
            </w:pPr>
            <w:r w:rsidRPr="001C1E7D">
              <w:rPr>
                <w:rFonts w:ascii="Times New Roman" w:hAnsi="Times New Roman"/>
                <w:szCs w:val="24"/>
              </w:rPr>
              <w:t>Úpravy podmínek přijímání ke vzdělávání</w:t>
            </w:r>
          </w:p>
          <w:p w:rsidR="00966FE3" w:rsidRPr="001C1E7D" w:rsidRDefault="00966FE3" w:rsidP="00966FE3">
            <w:pPr>
              <w:jc w:val="both"/>
              <w:rPr>
                <w:rFonts w:ascii="Times New Roman" w:hAnsi="Times New Roman"/>
                <w:szCs w:val="24"/>
              </w:rPr>
            </w:pPr>
          </w:p>
          <w:p w:rsidR="00966FE3" w:rsidRPr="001C1E7D" w:rsidRDefault="00966FE3" w:rsidP="00966FE3">
            <w:pPr>
              <w:jc w:val="both"/>
              <w:rPr>
                <w:rFonts w:ascii="Times New Roman" w:hAnsi="Times New Roman"/>
                <w:szCs w:val="24"/>
              </w:rPr>
            </w:pPr>
          </w:p>
        </w:tc>
        <w:tc>
          <w:tcPr>
            <w:tcW w:w="8981" w:type="dxa"/>
            <w:shd w:val="clear" w:color="auto" w:fill="auto"/>
            <w:vAlign w:val="center"/>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Platí základní podmínky pro přijímání ke vzdělávání uvedené ve čtvrtém stupni.</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Přijímání žáků ke vzdělávání ve střední škole se řídí ustanovením školského zákona a dále jsou při přijímání žáků respektovány funkční důsledky onemocnění nebo postižení žáka, které byly respektovány již v průběhu jeho vzdělávání na základní škole a které mohou ovlivnit průběh přijímacího řízení. Ředitel školy uzpůsobí průběh přijímacího řízení pro žáky s potřebou </w:t>
            </w:r>
            <w:r w:rsidRPr="001C1E7D">
              <w:rPr>
                <w:rFonts w:ascii="Times New Roman" w:hAnsi="Times New Roman"/>
                <w:bCs/>
                <w:szCs w:val="24"/>
              </w:rPr>
              <w:t>podpůrných opatření pátého stupně, respektuje funkční důsledky obtíží žáka, jeho onemocnění nebo zdravotního postižení, které mohou ovlivnit průběh přijímacího řízení obdobně jako ve čtvrtém stupni podpůrného opatření.</w:t>
            </w:r>
          </w:p>
        </w:tc>
        <w:tc>
          <w:tcPr>
            <w:tcW w:w="2025" w:type="dxa"/>
            <w:vAlign w:val="center"/>
          </w:tcPr>
          <w:p w:rsidR="00966FE3" w:rsidRPr="001C1E7D" w:rsidRDefault="00966FE3" w:rsidP="00966FE3">
            <w:pPr>
              <w:jc w:val="both"/>
              <w:rPr>
                <w:rFonts w:ascii="Times New Roman" w:hAnsi="Times New Roman"/>
                <w:bCs/>
                <w:szCs w:val="24"/>
              </w:rPr>
            </w:pPr>
          </w:p>
        </w:tc>
      </w:tr>
      <w:tr w:rsidR="00966FE3" w:rsidRPr="001C1E7D" w:rsidTr="00966FE3">
        <w:tc>
          <w:tcPr>
            <w:tcW w:w="1592"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632" w:type="dxa"/>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V. 8 B.</w:t>
            </w:r>
          </w:p>
          <w:p w:rsidR="00966FE3" w:rsidRPr="001C1E7D" w:rsidRDefault="00966FE3" w:rsidP="00966FE3">
            <w:pPr>
              <w:jc w:val="both"/>
              <w:rPr>
                <w:rFonts w:ascii="Times New Roman" w:hAnsi="Times New Roman"/>
                <w:szCs w:val="24"/>
              </w:rPr>
            </w:pPr>
            <w:r w:rsidRPr="001C1E7D">
              <w:rPr>
                <w:rFonts w:ascii="Times New Roman" w:hAnsi="Times New Roman"/>
                <w:szCs w:val="24"/>
              </w:rPr>
              <w:t>Úprava podmínek konání maturitní zkoušky</w:t>
            </w:r>
            <w:r w:rsidRPr="001C1E7D">
              <w:rPr>
                <w:rFonts w:ascii="Times New Roman" w:hAnsi="Times New Roman"/>
                <w:szCs w:val="24"/>
                <w:vertAlign w:val="superscript"/>
              </w:rPr>
              <w:t>9)</w:t>
            </w:r>
          </w:p>
        </w:tc>
        <w:tc>
          <w:tcPr>
            <w:tcW w:w="8981" w:type="dxa"/>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Pokud žák bude konat maturitní zkoušku, uplatní se obdobně pravidla úpravy podmínek pro konání maturitní zkoušky podle čtvrtého stupně podpůrného opatření.</w:t>
            </w:r>
          </w:p>
        </w:tc>
        <w:tc>
          <w:tcPr>
            <w:tcW w:w="2025" w:type="dxa"/>
            <w:vAlign w:val="center"/>
          </w:tcPr>
          <w:p w:rsidR="00966FE3" w:rsidRPr="001C1E7D" w:rsidRDefault="00966FE3" w:rsidP="00966FE3">
            <w:pPr>
              <w:jc w:val="both"/>
              <w:rPr>
                <w:rFonts w:ascii="Times New Roman" w:hAnsi="Times New Roman"/>
                <w:bCs/>
                <w:szCs w:val="24"/>
              </w:rPr>
            </w:pPr>
          </w:p>
        </w:tc>
      </w:tr>
      <w:tr w:rsidR="00966FE3" w:rsidRPr="001C1E7D" w:rsidTr="00966FE3">
        <w:tc>
          <w:tcPr>
            <w:tcW w:w="1592" w:type="dxa"/>
            <w:vMerge/>
            <w:tcBorders>
              <w:left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p>
        </w:tc>
        <w:tc>
          <w:tcPr>
            <w:tcW w:w="1632" w:type="dxa"/>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V. 8 C.</w:t>
            </w:r>
          </w:p>
          <w:p w:rsidR="00966FE3" w:rsidRPr="001C1E7D" w:rsidRDefault="00966FE3" w:rsidP="00966FE3">
            <w:pPr>
              <w:jc w:val="both"/>
              <w:rPr>
                <w:rFonts w:ascii="Times New Roman" w:hAnsi="Times New Roman"/>
                <w:szCs w:val="24"/>
              </w:rPr>
            </w:pPr>
            <w:r w:rsidRPr="001C1E7D">
              <w:rPr>
                <w:rFonts w:ascii="Times New Roman" w:hAnsi="Times New Roman"/>
                <w:szCs w:val="24"/>
              </w:rPr>
              <w:t>Úpravy podmínek ukončování vzdělávání</w:t>
            </w:r>
          </w:p>
        </w:tc>
        <w:tc>
          <w:tcPr>
            <w:tcW w:w="8981" w:type="dxa"/>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Pravidla pro čtvrtý stupeň podpůrného opatření se uplatní obdobně.</w:t>
            </w:r>
          </w:p>
        </w:tc>
        <w:tc>
          <w:tcPr>
            <w:tcW w:w="2025" w:type="dxa"/>
            <w:vAlign w:val="center"/>
          </w:tcPr>
          <w:p w:rsidR="00966FE3" w:rsidRPr="001C1E7D" w:rsidRDefault="00966FE3" w:rsidP="00966FE3">
            <w:pPr>
              <w:jc w:val="both"/>
              <w:rPr>
                <w:rFonts w:ascii="Times New Roman" w:hAnsi="Times New Roman"/>
                <w:bCs/>
                <w:szCs w:val="24"/>
              </w:rPr>
            </w:pPr>
          </w:p>
        </w:tc>
      </w:tr>
      <w:tr w:rsidR="00966FE3" w:rsidRPr="001C1E7D" w:rsidTr="00966FE3">
        <w:trPr>
          <w:trHeight w:val="341"/>
        </w:trPr>
        <w:tc>
          <w:tcPr>
            <w:tcW w:w="1592" w:type="dxa"/>
            <w:tcBorders>
              <w:left w:val="single" w:sz="4" w:space="0" w:color="auto"/>
              <w:bottom w:val="single" w:sz="4" w:space="0" w:color="auto"/>
            </w:tcBorders>
            <w:shd w:val="clear" w:color="auto" w:fill="DEEAF6"/>
            <w:vAlign w:val="center"/>
          </w:tcPr>
          <w:p w:rsidR="00966FE3" w:rsidRPr="001C1E7D" w:rsidRDefault="00966FE3" w:rsidP="00966FE3">
            <w:pPr>
              <w:jc w:val="both"/>
              <w:rPr>
                <w:rFonts w:ascii="Times New Roman" w:hAnsi="Times New Roman"/>
                <w:szCs w:val="24"/>
              </w:rPr>
            </w:pPr>
            <w:r w:rsidRPr="000E5EDF">
              <w:rPr>
                <w:rFonts w:ascii="Times New Roman" w:hAnsi="Times New Roman"/>
                <w:szCs w:val="24"/>
              </w:rPr>
              <w:t>9</w:t>
            </w:r>
            <w:r w:rsidRPr="001C1E7D">
              <w:rPr>
                <w:rFonts w:ascii="Times New Roman" w:hAnsi="Times New Roman"/>
                <w:szCs w:val="24"/>
              </w:rPr>
              <w:t>. Pomůcky</w:t>
            </w:r>
          </w:p>
        </w:tc>
        <w:tc>
          <w:tcPr>
            <w:tcW w:w="10613" w:type="dxa"/>
            <w:gridSpan w:val="2"/>
            <w:shd w:val="clear" w:color="auto" w:fill="auto"/>
            <w:vAlign w:val="center"/>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Část B přehledu. Dbá se posouzení potřebnosti </w:t>
            </w:r>
            <w:r w:rsidRPr="000E5EDF">
              <w:rPr>
                <w:rFonts w:ascii="Times New Roman" w:hAnsi="Times New Roman"/>
                <w:szCs w:val="24"/>
              </w:rPr>
              <w:t>kompenzačních pomůcek a speciálních učebních pomůcek</w:t>
            </w:r>
            <w:r w:rsidRPr="001C1E7D">
              <w:rPr>
                <w:rFonts w:ascii="Times New Roman" w:hAnsi="Times New Roman"/>
                <w:szCs w:val="24"/>
              </w:rPr>
              <w:t>, které mohou být žákovi již poskytnuty z jiných zdrojů pro zabránění nedůvodného čerpání prostředků ze státního rozpočtu.</w:t>
            </w:r>
          </w:p>
        </w:tc>
        <w:tc>
          <w:tcPr>
            <w:tcW w:w="2025" w:type="dxa"/>
            <w:vAlign w:val="center"/>
          </w:tcPr>
          <w:p w:rsidR="00966FE3" w:rsidRPr="001C1E7D" w:rsidRDefault="00966FE3" w:rsidP="00966FE3">
            <w:pPr>
              <w:jc w:val="both"/>
              <w:rPr>
                <w:rFonts w:ascii="Times New Roman" w:hAnsi="Times New Roman"/>
                <w:szCs w:val="24"/>
              </w:rPr>
            </w:pPr>
          </w:p>
        </w:tc>
      </w:tr>
    </w:tbl>
    <w:p w:rsidR="00966FE3" w:rsidRDefault="00966FE3" w:rsidP="00966FE3">
      <w:pPr>
        <w:keepNext/>
        <w:keepLines/>
        <w:suppressAutoHyphens/>
        <w:spacing w:before="480" w:after="360" w:line="240" w:lineRule="auto"/>
        <w:ind w:left="1146"/>
        <w:jc w:val="both"/>
        <w:outlineLvl w:val="0"/>
        <w:rPr>
          <w:rFonts w:ascii="Times New Roman" w:hAnsi="Times New Roman"/>
          <w:szCs w:val="24"/>
        </w:rPr>
      </w:pPr>
    </w:p>
    <w:p w:rsidR="00966FE3" w:rsidRDefault="00966FE3" w:rsidP="00966FE3">
      <w:pPr>
        <w:rPr>
          <w:rFonts w:ascii="Times New Roman" w:hAnsi="Times New Roman"/>
          <w:szCs w:val="24"/>
        </w:rPr>
      </w:pPr>
      <w:r>
        <w:rPr>
          <w:rFonts w:ascii="Times New Roman" w:hAnsi="Times New Roman"/>
          <w:szCs w:val="24"/>
        </w:rPr>
        <w:br w:type="page"/>
      </w:r>
    </w:p>
    <w:p w:rsidR="00966FE3" w:rsidRPr="001C1E7D" w:rsidRDefault="00966FE3" w:rsidP="00966FE3">
      <w:pPr>
        <w:keepNext/>
        <w:keepLines/>
        <w:suppressAutoHyphens/>
        <w:spacing w:before="480" w:after="360" w:line="240" w:lineRule="auto"/>
        <w:jc w:val="both"/>
        <w:outlineLvl w:val="0"/>
        <w:rPr>
          <w:rFonts w:ascii="Times New Roman" w:hAnsi="Times New Roman"/>
          <w:bCs/>
          <w:kern w:val="28"/>
          <w:szCs w:val="24"/>
          <w:u w:val="single"/>
          <w:lang w:eastAsia="cs-CZ"/>
        </w:rPr>
      </w:pPr>
      <w:r>
        <w:rPr>
          <w:rFonts w:ascii="Times New Roman" w:hAnsi="Times New Roman"/>
          <w:bCs/>
          <w:kern w:val="28"/>
          <w:szCs w:val="24"/>
          <w:u w:val="single"/>
          <w:lang w:eastAsia="cs-CZ"/>
        </w:rPr>
        <w:t xml:space="preserve">4. </w:t>
      </w:r>
      <w:r w:rsidRPr="001C1E7D">
        <w:rPr>
          <w:rFonts w:ascii="Times New Roman" w:hAnsi="Times New Roman"/>
          <w:bCs/>
          <w:kern w:val="28"/>
          <w:szCs w:val="24"/>
          <w:u w:val="single"/>
          <w:lang w:eastAsia="cs-CZ"/>
        </w:rPr>
        <w:t xml:space="preserve">Část B </w:t>
      </w:r>
    </w:p>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Pro další skupiny žáků se speciálními vzdělávacími potřebami, kteří nejsou uvedeni v této části, se volí </w:t>
      </w:r>
      <w:r w:rsidRPr="000E5EDF">
        <w:rPr>
          <w:rFonts w:ascii="Times New Roman" w:hAnsi="Times New Roman"/>
          <w:szCs w:val="24"/>
        </w:rPr>
        <w:t>speciální učebnice, speciální učební pomůcky a kompenzační pomůcky</w:t>
      </w:r>
      <w:r>
        <w:rPr>
          <w:rFonts w:ascii="Times New Roman" w:hAnsi="Times New Roman"/>
          <w:szCs w:val="24"/>
        </w:rPr>
        <w:t xml:space="preserve"> </w:t>
      </w:r>
      <w:r w:rsidRPr="00C063D6">
        <w:rPr>
          <w:rFonts w:ascii="Times New Roman" w:hAnsi="Times New Roman"/>
          <w:szCs w:val="24"/>
        </w:rPr>
        <w:t>v souladu s jejich speciá</w:t>
      </w:r>
      <w:r w:rsidRPr="001C1E7D">
        <w:rPr>
          <w:rFonts w:ascii="Times New Roman" w:hAnsi="Times New Roman"/>
          <w:szCs w:val="24"/>
        </w:rPr>
        <w:t xml:space="preserve">lními potřebami, vždy v odpovídajícím stupni podpůrných opatření. </w:t>
      </w:r>
    </w:p>
    <w:p w:rsidR="00966FE3" w:rsidRPr="001C1E7D" w:rsidRDefault="00966FE3" w:rsidP="00966FE3">
      <w:pPr>
        <w:jc w:val="both"/>
        <w:rPr>
          <w:rFonts w:ascii="Times New Roman" w:hAnsi="Times New Roman"/>
          <w:szCs w:val="24"/>
        </w:rPr>
      </w:pPr>
    </w:p>
    <w:p w:rsidR="00966FE3" w:rsidRPr="001C1E7D" w:rsidRDefault="00966FE3" w:rsidP="00966FE3">
      <w:pPr>
        <w:keepNext/>
        <w:spacing w:before="240" w:after="60"/>
        <w:jc w:val="both"/>
        <w:outlineLvl w:val="0"/>
        <w:rPr>
          <w:rFonts w:ascii="Times New Roman" w:hAnsi="Times New Roman"/>
          <w:b/>
          <w:kern w:val="28"/>
          <w:szCs w:val="24"/>
          <w:lang w:eastAsia="cs-CZ"/>
        </w:rPr>
      </w:pPr>
      <w:r w:rsidRPr="001C1E7D">
        <w:rPr>
          <w:rFonts w:ascii="Times New Roman" w:hAnsi="Times New Roman"/>
          <w:b/>
          <w:kern w:val="28"/>
          <w:szCs w:val="24"/>
          <w:lang w:eastAsia="cs-CZ"/>
        </w:rPr>
        <w:t>Druhý stupeň</w:t>
      </w:r>
    </w:p>
    <w:p w:rsidR="00966FE3" w:rsidRPr="001C1E7D" w:rsidRDefault="00966FE3" w:rsidP="00966FE3">
      <w:pPr>
        <w:spacing w:line="276" w:lineRule="auto"/>
        <w:jc w:val="both"/>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6"/>
        <w:gridCol w:w="907"/>
        <w:gridCol w:w="8523"/>
        <w:gridCol w:w="1275"/>
      </w:tblGrid>
      <w:tr w:rsidR="00966FE3" w:rsidRPr="001C1E7D" w:rsidTr="00966FE3">
        <w:trPr>
          <w:trHeight w:val="416"/>
        </w:trPr>
        <w:tc>
          <w:tcPr>
            <w:tcW w:w="12356" w:type="dxa"/>
            <w:gridSpan w:val="3"/>
            <w:shd w:val="clear" w:color="auto" w:fill="FFFF00"/>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A. Žáci s potřebou podpory ve vzdělávání z důvodu narušené komunikační schopnosti</w:t>
            </w:r>
          </w:p>
        </w:tc>
        <w:tc>
          <w:tcPr>
            <w:tcW w:w="1275" w:type="dxa"/>
            <w:shd w:val="clear" w:color="auto" w:fill="FFFF00"/>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Normovaná finanční náročnost</w:t>
            </w:r>
          </w:p>
        </w:tc>
      </w:tr>
      <w:tr w:rsidR="00966FE3" w:rsidRPr="001C1E7D" w:rsidTr="00966FE3">
        <w:tc>
          <w:tcPr>
            <w:tcW w:w="2926" w:type="dxa"/>
            <w:tcBorders>
              <w:bottom w:val="single" w:sz="4" w:space="0" w:color="auto"/>
            </w:tcBorders>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A.II.1 Kompenzační pomůcky</w:t>
            </w:r>
          </w:p>
        </w:tc>
        <w:tc>
          <w:tcPr>
            <w:tcW w:w="907"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A.II.1.1</w:t>
            </w:r>
          </w:p>
        </w:tc>
        <w:tc>
          <w:tcPr>
            <w:tcW w:w="8523"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Pomůcky pro podporu sluchového vnímání a rozlišování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1 000 Kč</w:t>
            </w:r>
          </w:p>
        </w:tc>
      </w:tr>
      <w:tr w:rsidR="00966FE3" w:rsidRPr="001C1E7D" w:rsidTr="00966FE3">
        <w:trPr>
          <w:trHeight w:val="247"/>
        </w:trPr>
        <w:tc>
          <w:tcPr>
            <w:tcW w:w="2926" w:type="dxa"/>
            <w:vMerge w:val="restart"/>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A.II.2 Speciální učebnice a pomůcky</w:t>
            </w:r>
          </w:p>
        </w:tc>
        <w:tc>
          <w:tcPr>
            <w:tcW w:w="907"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A.II.2.1</w:t>
            </w:r>
          </w:p>
        </w:tc>
        <w:tc>
          <w:tcPr>
            <w:tcW w:w="852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Pomůcky pro rozvoj řečových funkcí a nácvik jazykových kompetencí ve všech jazykových rovinách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5 000 Kč</w:t>
            </w:r>
          </w:p>
        </w:tc>
      </w:tr>
      <w:tr w:rsidR="00966FE3" w:rsidRPr="001C1E7D" w:rsidTr="00966FE3">
        <w:tc>
          <w:tcPr>
            <w:tcW w:w="2926"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907"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A.II.2.2</w:t>
            </w:r>
          </w:p>
        </w:tc>
        <w:tc>
          <w:tcPr>
            <w:tcW w:w="852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Pomůcky pro rozvoj myšlení, paměti a pozornosti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2 000 Kč</w:t>
            </w:r>
          </w:p>
        </w:tc>
      </w:tr>
      <w:tr w:rsidR="00966FE3" w:rsidRPr="001C1E7D" w:rsidTr="00966FE3">
        <w:tc>
          <w:tcPr>
            <w:tcW w:w="2926"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907"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A.II.2.3</w:t>
            </w:r>
          </w:p>
        </w:tc>
        <w:tc>
          <w:tcPr>
            <w:tcW w:w="852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učebnice/učební materiály na rozvoj čtení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3 000 Kč</w:t>
            </w:r>
          </w:p>
        </w:tc>
      </w:tr>
      <w:tr w:rsidR="00966FE3" w:rsidRPr="001C1E7D" w:rsidTr="00966FE3">
        <w:trPr>
          <w:trHeight w:val="167"/>
        </w:trPr>
        <w:tc>
          <w:tcPr>
            <w:tcW w:w="2926"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907"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A.II.2.4</w:t>
            </w:r>
          </w:p>
        </w:tc>
        <w:tc>
          <w:tcPr>
            <w:tcW w:w="852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učební materiály na rozvoj smyslového vnímání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2 000 Kč</w:t>
            </w:r>
          </w:p>
        </w:tc>
      </w:tr>
      <w:tr w:rsidR="00966FE3" w:rsidRPr="001C1E7D" w:rsidTr="00966FE3">
        <w:trPr>
          <w:trHeight w:val="167"/>
        </w:trPr>
        <w:tc>
          <w:tcPr>
            <w:tcW w:w="2926"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907" w:type="dxa"/>
            <w:shd w:val="clear" w:color="auto" w:fill="FFFFCC"/>
          </w:tcPr>
          <w:p w:rsidR="00966FE3" w:rsidRPr="001C1E7D" w:rsidRDefault="00966FE3" w:rsidP="00966FE3">
            <w:pPr>
              <w:jc w:val="both"/>
              <w:rPr>
                <w:rFonts w:ascii="Times New Roman" w:hAnsi="Times New Roman"/>
                <w:bCs/>
                <w:szCs w:val="24"/>
              </w:rPr>
            </w:pPr>
            <w:r>
              <w:rPr>
                <w:rFonts w:ascii="Times New Roman" w:hAnsi="Times New Roman"/>
                <w:bCs/>
                <w:szCs w:val="24"/>
              </w:rPr>
              <w:t>A.II.2.5</w:t>
            </w:r>
          </w:p>
        </w:tc>
        <w:tc>
          <w:tcPr>
            <w:tcW w:w="8523" w:type="dxa"/>
            <w:shd w:val="clear" w:color="auto" w:fill="FFFFCC"/>
          </w:tcPr>
          <w:p w:rsidR="00966FE3" w:rsidRPr="001C1E7D" w:rsidRDefault="00966FE3" w:rsidP="00966FE3">
            <w:pPr>
              <w:jc w:val="both"/>
              <w:rPr>
                <w:rFonts w:ascii="Times New Roman" w:hAnsi="Times New Roman"/>
                <w:szCs w:val="24"/>
              </w:rPr>
            </w:pPr>
            <w:r w:rsidRPr="00016B00">
              <w:rPr>
                <w:rFonts w:ascii="Times New Roman" w:hAnsi="Times New Roman"/>
                <w:szCs w:val="24"/>
              </w:rPr>
              <w:t>Laminátor a laminovací fólie</w:t>
            </w:r>
          </w:p>
        </w:tc>
        <w:tc>
          <w:tcPr>
            <w:tcW w:w="1275" w:type="dxa"/>
            <w:shd w:val="clear" w:color="auto" w:fill="FFFFCC"/>
          </w:tcPr>
          <w:p w:rsidR="00966FE3" w:rsidRPr="001C1E7D" w:rsidRDefault="00966FE3" w:rsidP="00966FE3">
            <w:pPr>
              <w:jc w:val="both"/>
              <w:rPr>
                <w:rFonts w:ascii="Times New Roman" w:hAnsi="Times New Roman"/>
                <w:szCs w:val="24"/>
              </w:rPr>
            </w:pPr>
            <w:r>
              <w:rPr>
                <w:rFonts w:ascii="Times New Roman" w:hAnsi="Times New Roman"/>
                <w:szCs w:val="24"/>
              </w:rPr>
              <w:t>4 000 Kč</w:t>
            </w:r>
          </w:p>
        </w:tc>
      </w:tr>
      <w:tr w:rsidR="00966FE3" w:rsidRPr="001C1E7D" w:rsidTr="00966FE3">
        <w:tc>
          <w:tcPr>
            <w:tcW w:w="2926" w:type="dxa"/>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A.II.3 Softwarové vybavení</w:t>
            </w:r>
          </w:p>
        </w:tc>
        <w:tc>
          <w:tcPr>
            <w:tcW w:w="907"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A.II.3.1</w:t>
            </w:r>
          </w:p>
        </w:tc>
        <w:tc>
          <w:tcPr>
            <w:tcW w:w="852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Software na rozvoj komunikačních schopností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5 000 Kč</w:t>
            </w:r>
          </w:p>
        </w:tc>
      </w:tr>
      <w:tr w:rsidR="00966FE3" w:rsidRPr="001C1E7D" w:rsidTr="00966FE3">
        <w:tc>
          <w:tcPr>
            <w:tcW w:w="2926" w:type="dxa"/>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A.II.4 IT vybavení</w:t>
            </w:r>
          </w:p>
        </w:tc>
        <w:tc>
          <w:tcPr>
            <w:tcW w:w="90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bCs/>
                <w:szCs w:val="24"/>
              </w:rPr>
              <w:t>A.II.4.1</w:t>
            </w:r>
          </w:p>
        </w:tc>
        <w:tc>
          <w:tcPr>
            <w:tcW w:w="852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0</w:t>
            </w:r>
          </w:p>
        </w:tc>
        <w:tc>
          <w:tcPr>
            <w:tcW w:w="1275" w:type="dxa"/>
            <w:shd w:val="clear" w:color="auto" w:fill="FFFFCC"/>
          </w:tcPr>
          <w:p w:rsidR="00966FE3" w:rsidRPr="001C1E7D" w:rsidRDefault="00966FE3" w:rsidP="00966FE3">
            <w:pPr>
              <w:jc w:val="both"/>
              <w:rPr>
                <w:rFonts w:ascii="Times New Roman" w:hAnsi="Times New Roman"/>
                <w:szCs w:val="24"/>
              </w:rPr>
            </w:pPr>
          </w:p>
        </w:tc>
      </w:tr>
    </w:tbl>
    <w:p w:rsidR="00966FE3" w:rsidRPr="001C1E7D" w:rsidRDefault="00966FE3" w:rsidP="00966FE3">
      <w:pPr>
        <w:spacing w:line="276" w:lineRule="auto"/>
        <w:jc w:val="both"/>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988"/>
        <w:gridCol w:w="8462"/>
        <w:gridCol w:w="1275"/>
      </w:tblGrid>
      <w:tr w:rsidR="00966FE3" w:rsidRPr="001C1E7D" w:rsidTr="00966FE3">
        <w:tc>
          <w:tcPr>
            <w:tcW w:w="12580" w:type="dxa"/>
            <w:gridSpan w:val="3"/>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C. Žáci s potřebou podpory ve vzdělávání z důvodu sluchového postižení a oslabení sluchového vnímání</w:t>
            </w:r>
          </w:p>
        </w:tc>
        <w:tc>
          <w:tcPr>
            <w:tcW w:w="1275" w:type="dxa"/>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vMerge w:val="restart"/>
            <w:shd w:val="clear" w:color="auto" w:fill="E2EFD9"/>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C.II.1 Kompenzační pomůcky</w:t>
            </w:r>
          </w:p>
        </w:tc>
        <w:tc>
          <w:tcPr>
            <w:tcW w:w="990"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C.II.1.1</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Úprava prostředí – odhlučnění místnosti (koberce, závěsy) </w:t>
            </w:r>
          </w:p>
        </w:tc>
        <w:tc>
          <w:tcPr>
            <w:tcW w:w="127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5 000 Kč</w:t>
            </w:r>
          </w:p>
        </w:tc>
      </w:tr>
      <w:tr w:rsidR="00966FE3" w:rsidRPr="001C1E7D" w:rsidTr="00966FE3">
        <w:tc>
          <w:tcPr>
            <w:tcW w:w="2943" w:type="dxa"/>
            <w:vMerge/>
            <w:shd w:val="clear" w:color="auto" w:fill="E2EFD9"/>
          </w:tcPr>
          <w:p w:rsidR="00966FE3" w:rsidRPr="001C1E7D" w:rsidRDefault="00966FE3" w:rsidP="00966FE3">
            <w:pPr>
              <w:jc w:val="both"/>
              <w:rPr>
                <w:rFonts w:ascii="Times New Roman" w:hAnsi="Times New Roman"/>
                <w:b/>
                <w:szCs w:val="24"/>
              </w:rPr>
            </w:pPr>
          </w:p>
        </w:tc>
        <w:tc>
          <w:tcPr>
            <w:tcW w:w="990"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C.II.1.2</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Vhodné osvětlení – žaluzie, světlo </w:t>
            </w:r>
          </w:p>
        </w:tc>
        <w:tc>
          <w:tcPr>
            <w:tcW w:w="127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5 000 Kč</w:t>
            </w:r>
          </w:p>
        </w:tc>
      </w:tr>
      <w:tr w:rsidR="00966FE3" w:rsidRPr="001C1E7D" w:rsidTr="00966FE3">
        <w:tc>
          <w:tcPr>
            <w:tcW w:w="2943" w:type="dxa"/>
            <w:vMerge w:val="restart"/>
            <w:shd w:val="clear" w:color="auto" w:fill="E2EFD9"/>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C.II.2 Speciální učebnice a pomůcky</w:t>
            </w:r>
          </w:p>
        </w:tc>
        <w:tc>
          <w:tcPr>
            <w:tcW w:w="990"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C.II.2.1</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Názorné didaktické pomůcky </w:t>
            </w:r>
          </w:p>
        </w:tc>
        <w:tc>
          <w:tcPr>
            <w:tcW w:w="127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3 000 Kč</w:t>
            </w:r>
          </w:p>
        </w:tc>
      </w:tr>
      <w:tr w:rsidR="00966FE3" w:rsidRPr="001C1E7D" w:rsidTr="00966FE3">
        <w:tc>
          <w:tcPr>
            <w:tcW w:w="2943" w:type="dxa"/>
            <w:vMerge/>
            <w:shd w:val="clear" w:color="auto" w:fill="E2EFD9"/>
          </w:tcPr>
          <w:p w:rsidR="00966FE3" w:rsidRPr="001C1E7D" w:rsidRDefault="00966FE3" w:rsidP="00966FE3">
            <w:pPr>
              <w:jc w:val="both"/>
              <w:rPr>
                <w:rFonts w:ascii="Times New Roman" w:hAnsi="Times New Roman"/>
                <w:b/>
                <w:szCs w:val="24"/>
              </w:rPr>
            </w:pPr>
          </w:p>
        </w:tc>
        <w:tc>
          <w:tcPr>
            <w:tcW w:w="990"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C.II.2.2</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Pomůcky usnadňující tvoření a rozvíjení řeči</w:t>
            </w:r>
          </w:p>
        </w:tc>
        <w:tc>
          <w:tcPr>
            <w:tcW w:w="127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4 000 Kč</w:t>
            </w:r>
          </w:p>
        </w:tc>
      </w:tr>
      <w:tr w:rsidR="00966FE3" w:rsidRPr="001C1E7D" w:rsidTr="00966FE3">
        <w:tc>
          <w:tcPr>
            <w:tcW w:w="2943" w:type="dxa"/>
            <w:shd w:val="clear" w:color="auto" w:fill="E2EFD9"/>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C.II.3 Softwarové vybavení</w:t>
            </w:r>
          </w:p>
        </w:tc>
        <w:tc>
          <w:tcPr>
            <w:tcW w:w="990"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C.II.3.1</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Software pro rozvoj sluchového vnímání</w:t>
            </w:r>
            <w:r w:rsidRPr="001C1E7D">
              <w:rPr>
                <w:rFonts w:ascii="Times New Roman" w:hAnsi="Times New Roman"/>
                <w:b/>
                <w:szCs w:val="24"/>
              </w:rPr>
              <w:t xml:space="preserve"> </w:t>
            </w:r>
          </w:p>
        </w:tc>
        <w:tc>
          <w:tcPr>
            <w:tcW w:w="127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5 000 Kč</w:t>
            </w:r>
          </w:p>
        </w:tc>
      </w:tr>
      <w:tr w:rsidR="00966FE3" w:rsidRPr="001C1E7D" w:rsidTr="00966FE3">
        <w:tc>
          <w:tcPr>
            <w:tcW w:w="2943" w:type="dxa"/>
            <w:shd w:val="clear" w:color="auto" w:fill="E2EFD9"/>
          </w:tcPr>
          <w:p w:rsidR="00966FE3" w:rsidRPr="008E1530" w:rsidRDefault="00966FE3" w:rsidP="00966FE3">
            <w:pPr>
              <w:jc w:val="both"/>
              <w:rPr>
                <w:rFonts w:ascii="Times New Roman" w:hAnsi="Times New Roman"/>
                <w:b/>
                <w:szCs w:val="24"/>
              </w:rPr>
            </w:pPr>
            <w:r w:rsidRPr="008E1530">
              <w:rPr>
                <w:rFonts w:ascii="Times New Roman" w:hAnsi="Times New Roman"/>
                <w:b/>
                <w:szCs w:val="24"/>
              </w:rPr>
              <w:t>C.II.4 IT vybavení</w:t>
            </w:r>
          </w:p>
        </w:tc>
        <w:tc>
          <w:tcPr>
            <w:tcW w:w="990" w:type="dxa"/>
            <w:shd w:val="clear" w:color="auto" w:fill="E2EFD9"/>
          </w:tcPr>
          <w:p w:rsidR="00966FE3" w:rsidRPr="008E1530" w:rsidRDefault="00966FE3" w:rsidP="00966FE3">
            <w:pPr>
              <w:jc w:val="both"/>
              <w:rPr>
                <w:rFonts w:ascii="Times New Roman" w:hAnsi="Times New Roman"/>
                <w:bCs/>
                <w:szCs w:val="24"/>
              </w:rPr>
            </w:pPr>
            <w:r w:rsidRPr="008E1530">
              <w:rPr>
                <w:rFonts w:ascii="Times New Roman" w:hAnsi="Times New Roman"/>
                <w:bCs/>
                <w:szCs w:val="24"/>
              </w:rPr>
              <w:t>C.II.4.1</w:t>
            </w:r>
          </w:p>
        </w:tc>
        <w:tc>
          <w:tcPr>
            <w:tcW w:w="8647" w:type="dxa"/>
            <w:shd w:val="clear" w:color="auto" w:fill="E2EFD9"/>
          </w:tcPr>
          <w:p w:rsidR="00966FE3" w:rsidRPr="008E1530" w:rsidRDefault="00966FE3" w:rsidP="00966FE3">
            <w:pPr>
              <w:jc w:val="both"/>
              <w:rPr>
                <w:rFonts w:ascii="Times New Roman" w:hAnsi="Times New Roman"/>
                <w:szCs w:val="24"/>
              </w:rPr>
            </w:pPr>
            <w:r w:rsidRPr="008E1530">
              <w:rPr>
                <w:rFonts w:ascii="Times New Roman" w:hAnsi="Times New Roman"/>
                <w:bCs/>
                <w:szCs w:val="24"/>
              </w:rPr>
              <w:t>Počítač / tablet (podle potřeb žáka)</w:t>
            </w:r>
          </w:p>
        </w:tc>
        <w:tc>
          <w:tcPr>
            <w:tcW w:w="1275" w:type="dxa"/>
            <w:shd w:val="clear" w:color="auto" w:fill="E2EFD9"/>
          </w:tcPr>
          <w:p w:rsidR="00966FE3" w:rsidRPr="008E1530" w:rsidRDefault="00966FE3" w:rsidP="00966FE3">
            <w:pPr>
              <w:jc w:val="both"/>
              <w:rPr>
                <w:rFonts w:ascii="Times New Roman" w:hAnsi="Times New Roman"/>
                <w:bCs/>
                <w:szCs w:val="24"/>
              </w:rPr>
            </w:pPr>
            <w:r w:rsidRPr="008E1530">
              <w:rPr>
                <w:rFonts w:ascii="Times New Roman" w:hAnsi="Times New Roman"/>
                <w:szCs w:val="24"/>
              </w:rPr>
              <w:t>8 000 Kč</w:t>
            </w:r>
          </w:p>
        </w:tc>
      </w:tr>
    </w:tbl>
    <w:p w:rsidR="00966FE3" w:rsidRPr="001C1E7D" w:rsidRDefault="00966FE3" w:rsidP="00966FE3">
      <w:pPr>
        <w:spacing w:line="276" w:lineRule="auto"/>
        <w:jc w:val="both"/>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1090"/>
        <w:gridCol w:w="8313"/>
        <w:gridCol w:w="1350"/>
      </w:tblGrid>
      <w:tr w:rsidR="00966FE3" w:rsidRPr="001C1E7D" w:rsidTr="00966FE3">
        <w:tc>
          <w:tcPr>
            <w:tcW w:w="12503" w:type="dxa"/>
            <w:gridSpan w:val="3"/>
            <w:shd w:val="clear" w:color="auto" w:fill="FFFF00"/>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D. Žáci s potřebou podpory ve vzdělávání z důvodu tělesného postižení</w:t>
            </w:r>
          </w:p>
        </w:tc>
        <w:tc>
          <w:tcPr>
            <w:tcW w:w="1354" w:type="dxa"/>
            <w:shd w:val="clear" w:color="auto" w:fill="FFFF00"/>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32" w:type="dxa"/>
            <w:vMerge w:val="restart"/>
            <w:shd w:val="clear" w:color="auto" w:fill="FFFFCC"/>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D.II.1 Kompenzační pomůcky</w:t>
            </w:r>
          </w:p>
        </w:tc>
        <w:tc>
          <w:tcPr>
            <w:tcW w:w="989"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D.II.1.1</w:t>
            </w:r>
          </w:p>
        </w:tc>
        <w:tc>
          <w:tcPr>
            <w:tcW w:w="8582"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Stůl s výškově a úhlově nastavitelnou plochou </w:t>
            </w:r>
          </w:p>
        </w:tc>
        <w:tc>
          <w:tcPr>
            <w:tcW w:w="1354"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6 000 Kč</w:t>
            </w:r>
          </w:p>
        </w:tc>
      </w:tr>
      <w:tr w:rsidR="00966FE3" w:rsidRPr="001C1E7D" w:rsidTr="00966FE3">
        <w:tc>
          <w:tcPr>
            <w:tcW w:w="2932" w:type="dxa"/>
            <w:vMerge/>
            <w:shd w:val="clear" w:color="auto" w:fill="FFFFCC"/>
          </w:tcPr>
          <w:p w:rsidR="00966FE3" w:rsidRPr="001C1E7D" w:rsidRDefault="00966FE3" w:rsidP="00966FE3">
            <w:pPr>
              <w:jc w:val="both"/>
              <w:rPr>
                <w:rFonts w:ascii="Times New Roman" w:hAnsi="Times New Roman"/>
                <w:b/>
                <w:szCs w:val="24"/>
              </w:rPr>
            </w:pPr>
          </w:p>
        </w:tc>
        <w:tc>
          <w:tcPr>
            <w:tcW w:w="989"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D.II.1.2</w:t>
            </w:r>
          </w:p>
        </w:tc>
        <w:tc>
          <w:tcPr>
            <w:tcW w:w="8582"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Protiskluzová podložka </w:t>
            </w:r>
          </w:p>
        </w:tc>
        <w:tc>
          <w:tcPr>
            <w:tcW w:w="1354"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3 800 Kč</w:t>
            </w:r>
          </w:p>
        </w:tc>
      </w:tr>
      <w:tr w:rsidR="00966FE3" w:rsidRPr="001C1E7D" w:rsidTr="00966FE3">
        <w:tc>
          <w:tcPr>
            <w:tcW w:w="2932" w:type="dxa"/>
            <w:vMerge/>
            <w:shd w:val="clear" w:color="auto" w:fill="FFFFCC"/>
          </w:tcPr>
          <w:p w:rsidR="00966FE3" w:rsidRPr="001C1E7D" w:rsidRDefault="00966FE3" w:rsidP="00966FE3">
            <w:pPr>
              <w:jc w:val="both"/>
              <w:rPr>
                <w:rFonts w:ascii="Times New Roman" w:hAnsi="Times New Roman"/>
                <w:b/>
                <w:szCs w:val="24"/>
              </w:rPr>
            </w:pPr>
          </w:p>
        </w:tc>
        <w:tc>
          <w:tcPr>
            <w:tcW w:w="989"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D.II.1.3</w:t>
            </w:r>
          </w:p>
        </w:tc>
        <w:tc>
          <w:tcPr>
            <w:tcW w:w="8582"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Židle s pevnou podnožkou </w:t>
            </w:r>
          </w:p>
        </w:tc>
        <w:tc>
          <w:tcPr>
            <w:tcW w:w="1354"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4 300 Kč</w:t>
            </w:r>
          </w:p>
        </w:tc>
      </w:tr>
      <w:tr w:rsidR="00966FE3" w:rsidRPr="001C1E7D" w:rsidTr="00966FE3">
        <w:tc>
          <w:tcPr>
            <w:tcW w:w="2932" w:type="dxa"/>
            <w:vMerge/>
            <w:shd w:val="clear" w:color="auto" w:fill="FFFFCC"/>
          </w:tcPr>
          <w:p w:rsidR="00966FE3" w:rsidRPr="001C1E7D" w:rsidRDefault="00966FE3" w:rsidP="00966FE3">
            <w:pPr>
              <w:jc w:val="both"/>
              <w:rPr>
                <w:rFonts w:ascii="Times New Roman" w:hAnsi="Times New Roman"/>
                <w:b/>
                <w:szCs w:val="24"/>
              </w:rPr>
            </w:pPr>
          </w:p>
        </w:tc>
        <w:tc>
          <w:tcPr>
            <w:tcW w:w="989"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D.II.1.4</w:t>
            </w:r>
          </w:p>
        </w:tc>
        <w:tc>
          <w:tcPr>
            <w:tcW w:w="8582"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Přenosné stojany pro práci na lavici </w:t>
            </w:r>
          </w:p>
        </w:tc>
        <w:tc>
          <w:tcPr>
            <w:tcW w:w="1354"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1 000 Kč</w:t>
            </w:r>
          </w:p>
        </w:tc>
      </w:tr>
      <w:tr w:rsidR="00966FE3" w:rsidRPr="001C1E7D" w:rsidTr="00966FE3">
        <w:tc>
          <w:tcPr>
            <w:tcW w:w="2932" w:type="dxa"/>
            <w:vMerge/>
            <w:shd w:val="clear" w:color="auto" w:fill="FFFFCC"/>
          </w:tcPr>
          <w:p w:rsidR="00966FE3" w:rsidRPr="001C1E7D" w:rsidRDefault="00966FE3" w:rsidP="00966FE3">
            <w:pPr>
              <w:jc w:val="both"/>
              <w:rPr>
                <w:rFonts w:ascii="Times New Roman" w:hAnsi="Times New Roman"/>
                <w:b/>
                <w:szCs w:val="24"/>
              </w:rPr>
            </w:pPr>
          </w:p>
        </w:tc>
        <w:tc>
          <w:tcPr>
            <w:tcW w:w="989"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D.II.1.5</w:t>
            </w:r>
          </w:p>
        </w:tc>
        <w:tc>
          <w:tcPr>
            <w:tcW w:w="8582"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židle s područkami – pro žáky, kteří mají bezpečný sed </w:t>
            </w:r>
          </w:p>
        </w:tc>
        <w:tc>
          <w:tcPr>
            <w:tcW w:w="1354"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6 000 Kč</w:t>
            </w:r>
          </w:p>
        </w:tc>
      </w:tr>
      <w:tr w:rsidR="00966FE3" w:rsidRPr="001C1E7D" w:rsidTr="00966FE3">
        <w:tc>
          <w:tcPr>
            <w:tcW w:w="2932" w:type="dxa"/>
            <w:vMerge/>
            <w:shd w:val="clear" w:color="auto" w:fill="FFFFCC"/>
          </w:tcPr>
          <w:p w:rsidR="00966FE3" w:rsidRPr="001C1E7D" w:rsidRDefault="00966FE3" w:rsidP="00966FE3">
            <w:pPr>
              <w:jc w:val="both"/>
              <w:rPr>
                <w:rFonts w:ascii="Times New Roman" w:hAnsi="Times New Roman"/>
                <w:b/>
                <w:szCs w:val="24"/>
              </w:rPr>
            </w:pPr>
          </w:p>
        </w:tc>
        <w:tc>
          <w:tcPr>
            <w:tcW w:w="989"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D.II.1.6</w:t>
            </w:r>
          </w:p>
        </w:tc>
        <w:tc>
          <w:tcPr>
            <w:tcW w:w="8582"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nůžky </w:t>
            </w:r>
          </w:p>
        </w:tc>
        <w:tc>
          <w:tcPr>
            <w:tcW w:w="1354"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280 Kč</w:t>
            </w:r>
          </w:p>
        </w:tc>
      </w:tr>
      <w:tr w:rsidR="00966FE3" w:rsidRPr="001C1E7D" w:rsidTr="00966FE3">
        <w:tc>
          <w:tcPr>
            <w:tcW w:w="2932" w:type="dxa"/>
            <w:vMerge/>
            <w:shd w:val="clear" w:color="auto" w:fill="FFFFCC"/>
          </w:tcPr>
          <w:p w:rsidR="00966FE3" w:rsidRPr="001C1E7D" w:rsidRDefault="00966FE3" w:rsidP="00966FE3">
            <w:pPr>
              <w:jc w:val="both"/>
              <w:rPr>
                <w:rFonts w:ascii="Times New Roman" w:hAnsi="Times New Roman"/>
                <w:b/>
                <w:szCs w:val="24"/>
              </w:rPr>
            </w:pPr>
          </w:p>
        </w:tc>
        <w:tc>
          <w:tcPr>
            <w:tcW w:w="989" w:type="dxa"/>
            <w:shd w:val="clear" w:color="auto" w:fill="FFFFCC"/>
          </w:tcPr>
          <w:p w:rsidR="00966FE3" w:rsidRPr="00AE6253" w:rsidRDefault="00966FE3" w:rsidP="00966FE3">
            <w:pPr>
              <w:jc w:val="both"/>
              <w:rPr>
                <w:rFonts w:ascii="Times New Roman" w:hAnsi="Times New Roman"/>
                <w:szCs w:val="24"/>
              </w:rPr>
            </w:pPr>
            <w:r w:rsidRPr="00AE6253">
              <w:rPr>
                <w:rFonts w:ascii="Times New Roman" w:hAnsi="Times New Roman"/>
                <w:szCs w:val="24"/>
              </w:rPr>
              <w:t>D.II.1.7a)</w:t>
            </w:r>
          </w:p>
        </w:tc>
        <w:tc>
          <w:tcPr>
            <w:tcW w:w="8582" w:type="dxa"/>
            <w:shd w:val="clear" w:color="auto" w:fill="FFFFCC"/>
          </w:tcPr>
          <w:p w:rsidR="00966FE3" w:rsidRPr="00AE6253" w:rsidRDefault="00966FE3" w:rsidP="00966FE3">
            <w:pPr>
              <w:jc w:val="both"/>
              <w:rPr>
                <w:rFonts w:ascii="Times New Roman" w:hAnsi="Times New Roman"/>
                <w:szCs w:val="24"/>
              </w:rPr>
            </w:pPr>
            <w:r w:rsidRPr="00AE6253">
              <w:rPr>
                <w:rFonts w:ascii="Times New Roman" w:hAnsi="Times New Roman"/>
                <w:szCs w:val="24"/>
              </w:rPr>
              <w:t>Bezpečný kelímek na vodu (1ks)</w:t>
            </w:r>
          </w:p>
        </w:tc>
        <w:tc>
          <w:tcPr>
            <w:tcW w:w="1354" w:type="dxa"/>
            <w:shd w:val="clear" w:color="auto" w:fill="FFFFCC"/>
          </w:tcPr>
          <w:p w:rsidR="00966FE3" w:rsidRPr="00AE6253" w:rsidRDefault="00966FE3" w:rsidP="00966FE3">
            <w:pPr>
              <w:jc w:val="both"/>
              <w:rPr>
                <w:rFonts w:ascii="Times New Roman" w:hAnsi="Times New Roman"/>
                <w:szCs w:val="24"/>
              </w:rPr>
            </w:pPr>
            <w:r w:rsidRPr="00AE6253">
              <w:rPr>
                <w:rFonts w:ascii="Times New Roman" w:hAnsi="Times New Roman"/>
                <w:szCs w:val="24"/>
              </w:rPr>
              <w:t>20 Kč</w:t>
            </w:r>
          </w:p>
        </w:tc>
      </w:tr>
      <w:tr w:rsidR="00966FE3" w:rsidRPr="001C1E7D" w:rsidTr="00966FE3">
        <w:tc>
          <w:tcPr>
            <w:tcW w:w="2932" w:type="dxa"/>
            <w:vMerge/>
            <w:shd w:val="clear" w:color="auto" w:fill="FFFFCC"/>
          </w:tcPr>
          <w:p w:rsidR="00966FE3" w:rsidRPr="001C1E7D" w:rsidRDefault="00966FE3" w:rsidP="00966FE3">
            <w:pPr>
              <w:jc w:val="both"/>
              <w:rPr>
                <w:rFonts w:ascii="Times New Roman" w:hAnsi="Times New Roman"/>
                <w:b/>
                <w:szCs w:val="24"/>
              </w:rPr>
            </w:pPr>
          </w:p>
        </w:tc>
        <w:tc>
          <w:tcPr>
            <w:tcW w:w="989" w:type="dxa"/>
            <w:shd w:val="clear" w:color="auto" w:fill="FFFFCC"/>
          </w:tcPr>
          <w:p w:rsidR="00966FE3" w:rsidRPr="00AE6253" w:rsidRDefault="00966FE3" w:rsidP="00966FE3">
            <w:pPr>
              <w:jc w:val="both"/>
              <w:rPr>
                <w:rFonts w:ascii="Times New Roman" w:hAnsi="Times New Roman"/>
                <w:szCs w:val="24"/>
              </w:rPr>
            </w:pPr>
            <w:r w:rsidRPr="00AE6253">
              <w:rPr>
                <w:rFonts w:ascii="Times New Roman" w:hAnsi="Times New Roman"/>
                <w:szCs w:val="24"/>
              </w:rPr>
              <w:t>D.II.1.7b)</w:t>
            </w:r>
          </w:p>
        </w:tc>
        <w:tc>
          <w:tcPr>
            <w:tcW w:w="8582" w:type="dxa"/>
            <w:shd w:val="clear" w:color="auto" w:fill="FFFFCC"/>
          </w:tcPr>
          <w:p w:rsidR="00966FE3" w:rsidRPr="00AE6253" w:rsidRDefault="00966FE3" w:rsidP="00966FE3">
            <w:pPr>
              <w:jc w:val="both"/>
              <w:rPr>
                <w:rFonts w:ascii="Times New Roman" w:hAnsi="Times New Roman"/>
                <w:szCs w:val="24"/>
              </w:rPr>
            </w:pPr>
            <w:r w:rsidRPr="00AE6253">
              <w:rPr>
                <w:rFonts w:ascii="Times New Roman" w:hAnsi="Times New Roman"/>
                <w:szCs w:val="24"/>
              </w:rPr>
              <w:t>Bezpečné kelímky na vodu (10ks)</w:t>
            </w:r>
          </w:p>
        </w:tc>
        <w:tc>
          <w:tcPr>
            <w:tcW w:w="1354" w:type="dxa"/>
            <w:shd w:val="clear" w:color="auto" w:fill="FFFFCC"/>
          </w:tcPr>
          <w:p w:rsidR="00966FE3" w:rsidRPr="00AE6253" w:rsidRDefault="00966FE3" w:rsidP="00966FE3">
            <w:pPr>
              <w:jc w:val="both"/>
              <w:rPr>
                <w:rFonts w:ascii="Times New Roman" w:hAnsi="Times New Roman"/>
                <w:szCs w:val="24"/>
              </w:rPr>
            </w:pPr>
            <w:r w:rsidRPr="00AE6253">
              <w:rPr>
                <w:rFonts w:ascii="Times New Roman" w:hAnsi="Times New Roman"/>
                <w:szCs w:val="24"/>
              </w:rPr>
              <w:t>200 Kč</w:t>
            </w:r>
          </w:p>
        </w:tc>
      </w:tr>
      <w:tr w:rsidR="00966FE3" w:rsidRPr="001C1E7D" w:rsidTr="00966FE3">
        <w:tc>
          <w:tcPr>
            <w:tcW w:w="2932" w:type="dxa"/>
            <w:vMerge/>
            <w:shd w:val="clear" w:color="auto" w:fill="FFFFCC"/>
          </w:tcPr>
          <w:p w:rsidR="00966FE3" w:rsidRPr="001C1E7D" w:rsidRDefault="00966FE3" w:rsidP="00966FE3">
            <w:pPr>
              <w:jc w:val="both"/>
              <w:rPr>
                <w:rFonts w:ascii="Times New Roman" w:hAnsi="Times New Roman"/>
                <w:b/>
                <w:szCs w:val="24"/>
              </w:rPr>
            </w:pPr>
          </w:p>
        </w:tc>
        <w:tc>
          <w:tcPr>
            <w:tcW w:w="989" w:type="dxa"/>
            <w:shd w:val="clear" w:color="auto" w:fill="FFFFCC"/>
          </w:tcPr>
          <w:p w:rsidR="00966FE3" w:rsidRPr="00AE6253" w:rsidRDefault="00966FE3" w:rsidP="00966FE3">
            <w:pPr>
              <w:jc w:val="both"/>
              <w:rPr>
                <w:rFonts w:ascii="Times New Roman" w:hAnsi="Times New Roman"/>
                <w:szCs w:val="24"/>
              </w:rPr>
            </w:pPr>
            <w:r w:rsidRPr="00AE6253">
              <w:rPr>
                <w:rFonts w:ascii="Times New Roman" w:hAnsi="Times New Roman"/>
                <w:szCs w:val="24"/>
              </w:rPr>
              <w:t>D.II.1.8a)</w:t>
            </w:r>
          </w:p>
        </w:tc>
        <w:tc>
          <w:tcPr>
            <w:tcW w:w="8582" w:type="dxa"/>
            <w:shd w:val="clear" w:color="auto" w:fill="FFFFCC"/>
          </w:tcPr>
          <w:p w:rsidR="00966FE3" w:rsidRPr="00AE6253" w:rsidRDefault="00966FE3" w:rsidP="00966FE3">
            <w:pPr>
              <w:jc w:val="both"/>
              <w:rPr>
                <w:rFonts w:ascii="Times New Roman" w:hAnsi="Times New Roman"/>
                <w:szCs w:val="24"/>
              </w:rPr>
            </w:pPr>
            <w:r w:rsidRPr="00AE6253">
              <w:rPr>
                <w:rFonts w:ascii="Times New Roman" w:hAnsi="Times New Roman"/>
                <w:szCs w:val="24"/>
              </w:rPr>
              <w:t>Nástavec na štětce a tužky pro správný úchop (1x)</w:t>
            </w:r>
          </w:p>
        </w:tc>
        <w:tc>
          <w:tcPr>
            <w:tcW w:w="1354" w:type="dxa"/>
            <w:shd w:val="clear" w:color="auto" w:fill="FFFFCC"/>
          </w:tcPr>
          <w:p w:rsidR="00966FE3" w:rsidRPr="00AE6253" w:rsidRDefault="00966FE3" w:rsidP="00966FE3">
            <w:pPr>
              <w:jc w:val="both"/>
              <w:rPr>
                <w:rFonts w:ascii="Times New Roman" w:hAnsi="Times New Roman"/>
                <w:szCs w:val="24"/>
              </w:rPr>
            </w:pPr>
            <w:r w:rsidRPr="00AE6253">
              <w:rPr>
                <w:rFonts w:ascii="Times New Roman" w:hAnsi="Times New Roman"/>
                <w:szCs w:val="24"/>
              </w:rPr>
              <w:t>100 Kč</w:t>
            </w:r>
          </w:p>
        </w:tc>
      </w:tr>
      <w:tr w:rsidR="00966FE3" w:rsidRPr="001C1E7D" w:rsidTr="00966FE3">
        <w:tc>
          <w:tcPr>
            <w:tcW w:w="2932" w:type="dxa"/>
            <w:vMerge/>
            <w:shd w:val="clear" w:color="auto" w:fill="FFFFCC"/>
          </w:tcPr>
          <w:p w:rsidR="00966FE3" w:rsidRPr="001C1E7D" w:rsidRDefault="00966FE3" w:rsidP="00966FE3">
            <w:pPr>
              <w:jc w:val="both"/>
              <w:rPr>
                <w:rFonts w:ascii="Times New Roman" w:hAnsi="Times New Roman"/>
                <w:b/>
                <w:szCs w:val="24"/>
              </w:rPr>
            </w:pPr>
          </w:p>
        </w:tc>
        <w:tc>
          <w:tcPr>
            <w:tcW w:w="989" w:type="dxa"/>
            <w:shd w:val="clear" w:color="auto" w:fill="FFFFCC"/>
          </w:tcPr>
          <w:p w:rsidR="00966FE3" w:rsidRPr="00AE6253" w:rsidRDefault="00966FE3" w:rsidP="00966FE3">
            <w:pPr>
              <w:jc w:val="both"/>
              <w:rPr>
                <w:rFonts w:ascii="Times New Roman" w:hAnsi="Times New Roman"/>
                <w:szCs w:val="24"/>
              </w:rPr>
            </w:pPr>
            <w:r w:rsidRPr="00AE6253">
              <w:rPr>
                <w:rFonts w:ascii="Times New Roman" w:hAnsi="Times New Roman"/>
                <w:szCs w:val="24"/>
              </w:rPr>
              <w:t>D.II.1.8b)</w:t>
            </w:r>
          </w:p>
        </w:tc>
        <w:tc>
          <w:tcPr>
            <w:tcW w:w="8582" w:type="dxa"/>
            <w:shd w:val="clear" w:color="auto" w:fill="FFFFCC"/>
          </w:tcPr>
          <w:p w:rsidR="00966FE3" w:rsidRPr="00AE6253" w:rsidRDefault="00966FE3" w:rsidP="00966FE3">
            <w:pPr>
              <w:jc w:val="both"/>
              <w:rPr>
                <w:rFonts w:ascii="Times New Roman" w:hAnsi="Times New Roman"/>
                <w:szCs w:val="24"/>
              </w:rPr>
            </w:pPr>
            <w:r w:rsidRPr="00AE6253">
              <w:rPr>
                <w:rFonts w:ascii="Times New Roman" w:hAnsi="Times New Roman"/>
                <w:szCs w:val="24"/>
              </w:rPr>
              <w:t>Nástavce na štětce a tužky pro správný úchop (2x)</w:t>
            </w:r>
          </w:p>
        </w:tc>
        <w:tc>
          <w:tcPr>
            <w:tcW w:w="1354" w:type="dxa"/>
            <w:shd w:val="clear" w:color="auto" w:fill="FFFFCC"/>
          </w:tcPr>
          <w:p w:rsidR="00966FE3" w:rsidRPr="00AE6253" w:rsidRDefault="00966FE3" w:rsidP="00966FE3">
            <w:pPr>
              <w:jc w:val="both"/>
              <w:rPr>
                <w:rFonts w:ascii="Times New Roman" w:hAnsi="Times New Roman"/>
                <w:szCs w:val="24"/>
              </w:rPr>
            </w:pPr>
            <w:r w:rsidRPr="00AE6253">
              <w:rPr>
                <w:rFonts w:ascii="Times New Roman" w:hAnsi="Times New Roman"/>
                <w:szCs w:val="24"/>
              </w:rPr>
              <w:t>200 Kč</w:t>
            </w:r>
          </w:p>
        </w:tc>
      </w:tr>
      <w:tr w:rsidR="00966FE3" w:rsidRPr="001C1E7D" w:rsidTr="00966FE3">
        <w:tc>
          <w:tcPr>
            <w:tcW w:w="2932" w:type="dxa"/>
            <w:vMerge w:val="restart"/>
            <w:shd w:val="clear" w:color="auto" w:fill="FFFFCC"/>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D.II.2 Speciální učebnice a pomůcky</w:t>
            </w:r>
          </w:p>
        </w:tc>
        <w:tc>
          <w:tcPr>
            <w:tcW w:w="989"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bCs/>
                <w:szCs w:val="24"/>
              </w:rPr>
              <w:t>D.II.2.1</w:t>
            </w:r>
          </w:p>
        </w:tc>
        <w:tc>
          <w:tcPr>
            <w:tcW w:w="8582"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Didaktické manipulační pomůcky</w:t>
            </w:r>
          </w:p>
        </w:tc>
        <w:tc>
          <w:tcPr>
            <w:tcW w:w="1354"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1200 Kč</w:t>
            </w:r>
          </w:p>
        </w:tc>
      </w:tr>
      <w:tr w:rsidR="00966FE3" w:rsidRPr="001C1E7D" w:rsidTr="00966FE3">
        <w:tc>
          <w:tcPr>
            <w:tcW w:w="2932" w:type="dxa"/>
            <w:vMerge/>
            <w:shd w:val="clear" w:color="auto" w:fill="FFFFCC"/>
          </w:tcPr>
          <w:p w:rsidR="00966FE3" w:rsidRPr="001C1E7D" w:rsidRDefault="00966FE3" w:rsidP="00966FE3">
            <w:pPr>
              <w:jc w:val="both"/>
              <w:rPr>
                <w:rFonts w:ascii="Times New Roman" w:hAnsi="Times New Roman"/>
                <w:b/>
                <w:szCs w:val="24"/>
              </w:rPr>
            </w:pPr>
          </w:p>
        </w:tc>
        <w:tc>
          <w:tcPr>
            <w:tcW w:w="989"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D.II.2.2</w:t>
            </w:r>
          </w:p>
        </w:tc>
        <w:tc>
          <w:tcPr>
            <w:tcW w:w="8582"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Manipulační pomůcky pro rozvoj grafomotoriky</w:t>
            </w:r>
          </w:p>
        </w:tc>
        <w:tc>
          <w:tcPr>
            <w:tcW w:w="1354"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2000 Kč</w:t>
            </w:r>
          </w:p>
        </w:tc>
      </w:tr>
      <w:tr w:rsidR="00966FE3" w:rsidRPr="001C1E7D" w:rsidTr="00966FE3">
        <w:tc>
          <w:tcPr>
            <w:tcW w:w="2932" w:type="dxa"/>
            <w:vMerge/>
            <w:shd w:val="clear" w:color="auto" w:fill="FFFFCC"/>
          </w:tcPr>
          <w:p w:rsidR="00966FE3" w:rsidRPr="001C1E7D" w:rsidRDefault="00966FE3" w:rsidP="00966FE3">
            <w:pPr>
              <w:jc w:val="both"/>
              <w:rPr>
                <w:rFonts w:ascii="Times New Roman" w:hAnsi="Times New Roman"/>
                <w:b/>
                <w:szCs w:val="24"/>
              </w:rPr>
            </w:pPr>
          </w:p>
        </w:tc>
        <w:tc>
          <w:tcPr>
            <w:tcW w:w="989"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D.II.2.3</w:t>
            </w:r>
          </w:p>
        </w:tc>
        <w:tc>
          <w:tcPr>
            <w:tcW w:w="8582"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Pracovní listy pro rozvoj grafomotoriky</w:t>
            </w:r>
          </w:p>
        </w:tc>
        <w:tc>
          <w:tcPr>
            <w:tcW w:w="1354"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200 Kč</w:t>
            </w:r>
          </w:p>
        </w:tc>
      </w:tr>
      <w:tr w:rsidR="00966FE3" w:rsidRPr="001C1E7D" w:rsidTr="00966FE3">
        <w:tc>
          <w:tcPr>
            <w:tcW w:w="2932" w:type="dxa"/>
            <w:shd w:val="clear" w:color="auto" w:fill="FFFFCC"/>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D.II.3 Softwarové vybavení</w:t>
            </w:r>
          </w:p>
        </w:tc>
        <w:tc>
          <w:tcPr>
            <w:tcW w:w="989"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bCs/>
                <w:szCs w:val="24"/>
              </w:rPr>
              <w:t>D.II.3.1</w:t>
            </w:r>
          </w:p>
        </w:tc>
        <w:tc>
          <w:tcPr>
            <w:tcW w:w="8582"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Výukový software</w:t>
            </w:r>
          </w:p>
        </w:tc>
        <w:tc>
          <w:tcPr>
            <w:tcW w:w="1354"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3000 Kč</w:t>
            </w:r>
          </w:p>
        </w:tc>
      </w:tr>
      <w:tr w:rsidR="00966FE3" w:rsidRPr="001C1E7D" w:rsidTr="00966FE3">
        <w:tc>
          <w:tcPr>
            <w:tcW w:w="2932" w:type="dxa"/>
            <w:shd w:val="clear" w:color="auto" w:fill="FFFFCC"/>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D.II.4 IT vybavení</w:t>
            </w:r>
          </w:p>
        </w:tc>
        <w:tc>
          <w:tcPr>
            <w:tcW w:w="989"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bCs/>
                <w:szCs w:val="24"/>
              </w:rPr>
              <w:t>D.II.4.1</w:t>
            </w:r>
          </w:p>
        </w:tc>
        <w:tc>
          <w:tcPr>
            <w:tcW w:w="8582"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0</w:t>
            </w:r>
          </w:p>
        </w:tc>
        <w:tc>
          <w:tcPr>
            <w:tcW w:w="1354" w:type="dxa"/>
            <w:shd w:val="clear" w:color="auto" w:fill="FFFFCC"/>
          </w:tcPr>
          <w:p w:rsidR="00966FE3" w:rsidRPr="001C1E7D" w:rsidRDefault="00966FE3" w:rsidP="00966FE3">
            <w:pPr>
              <w:jc w:val="both"/>
              <w:rPr>
                <w:rFonts w:ascii="Times New Roman" w:hAnsi="Times New Roman"/>
                <w:szCs w:val="24"/>
              </w:rPr>
            </w:pPr>
          </w:p>
        </w:tc>
      </w:tr>
    </w:tbl>
    <w:p w:rsidR="00966FE3" w:rsidRPr="001C1E7D" w:rsidRDefault="00966FE3" w:rsidP="00966FE3">
      <w:pPr>
        <w:spacing w:line="276" w:lineRule="auto"/>
        <w:jc w:val="both"/>
        <w:rPr>
          <w:rFonts w:ascii="Times New Roman" w:hAnsi="Times New Roman"/>
          <w:szCs w:val="24"/>
        </w:rPr>
      </w:pPr>
    </w:p>
    <w:tbl>
      <w:tblPr>
        <w:tblW w:w="137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851"/>
        <w:gridCol w:w="8647"/>
        <w:gridCol w:w="1275"/>
      </w:tblGrid>
      <w:tr w:rsidR="00966FE3" w:rsidRPr="001C1E7D" w:rsidTr="00966FE3">
        <w:tc>
          <w:tcPr>
            <w:tcW w:w="12441" w:type="dxa"/>
            <w:gridSpan w:val="3"/>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E. Žáci s potřebou podpory ve vzdělávání z důvodu poruch autistického spektra</w:t>
            </w:r>
          </w:p>
        </w:tc>
        <w:tc>
          <w:tcPr>
            <w:tcW w:w="1275" w:type="dxa"/>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tcBorders>
              <w:bottom w:val="single" w:sz="4" w:space="0" w:color="auto"/>
            </w:tcBorders>
            <w:shd w:val="clear" w:color="auto" w:fill="E2EFD9"/>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E.II.1 Kompenzační pomůcky</w:t>
            </w:r>
          </w:p>
        </w:tc>
        <w:tc>
          <w:tcPr>
            <w:tcW w:w="851"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bCs/>
                <w:szCs w:val="24"/>
              </w:rPr>
              <w:t>E.II.1.1</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0</w:t>
            </w:r>
          </w:p>
        </w:tc>
        <w:tc>
          <w:tcPr>
            <w:tcW w:w="1275" w:type="dxa"/>
            <w:shd w:val="clear" w:color="auto" w:fill="E2EFD9"/>
          </w:tcPr>
          <w:p w:rsidR="00966FE3" w:rsidRPr="001C1E7D" w:rsidRDefault="00966FE3" w:rsidP="00966FE3">
            <w:pPr>
              <w:jc w:val="both"/>
              <w:rPr>
                <w:rFonts w:ascii="Times New Roman" w:hAnsi="Times New Roman"/>
                <w:szCs w:val="24"/>
              </w:rPr>
            </w:pPr>
          </w:p>
        </w:tc>
      </w:tr>
      <w:tr w:rsidR="00966FE3" w:rsidRPr="001C1E7D" w:rsidTr="00966FE3">
        <w:tc>
          <w:tcPr>
            <w:tcW w:w="2943" w:type="dxa"/>
            <w:vMerge w:val="restart"/>
            <w:shd w:val="clear" w:color="auto" w:fill="E2EFD9"/>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E.II.2 Speciální učebnice a pomůcky</w:t>
            </w:r>
          </w:p>
        </w:tc>
        <w:tc>
          <w:tcPr>
            <w:tcW w:w="851"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E.II.2.1</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Laminátor a laminovací fólie</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4 000 Kč</w:t>
            </w:r>
          </w:p>
        </w:tc>
      </w:tr>
      <w:tr w:rsidR="00966FE3" w:rsidRPr="001C1E7D" w:rsidTr="00966FE3">
        <w:tc>
          <w:tcPr>
            <w:tcW w:w="2943" w:type="dxa"/>
            <w:vMerge/>
            <w:shd w:val="clear" w:color="auto" w:fill="E2EFD9"/>
          </w:tcPr>
          <w:p w:rsidR="00966FE3" w:rsidRPr="001C1E7D" w:rsidRDefault="00966FE3" w:rsidP="00966FE3">
            <w:pPr>
              <w:jc w:val="both"/>
              <w:rPr>
                <w:rFonts w:ascii="Times New Roman" w:hAnsi="Times New Roman"/>
                <w:b/>
                <w:szCs w:val="24"/>
              </w:rPr>
            </w:pPr>
          </w:p>
        </w:tc>
        <w:tc>
          <w:tcPr>
            <w:tcW w:w="851"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E.II.2.2</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Názorné manipulační pomůcky (čísla, písmena, tabulky)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2 500 Kč</w:t>
            </w:r>
          </w:p>
        </w:tc>
      </w:tr>
      <w:tr w:rsidR="00966FE3" w:rsidRPr="001C1E7D" w:rsidTr="00966FE3">
        <w:tc>
          <w:tcPr>
            <w:tcW w:w="2943" w:type="dxa"/>
            <w:vMerge/>
            <w:shd w:val="clear" w:color="auto" w:fill="E2EFD9"/>
          </w:tcPr>
          <w:p w:rsidR="00966FE3" w:rsidRPr="001C1E7D" w:rsidRDefault="00966FE3" w:rsidP="00966FE3">
            <w:pPr>
              <w:jc w:val="both"/>
              <w:rPr>
                <w:rFonts w:ascii="Times New Roman" w:hAnsi="Times New Roman"/>
                <w:b/>
                <w:szCs w:val="24"/>
              </w:rPr>
            </w:pPr>
          </w:p>
        </w:tc>
        <w:tc>
          <w:tcPr>
            <w:tcW w:w="851"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E.II.2.3</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Listy na výrobu denních režimů a rozvrhů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500 Kč</w:t>
            </w:r>
          </w:p>
        </w:tc>
      </w:tr>
      <w:tr w:rsidR="00966FE3" w:rsidRPr="0079714B" w:rsidTr="00966FE3">
        <w:tc>
          <w:tcPr>
            <w:tcW w:w="2943" w:type="dxa"/>
            <w:vMerge/>
            <w:shd w:val="clear" w:color="auto" w:fill="E2EFD9"/>
          </w:tcPr>
          <w:p w:rsidR="00966FE3" w:rsidRPr="001C1E7D" w:rsidRDefault="00966FE3" w:rsidP="00966FE3">
            <w:pPr>
              <w:jc w:val="both"/>
              <w:rPr>
                <w:rFonts w:ascii="Times New Roman" w:hAnsi="Times New Roman"/>
                <w:b/>
                <w:szCs w:val="24"/>
              </w:rPr>
            </w:pPr>
          </w:p>
        </w:tc>
        <w:tc>
          <w:tcPr>
            <w:tcW w:w="851" w:type="dxa"/>
            <w:shd w:val="clear" w:color="auto" w:fill="E2EFD9"/>
          </w:tcPr>
          <w:p w:rsidR="00966FE3" w:rsidRPr="00AE6253" w:rsidRDefault="00966FE3" w:rsidP="00966FE3">
            <w:pPr>
              <w:jc w:val="both"/>
              <w:rPr>
                <w:rFonts w:ascii="Times New Roman" w:hAnsi="Times New Roman"/>
                <w:szCs w:val="24"/>
              </w:rPr>
            </w:pPr>
            <w:r w:rsidRPr="00AE6253">
              <w:rPr>
                <w:rFonts w:ascii="Times New Roman" w:hAnsi="Times New Roman"/>
                <w:szCs w:val="24"/>
              </w:rPr>
              <w:t>E.II.2.4</w:t>
            </w:r>
          </w:p>
        </w:tc>
        <w:tc>
          <w:tcPr>
            <w:tcW w:w="8647" w:type="dxa"/>
            <w:shd w:val="clear" w:color="auto" w:fill="E2EFD9"/>
          </w:tcPr>
          <w:p w:rsidR="00966FE3" w:rsidRPr="00AE6253" w:rsidRDefault="00966FE3" w:rsidP="00966FE3">
            <w:pPr>
              <w:jc w:val="both"/>
              <w:rPr>
                <w:rFonts w:ascii="Times New Roman" w:hAnsi="Times New Roman"/>
                <w:szCs w:val="24"/>
              </w:rPr>
            </w:pPr>
            <w:r w:rsidRPr="00AE6253">
              <w:rPr>
                <w:rFonts w:ascii="Times New Roman" w:hAnsi="Times New Roman"/>
                <w:szCs w:val="24"/>
              </w:rPr>
              <w:t>Speciální učebnice</w:t>
            </w:r>
          </w:p>
        </w:tc>
        <w:tc>
          <w:tcPr>
            <w:tcW w:w="1275" w:type="dxa"/>
            <w:shd w:val="clear" w:color="auto" w:fill="E2EFD9"/>
          </w:tcPr>
          <w:p w:rsidR="00966FE3" w:rsidRPr="00AE6253" w:rsidRDefault="00966FE3" w:rsidP="00966FE3">
            <w:pPr>
              <w:jc w:val="both"/>
              <w:rPr>
                <w:rFonts w:ascii="Times New Roman" w:hAnsi="Times New Roman"/>
                <w:szCs w:val="24"/>
              </w:rPr>
            </w:pPr>
            <w:r w:rsidRPr="00AE6253">
              <w:rPr>
                <w:rFonts w:ascii="Times New Roman" w:hAnsi="Times New Roman"/>
                <w:szCs w:val="24"/>
              </w:rPr>
              <w:t>3 000 Kč</w:t>
            </w:r>
          </w:p>
        </w:tc>
      </w:tr>
      <w:tr w:rsidR="00966FE3" w:rsidRPr="001C1E7D" w:rsidTr="00966FE3">
        <w:tc>
          <w:tcPr>
            <w:tcW w:w="2943" w:type="dxa"/>
            <w:shd w:val="clear" w:color="auto" w:fill="E2EFD9"/>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E.II.3 Softwarové vybavení</w:t>
            </w:r>
          </w:p>
        </w:tc>
        <w:tc>
          <w:tcPr>
            <w:tcW w:w="851"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E.II.3.1</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Výukový software</w:t>
            </w:r>
            <w:r w:rsidRPr="001C1E7D">
              <w:rPr>
                <w:rFonts w:ascii="Times New Roman" w:hAnsi="Times New Roman"/>
                <w:b/>
                <w:szCs w:val="24"/>
              </w:rPr>
              <w:t xml:space="preserve"> </w:t>
            </w:r>
          </w:p>
        </w:tc>
        <w:tc>
          <w:tcPr>
            <w:tcW w:w="127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4 000 Kč</w:t>
            </w:r>
          </w:p>
        </w:tc>
      </w:tr>
      <w:tr w:rsidR="00966FE3" w:rsidRPr="001C1E7D" w:rsidTr="00966FE3">
        <w:tc>
          <w:tcPr>
            <w:tcW w:w="2943" w:type="dxa"/>
            <w:shd w:val="clear" w:color="auto" w:fill="E2EFD9"/>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E.II.4 IT vybavení</w:t>
            </w:r>
          </w:p>
        </w:tc>
        <w:tc>
          <w:tcPr>
            <w:tcW w:w="851"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bCs/>
                <w:szCs w:val="24"/>
              </w:rPr>
              <w:t>E.II.4.1</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0</w:t>
            </w:r>
          </w:p>
        </w:tc>
        <w:tc>
          <w:tcPr>
            <w:tcW w:w="1275" w:type="dxa"/>
            <w:shd w:val="clear" w:color="auto" w:fill="E2EFD9"/>
          </w:tcPr>
          <w:p w:rsidR="00966FE3" w:rsidRPr="001C1E7D" w:rsidRDefault="00966FE3" w:rsidP="00966FE3">
            <w:pPr>
              <w:jc w:val="both"/>
              <w:rPr>
                <w:rFonts w:ascii="Times New Roman" w:hAnsi="Times New Roman"/>
                <w:szCs w:val="24"/>
              </w:rPr>
            </w:pPr>
          </w:p>
        </w:tc>
      </w:tr>
    </w:tbl>
    <w:p w:rsidR="00966FE3" w:rsidRPr="001C1E7D" w:rsidRDefault="00966FE3" w:rsidP="00966FE3">
      <w:pPr>
        <w:spacing w:line="276" w:lineRule="auto"/>
        <w:jc w:val="both"/>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873"/>
        <w:gridCol w:w="8558"/>
        <w:gridCol w:w="1275"/>
      </w:tblGrid>
      <w:tr w:rsidR="00966FE3" w:rsidRPr="001C1E7D" w:rsidTr="00966FE3">
        <w:tc>
          <w:tcPr>
            <w:tcW w:w="12463" w:type="dxa"/>
            <w:gridSpan w:val="3"/>
            <w:shd w:val="clear" w:color="auto" w:fill="FFFF00"/>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F. Žáci s potřebou podpory ve vzdělávání z důvodu specifických poruch chování</w:t>
            </w:r>
          </w:p>
        </w:tc>
        <w:tc>
          <w:tcPr>
            <w:tcW w:w="1275" w:type="dxa"/>
            <w:shd w:val="clear" w:color="auto" w:fill="FFFF00"/>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tcBorders>
              <w:bottom w:val="nil"/>
            </w:tcBorders>
            <w:shd w:val="clear" w:color="auto" w:fill="FFFFCC"/>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F.II.1 Kompenzační pomůcky</w:t>
            </w:r>
          </w:p>
        </w:tc>
        <w:tc>
          <w:tcPr>
            <w:tcW w:w="873"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F.II.1.1</w:t>
            </w:r>
          </w:p>
        </w:tc>
        <w:tc>
          <w:tcPr>
            <w:tcW w:w="8647" w:type="dxa"/>
            <w:shd w:val="clear" w:color="auto" w:fill="FFFFCC"/>
          </w:tcPr>
          <w:p w:rsidR="00966FE3" w:rsidRPr="001C1E7D" w:rsidRDefault="00966FE3" w:rsidP="00966FE3">
            <w:pPr>
              <w:jc w:val="both"/>
              <w:rPr>
                <w:rFonts w:ascii="Times New Roman" w:hAnsi="Times New Roman"/>
                <w:b/>
                <w:szCs w:val="24"/>
              </w:rPr>
            </w:pPr>
            <w:r w:rsidRPr="001C1E7D">
              <w:rPr>
                <w:rFonts w:ascii="Times New Roman" w:hAnsi="Times New Roman"/>
                <w:szCs w:val="24"/>
              </w:rPr>
              <w:t xml:space="preserve">Manipulační pomůcky pro podporu pozornosti (např. mačkací míčky)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500 Kč</w:t>
            </w:r>
          </w:p>
        </w:tc>
      </w:tr>
      <w:tr w:rsidR="00966FE3" w:rsidRPr="001C1E7D" w:rsidTr="00966FE3">
        <w:tc>
          <w:tcPr>
            <w:tcW w:w="2943" w:type="dxa"/>
            <w:tcBorders>
              <w:top w:val="nil"/>
              <w:bottom w:val="single" w:sz="4" w:space="0" w:color="auto"/>
            </w:tcBorders>
            <w:shd w:val="clear" w:color="auto" w:fill="FFFFCC"/>
          </w:tcPr>
          <w:p w:rsidR="00966FE3" w:rsidRPr="001C1E7D" w:rsidRDefault="00966FE3" w:rsidP="00966FE3">
            <w:pPr>
              <w:jc w:val="both"/>
              <w:rPr>
                <w:rFonts w:ascii="Times New Roman" w:hAnsi="Times New Roman"/>
                <w:b/>
                <w:szCs w:val="24"/>
              </w:rPr>
            </w:pPr>
          </w:p>
        </w:tc>
        <w:tc>
          <w:tcPr>
            <w:tcW w:w="873"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F.II.1.2</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Úprava pracovního prostředí (nábytku) – zarážky proti houpání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500 Kč</w:t>
            </w:r>
          </w:p>
        </w:tc>
      </w:tr>
      <w:tr w:rsidR="00966FE3" w:rsidRPr="001C1E7D" w:rsidTr="00966FE3">
        <w:trPr>
          <w:trHeight w:val="213"/>
        </w:trPr>
        <w:tc>
          <w:tcPr>
            <w:tcW w:w="2943" w:type="dxa"/>
            <w:vMerge w:val="restart"/>
            <w:shd w:val="clear" w:color="auto" w:fill="FFFFCC"/>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F.II.2 Speciální učebnice a pomůcky</w:t>
            </w:r>
          </w:p>
        </w:tc>
        <w:tc>
          <w:tcPr>
            <w:tcW w:w="873"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F.II.2.1</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Didaktické manipulační pomůcky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1 200 Kč</w:t>
            </w:r>
          </w:p>
        </w:tc>
      </w:tr>
      <w:tr w:rsidR="00966FE3" w:rsidRPr="001C1E7D" w:rsidTr="00966FE3">
        <w:tc>
          <w:tcPr>
            <w:tcW w:w="2943" w:type="dxa"/>
            <w:vMerge/>
            <w:shd w:val="clear" w:color="auto" w:fill="FFFFCC"/>
          </w:tcPr>
          <w:p w:rsidR="00966FE3" w:rsidRPr="001C1E7D" w:rsidRDefault="00966FE3" w:rsidP="00966FE3">
            <w:pPr>
              <w:jc w:val="both"/>
              <w:rPr>
                <w:rFonts w:ascii="Times New Roman" w:hAnsi="Times New Roman"/>
                <w:b/>
                <w:szCs w:val="24"/>
              </w:rPr>
            </w:pPr>
          </w:p>
        </w:tc>
        <w:tc>
          <w:tcPr>
            <w:tcW w:w="873"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F.II.2.2</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Přehledy učiva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500 Kč</w:t>
            </w:r>
          </w:p>
        </w:tc>
      </w:tr>
      <w:tr w:rsidR="00966FE3" w:rsidRPr="001C1E7D" w:rsidTr="00966FE3">
        <w:tc>
          <w:tcPr>
            <w:tcW w:w="2943" w:type="dxa"/>
            <w:vMerge/>
            <w:shd w:val="clear" w:color="auto" w:fill="FFFFCC"/>
          </w:tcPr>
          <w:p w:rsidR="00966FE3" w:rsidRPr="001C1E7D" w:rsidRDefault="00966FE3" w:rsidP="00966FE3">
            <w:pPr>
              <w:jc w:val="both"/>
              <w:rPr>
                <w:rFonts w:ascii="Times New Roman" w:hAnsi="Times New Roman"/>
                <w:b/>
                <w:szCs w:val="24"/>
              </w:rPr>
            </w:pPr>
          </w:p>
        </w:tc>
        <w:tc>
          <w:tcPr>
            <w:tcW w:w="873"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F.II.2.3</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Pracovní sešity pro nácvik pozornosti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500 Kč</w:t>
            </w:r>
          </w:p>
        </w:tc>
      </w:tr>
      <w:tr w:rsidR="00966FE3" w:rsidRPr="001C1E7D" w:rsidTr="00966FE3">
        <w:tc>
          <w:tcPr>
            <w:tcW w:w="2943" w:type="dxa"/>
            <w:vMerge/>
            <w:shd w:val="clear" w:color="auto" w:fill="FFFFCC"/>
          </w:tcPr>
          <w:p w:rsidR="00966FE3" w:rsidRPr="001C1E7D" w:rsidRDefault="00966FE3" w:rsidP="00966FE3">
            <w:pPr>
              <w:jc w:val="both"/>
              <w:rPr>
                <w:rFonts w:ascii="Times New Roman" w:hAnsi="Times New Roman"/>
                <w:b/>
                <w:szCs w:val="24"/>
              </w:rPr>
            </w:pPr>
          </w:p>
        </w:tc>
        <w:tc>
          <w:tcPr>
            <w:tcW w:w="873"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F.II.2.4</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Upravené pracovní listy (např. zjednodušení struktury, zvýraznění klíčových slov)</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1 000 Kč</w:t>
            </w:r>
          </w:p>
        </w:tc>
      </w:tr>
      <w:tr w:rsidR="00966FE3" w:rsidRPr="001C1E7D" w:rsidTr="00966FE3">
        <w:tc>
          <w:tcPr>
            <w:tcW w:w="2943" w:type="dxa"/>
            <w:shd w:val="clear" w:color="auto" w:fill="FFFFCC"/>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F.II.3 Softwarové vybavení</w:t>
            </w:r>
          </w:p>
        </w:tc>
        <w:tc>
          <w:tcPr>
            <w:tcW w:w="87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bCs/>
                <w:szCs w:val="24"/>
              </w:rPr>
              <w:t>F.II.3.1</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0</w:t>
            </w:r>
          </w:p>
        </w:tc>
        <w:tc>
          <w:tcPr>
            <w:tcW w:w="1275" w:type="dxa"/>
            <w:shd w:val="clear" w:color="auto" w:fill="FFFFCC"/>
          </w:tcPr>
          <w:p w:rsidR="00966FE3" w:rsidRPr="001C1E7D" w:rsidRDefault="00966FE3" w:rsidP="00966FE3">
            <w:pPr>
              <w:jc w:val="both"/>
              <w:rPr>
                <w:rFonts w:ascii="Times New Roman" w:hAnsi="Times New Roman"/>
                <w:szCs w:val="24"/>
              </w:rPr>
            </w:pPr>
          </w:p>
        </w:tc>
      </w:tr>
      <w:tr w:rsidR="00966FE3" w:rsidRPr="001C1E7D" w:rsidTr="00966FE3">
        <w:tc>
          <w:tcPr>
            <w:tcW w:w="2943" w:type="dxa"/>
            <w:shd w:val="clear" w:color="auto" w:fill="FFFFCC"/>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F.II.4 IT vybavení</w:t>
            </w:r>
          </w:p>
        </w:tc>
        <w:tc>
          <w:tcPr>
            <w:tcW w:w="87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bCs/>
                <w:szCs w:val="24"/>
              </w:rPr>
              <w:t>F.II.4.1</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0</w:t>
            </w:r>
          </w:p>
        </w:tc>
        <w:tc>
          <w:tcPr>
            <w:tcW w:w="1275" w:type="dxa"/>
            <w:shd w:val="clear" w:color="auto" w:fill="FFFFCC"/>
          </w:tcPr>
          <w:p w:rsidR="00966FE3" w:rsidRPr="001C1E7D" w:rsidRDefault="00966FE3" w:rsidP="00966FE3">
            <w:pPr>
              <w:jc w:val="both"/>
              <w:rPr>
                <w:rFonts w:ascii="Times New Roman" w:hAnsi="Times New Roman"/>
                <w:szCs w:val="24"/>
              </w:rPr>
            </w:pPr>
          </w:p>
        </w:tc>
      </w:tr>
    </w:tbl>
    <w:p w:rsidR="00966FE3" w:rsidRPr="001C1E7D" w:rsidRDefault="00966FE3" w:rsidP="00966FE3">
      <w:pPr>
        <w:spacing w:line="276" w:lineRule="auto"/>
        <w:jc w:val="both"/>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1133"/>
        <w:gridCol w:w="8279"/>
        <w:gridCol w:w="1351"/>
      </w:tblGrid>
      <w:tr w:rsidR="00966FE3" w:rsidRPr="001C1E7D" w:rsidTr="00966FE3">
        <w:tc>
          <w:tcPr>
            <w:tcW w:w="12503" w:type="dxa"/>
            <w:gridSpan w:val="3"/>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G. Žáci s potřebou podpory ve vzdělávání z důvodu specifických poruch učení</w:t>
            </w:r>
          </w:p>
        </w:tc>
        <w:tc>
          <w:tcPr>
            <w:tcW w:w="1354" w:type="dxa"/>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05" w:type="dxa"/>
            <w:tcBorders>
              <w:bottom w:val="single" w:sz="4" w:space="0" w:color="auto"/>
            </w:tcBorders>
            <w:shd w:val="clear" w:color="auto" w:fill="E2EFD9"/>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G.II.1 Kompenzační pomůcky</w:t>
            </w:r>
          </w:p>
        </w:tc>
        <w:tc>
          <w:tcPr>
            <w:tcW w:w="113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bCs/>
                <w:szCs w:val="24"/>
              </w:rPr>
              <w:t>G.II.1.1</w:t>
            </w:r>
          </w:p>
        </w:tc>
        <w:tc>
          <w:tcPr>
            <w:tcW w:w="846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0</w:t>
            </w:r>
          </w:p>
        </w:tc>
        <w:tc>
          <w:tcPr>
            <w:tcW w:w="1354" w:type="dxa"/>
            <w:shd w:val="clear" w:color="auto" w:fill="E2EFD9"/>
          </w:tcPr>
          <w:p w:rsidR="00966FE3" w:rsidRPr="001C1E7D" w:rsidRDefault="00966FE3" w:rsidP="00966FE3">
            <w:pPr>
              <w:jc w:val="both"/>
              <w:rPr>
                <w:rFonts w:ascii="Times New Roman" w:hAnsi="Times New Roman"/>
                <w:szCs w:val="24"/>
              </w:rPr>
            </w:pPr>
          </w:p>
        </w:tc>
      </w:tr>
      <w:tr w:rsidR="00966FE3" w:rsidRPr="001C1E7D" w:rsidTr="00966FE3">
        <w:tc>
          <w:tcPr>
            <w:tcW w:w="2905" w:type="dxa"/>
            <w:vMerge w:val="restart"/>
            <w:shd w:val="clear" w:color="auto" w:fill="E2EFD9"/>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G.II.2 Speciální učebnice a pomůcky</w:t>
            </w:r>
          </w:p>
        </w:tc>
        <w:tc>
          <w:tcPr>
            <w:tcW w:w="113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G.II.2.1</w:t>
            </w:r>
          </w:p>
        </w:tc>
        <w:tc>
          <w:tcPr>
            <w:tcW w:w="846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didaktické (manipulační) pomůcky pro výuku matematiky </w:t>
            </w:r>
          </w:p>
        </w:tc>
        <w:tc>
          <w:tcPr>
            <w:tcW w:w="135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500 Kč</w:t>
            </w:r>
          </w:p>
        </w:tc>
      </w:tr>
      <w:tr w:rsidR="00966FE3" w:rsidRPr="001C1E7D" w:rsidTr="00966FE3">
        <w:tc>
          <w:tcPr>
            <w:tcW w:w="2905" w:type="dxa"/>
            <w:vMerge/>
            <w:shd w:val="clear" w:color="auto" w:fill="E2EFD9"/>
          </w:tcPr>
          <w:p w:rsidR="00966FE3" w:rsidRPr="001C1E7D" w:rsidRDefault="00966FE3" w:rsidP="00966FE3">
            <w:pPr>
              <w:jc w:val="both"/>
              <w:rPr>
                <w:rFonts w:ascii="Times New Roman" w:hAnsi="Times New Roman"/>
                <w:b/>
                <w:szCs w:val="24"/>
              </w:rPr>
            </w:pPr>
          </w:p>
        </w:tc>
        <w:tc>
          <w:tcPr>
            <w:tcW w:w="1134" w:type="dxa"/>
            <w:shd w:val="clear" w:color="auto" w:fill="E2EFD9"/>
          </w:tcPr>
          <w:p w:rsidR="00966FE3" w:rsidRPr="00AE6253" w:rsidRDefault="00966FE3" w:rsidP="00966FE3">
            <w:pPr>
              <w:jc w:val="both"/>
              <w:rPr>
                <w:rFonts w:ascii="Times New Roman" w:hAnsi="Times New Roman"/>
                <w:bCs/>
                <w:szCs w:val="24"/>
              </w:rPr>
            </w:pPr>
            <w:r w:rsidRPr="00AE6253">
              <w:rPr>
                <w:rFonts w:ascii="Times New Roman" w:hAnsi="Times New Roman"/>
                <w:bCs/>
                <w:szCs w:val="24"/>
              </w:rPr>
              <w:t>G.II.2.2a)</w:t>
            </w:r>
          </w:p>
        </w:tc>
        <w:tc>
          <w:tcPr>
            <w:tcW w:w="8464" w:type="dxa"/>
            <w:shd w:val="clear" w:color="auto" w:fill="E2EFD9"/>
          </w:tcPr>
          <w:p w:rsidR="00966FE3" w:rsidRPr="00AE6253" w:rsidRDefault="00966FE3" w:rsidP="00966FE3">
            <w:pPr>
              <w:jc w:val="both"/>
              <w:rPr>
                <w:rFonts w:ascii="Times New Roman" w:hAnsi="Times New Roman"/>
                <w:szCs w:val="24"/>
              </w:rPr>
            </w:pPr>
            <w:r w:rsidRPr="00AE6253">
              <w:rPr>
                <w:rFonts w:ascii="Times New Roman" w:hAnsi="Times New Roman"/>
                <w:szCs w:val="24"/>
              </w:rPr>
              <w:t>Speciální pomůcky pro vyvození a upevnění správného úchopu (1x)</w:t>
            </w:r>
          </w:p>
        </w:tc>
        <w:tc>
          <w:tcPr>
            <w:tcW w:w="1354" w:type="dxa"/>
            <w:shd w:val="clear" w:color="auto" w:fill="E2EFD9"/>
          </w:tcPr>
          <w:p w:rsidR="00966FE3" w:rsidRPr="00AE6253" w:rsidRDefault="00966FE3" w:rsidP="00966FE3">
            <w:pPr>
              <w:jc w:val="both"/>
              <w:rPr>
                <w:rFonts w:ascii="Times New Roman" w:hAnsi="Times New Roman"/>
                <w:bCs/>
                <w:szCs w:val="24"/>
              </w:rPr>
            </w:pPr>
            <w:r w:rsidRPr="00AE6253">
              <w:rPr>
                <w:rFonts w:ascii="Times New Roman" w:hAnsi="Times New Roman"/>
                <w:szCs w:val="24"/>
              </w:rPr>
              <w:t>150 Kč</w:t>
            </w:r>
          </w:p>
        </w:tc>
      </w:tr>
      <w:tr w:rsidR="00966FE3" w:rsidRPr="001C1E7D" w:rsidTr="00966FE3">
        <w:tc>
          <w:tcPr>
            <w:tcW w:w="2905" w:type="dxa"/>
            <w:vMerge/>
            <w:shd w:val="clear" w:color="auto" w:fill="E2EFD9"/>
          </w:tcPr>
          <w:p w:rsidR="00966FE3" w:rsidRPr="001C1E7D" w:rsidRDefault="00966FE3" w:rsidP="00966FE3">
            <w:pPr>
              <w:jc w:val="both"/>
              <w:rPr>
                <w:rFonts w:ascii="Times New Roman" w:hAnsi="Times New Roman"/>
                <w:b/>
                <w:szCs w:val="24"/>
              </w:rPr>
            </w:pPr>
          </w:p>
        </w:tc>
        <w:tc>
          <w:tcPr>
            <w:tcW w:w="1134" w:type="dxa"/>
            <w:shd w:val="clear" w:color="auto" w:fill="E2EFD9"/>
          </w:tcPr>
          <w:p w:rsidR="00966FE3" w:rsidRPr="00AE6253" w:rsidRDefault="00966FE3" w:rsidP="00966FE3">
            <w:pPr>
              <w:jc w:val="both"/>
              <w:rPr>
                <w:rFonts w:ascii="Times New Roman" w:hAnsi="Times New Roman"/>
                <w:bCs/>
                <w:szCs w:val="24"/>
              </w:rPr>
            </w:pPr>
            <w:r w:rsidRPr="00AE6253">
              <w:rPr>
                <w:rFonts w:ascii="Times New Roman" w:hAnsi="Times New Roman"/>
                <w:bCs/>
                <w:szCs w:val="24"/>
              </w:rPr>
              <w:t>G.II.2.2b)</w:t>
            </w:r>
          </w:p>
        </w:tc>
        <w:tc>
          <w:tcPr>
            <w:tcW w:w="8464" w:type="dxa"/>
            <w:shd w:val="clear" w:color="auto" w:fill="E2EFD9"/>
          </w:tcPr>
          <w:p w:rsidR="00966FE3" w:rsidRPr="00AE6253" w:rsidRDefault="00966FE3" w:rsidP="00966FE3">
            <w:pPr>
              <w:jc w:val="both"/>
              <w:rPr>
                <w:rFonts w:ascii="Times New Roman" w:hAnsi="Times New Roman"/>
                <w:szCs w:val="24"/>
              </w:rPr>
            </w:pPr>
            <w:r w:rsidRPr="00AE6253">
              <w:rPr>
                <w:rFonts w:ascii="Times New Roman" w:hAnsi="Times New Roman"/>
                <w:szCs w:val="24"/>
              </w:rPr>
              <w:t>Speciální pomůcky pro vyvození a upevnění správného úchopu (2x)</w:t>
            </w:r>
          </w:p>
        </w:tc>
        <w:tc>
          <w:tcPr>
            <w:tcW w:w="1354" w:type="dxa"/>
            <w:shd w:val="clear" w:color="auto" w:fill="E2EFD9"/>
          </w:tcPr>
          <w:p w:rsidR="00966FE3" w:rsidRPr="00AE6253" w:rsidRDefault="00966FE3" w:rsidP="00966FE3">
            <w:pPr>
              <w:jc w:val="both"/>
              <w:rPr>
                <w:rFonts w:ascii="Times New Roman" w:hAnsi="Times New Roman"/>
                <w:bCs/>
                <w:szCs w:val="24"/>
              </w:rPr>
            </w:pPr>
            <w:r w:rsidRPr="00AE6253">
              <w:rPr>
                <w:rFonts w:ascii="Times New Roman" w:hAnsi="Times New Roman"/>
                <w:szCs w:val="24"/>
              </w:rPr>
              <w:t>300 Kč</w:t>
            </w:r>
          </w:p>
        </w:tc>
      </w:tr>
      <w:tr w:rsidR="00966FE3" w:rsidRPr="001C1E7D" w:rsidTr="00966FE3">
        <w:tc>
          <w:tcPr>
            <w:tcW w:w="2905" w:type="dxa"/>
            <w:vMerge/>
            <w:shd w:val="clear" w:color="auto" w:fill="E2EFD9"/>
          </w:tcPr>
          <w:p w:rsidR="00966FE3" w:rsidRPr="001C1E7D" w:rsidRDefault="00966FE3" w:rsidP="00966FE3">
            <w:pPr>
              <w:jc w:val="both"/>
              <w:rPr>
                <w:rFonts w:ascii="Times New Roman" w:hAnsi="Times New Roman"/>
                <w:b/>
                <w:szCs w:val="24"/>
              </w:rPr>
            </w:pPr>
          </w:p>
        </w:tc>
        <w:tc>
          <w:tcPr>
            <w:tcW w:w="1134" w:type="dxa"/>
            <w:shd w:val="clear" w:color="auto" w:fill="E2EFD9"/>
          </w:tcPr>
          <w:p w:rsidR="00966FE3" w:rsidRPr="00AE6253" w:rsidRDefault="00966FE3" w:rsidP="00966FE3">
            <w:pPr>
              <w:jc w:val="both"/>
              <w:rPr>
                <w:rFonts w:ascii="Times New Roman" w:hAnsi="Times New Roman"/>
                <w:bCs/>
                <w:szCs w:val="24"/>
              </w:rPr>
            </w:pPr>
            <w:r w:rsidRPr="00AE6253">
              <w:rPr>
                <w:rFonts w:ascii="Times New Roman" w:hAnsi="Times New Roman"/>
                <w:bCs/>
                <w:szCs w:val="24"/>
              </w:rPr>
              <w:t>G.II.2.3</w:t>
            </w:r>
          </w:p>
        </w:tc>
        <w:tc>
          <w:tcPr>
            <w:tcW w:w="846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didaktické (manipulační) pomůcky pro výuku čtení a psaní </w:t>
            </w:r>
          </w:p>
        </w:tc>
        <w:tc>
          <w:tcPr>
            <w:tcW w:w="135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300 Kč</w:t>
            </w:r>
          </w:p>
        </w:tc>
      </w:tr>
      <w:tr w:rsidR="00966FE3" w:rsidRPr="001C1E7D" w:rsidTr="00966FE3">
        <w:tc>
          <w:tcPr>
            <w:tcW w:w="2905" w:type="dxa"/>
            <w:vMerge/>
            <w:shd w:val="clear" w:color="auto" w:fill="E2EFD9"/>
          </w:tcPr>
          <w:p w:rsidR="00966FE3" w:rsidRPr="001C1E7D" w:rsidRDefault="00966FE3" w:rsidP="00966FE3">
            <w:pPr>
              <w:jc w:val="both"/>
              <w:rPr>
                <w:rFonts w:ascii="Times New Roman" w:hAnsi="Times New Roman"/>
                <w:b/>
                <w:szCs w:val="24"/>
              </w:rPr>
            </w:pPr>
          </w:p>
        </w:tc>
        <w:tc>
          <w:tcPr>
            <w:tcW w:w="1134" w:type="dxa"/>
            <w:shd w:val="clear" w:color="auto" w:fill="E2EFD9"/>
          </w:tcPr>
          <w:p w:rsidR="00966FE3" w:rsidRPr="00AE6253" w:rsidRDefault="00966FE3" w:rsidP="00966FE3">
            <w:pPr>
              <w:jc w:val="both"/>
              <w:rPr>
                <w:rFonts w:ascii="Times New Roman" w:hAnsi="Times New Roman"/>
                <w:bCs/>
                <w:szCs w:val="24"/>
              </w:rPr>
            </w:pPr>
            <w:r w:rsidRPr="00AE6253">
              <w:rPr>
                <w:rFonts w:ascii="Times New Roman" w:hAnsi="Times New Roman"/>
                <w:bCs/>
                <w:szCs w:val="24"/>
              </w:rPr>
              <w:t>G.II.2.4a)</w:t>
            </w:r>
          </w:p>
        </w:tc>
        <w:tc>
          <w:tcPr>
            <w:tcW w:w="8464" w:type="dxa"/>
            <w:shd w:val="clear" w:color="auto" w:fill="E2EFD9"/>
          </w:tcPr>
          <w:p w:rsidR="00966FE3" w:rsidRPr="00AE6253" w:rsidRDefault="00966FE3" w:rsidP="00966FE3">
            <w:pPr>
              <w:jc w:val="both"/>
              <w:rPr>
                <w:rFonts w:ascii="Times New Roman" w:hAnsi="Times New Roman"/>
                <w:szCs w:val="24"/>
              </w:rPr>
            </w:pPr>
            <w:r w:rsidRPr="00AE6253">
              <w:rPr>
                <w:rFonts w:ascii="Times New Roman" w:hAnsi="Times New Roman"/>
                <w:szCs w:val="24"/>
              </w:rPr>
              <w:t>Čtecí záložka, čtecí okénko (1x)</w:t>
            </w:r>
          </w:p>
        </w:tc>
        <w:tc>
          <w:tcPr>
            <w:tcW w:w="1354" w:type="dxa"/>
            <w:shd w:val="clear" w:color="auto" w:fill="E2EFD9"/>
          </w:tcPr>
          <w:p w:rsidR="00966FE3" w:rsidRPr="00AE6253" w:rsidRDefault="00966FE3" w:rsidP="00966FE3">
            <w:pPr>
              <w:jc w:val="both"/>
              <w:rPr>
                <w:rFonts w:ascii="Times New Roman" w:hAnsi="Times New Roman"/>
                <w:bCs/>
                <w:szCs w:val="24"/>
              </w:rPr>
            </w:pPr>
            <w:r w:rsidRPr="00AE6253">
              <w:rPr>
                <w:rFonts w:ascii="Times New Roman" w:hAnsi="Times New Roman"/>
                <w:szCs w:val="24"/>
              </w:rPr>
              <w:t>50 Kč</w:t>
            </w:r>
          </w:p>
        </w:tc>
      </w:tr>
      <w:tr w:rsidR="00966FE3" w:rsidRPr="001C1E7D" w:rsidTr="00966FE3">
        <w:tc>
          <w:tcPr>
            <w:tcW w:w="2905" w:type="dxa"/>
            <w:vMerge/>
            <w:shd w:val="clear" w:color="auto" w:fill="E2EFD9"/>
          </w:tcPr>
          <w:p w:rsidR="00966FE3" w:rsidRPr="001C1E7D" w:rsidRDefault="00966FE3" w:rsidP="00966FE3">
            <w:pPr>
              <w:jc w:val="both"/>
              <w:rPr>
                <w:rFonts w:ascii="Times New Roman" w:hAnsi="Times New Roman"/>
                <w:b/>
                <w:szCs w:val="24"/>
              </w:rPr>
            </w:pPr>
          </w:p>
        </w:tc>
        <w:tc>
          <w:tcPr>
            <w:tcW w:w="1134" w:type="dxa"/>
            <w:shd w:val="clear" w:color="auto" w:fill="E2EFD9"/>
          </w:tcPr>
          <w:p w:rsidR="00966FE3" w:rsidRPr="00AE6253" w:rsidRDefault="00966FE3" w:rsidP="00966FE3">
            <w:pPr>
              <w:jc w:val="both"/>
              <w:rPr>
                <w:rFonts w:ascii="Times New Roman" w:hAnsi="Times New Roman"/>
                <w:bCs/>
                <w:szCs w:val="24"/>
              </w:rPr>
            </w:pPr>
            <w:r w:rsidRPr="00AE6253">
              <w:rPr>
                <w:rFonts w:ascii="Times New Roman" w:hAnsi="Times New Roman"/>
                <w:bCs/>
                <w:szCs w:val="24"/>
              </w:rPr>
              <w:t>G.II.2.4b)</w:t>
            </w:r>
          </w:p>
        </w:tc>
        <w:tc>
          <w:tcPr>
            <w:tcW w:w="8464" w:type="dxa"/>
            <w:shd w:val="clear" w:color="auto" w:fill="E2EFD9"/>
          </w:tcPr>
          <w:p w:rsidR="00966FE3" w:rsidRPr="00AE6253" w:rsidRDefault="00966FE3" w:rsidP="00966FE3">
            <w:pPr>
              <w:jc w:val="both"/>
              <w:rPr>
                <w:rFonts w:ascii="Times New Roman" w:hAnsi="Times New Roman"/>
                <w:szCs w:val="24"/>
              </w:rPr>
            </w:pPr>
            <w:r w:rsidRPr="00AE6253">
              <w:rPr>
                <w:rFonts w:ascii="Times New Roman" w:hAnsi="Times New Roman"/>
                <w:szCs w:val="24"/>
              </w:rPr>
              <w:t>Čtecí záložka, čtecí okénko (5x)</w:t>
            </w:r>
          </w:p>
        </w:tc>
        <w:tc>
          <w:tcPr>
            <w:tcW w:w="1354" w:type="dxa"/>
            <w:shd w:val="clear" w:color="auto" w:fill="E2EFD9"/>
          </w:tcPr>
          <w:p w:rsidR="00966FE3" w:rsidRPr="00AE6253" w:rsidRDefault="00966FE3" w:rsidP="00966FE3">
            <w:pPr>
              <w:jc w:val="both"/>
              <w:rPr>
                <w:rFonts w:ascii="Times New Roman" w:hAnsi="Times New Roman"/>
                <w:bCs/>
                <w:szCs w:val="24"/>
              </w:rPr>
            </w:pPr>
            <w:r w:rsidRPr="00AE6253">
              <w:rPr>
                <w:rFonts w:ascii="Times New Roman" w:hAnsi="Times New Roman"/>
                <w:szCs w:val="24"/>
              </w:rPr>
              <w:t>250 Kč</w:t>
            </w:r>
          </w:p>
        </w:tc>
      </w:tr>
      <w:tr w:rsidR="00966FE3" w:rsidRPr="001C1E7D" w:rsidTr="00966FE3">
        <w:tc>
          <w:tcPr>
            <w:tcW w:w="2905" w:type="dxa"/>
            <w:vMerge/>
            <w:shd w:val="clear" w:color="auto" w:fill="E2EFD9"/>
          </w:tcPr>
          <w:p w:rsidR="00966FE3" w:rsidRPr="001C1E7D" w:rsidRDefault="00966FE3" w:rsidP="00966FE3">
            <w:pPr>
              <w:jc w:val="both"/>
              <w:rPr>
                <w:rFonts w:ascii="Times New Roman" w:hAnsi="Times New Roman"/>
                <w:b/>
                <w:szCs w:val="24"/>
              </w:rPr>
            </w:pPr>
          </w:p>
        </w:tc>
        <w:tc>
          <w:tcPr>
            <w:tcW w:w="113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G.II.2.5</w:t>
            </w:r>
          </w:p>
        </w:tc>
        <w:tc>
          <w:tcPr>
            <w:tcW w:w="846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Pracovní sešity pro výuku naukových předmětů </w:t>
            </w:r>
          </w:p>
        </w:tc>
        <w:tc>
          <w:tcPr>
            <w:tcW w:w="135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500 Kč</w:t>
            </w:r>
          </w:p>
        </w:tc>
      </w:tr>
      <w:tr w:rsidR="00966FE3" w:rsidRPr="001C1E7D" w:rsidTr="00966FE3">
        <w:tc>
          <w:tcPr>
            <w:tcW w:w="2905" w:type="dxa"/>
            <w:vMerge/>
            <w:shd w:val="clear" w:color="auto" w:fill="E2EFD9"/>
          </w:tcPr>
          <w:p w:rsidR="00966FE3" w:rsidRPr="001C1E7D" w:rsidRDefault="00966FE3" w:rsidP="00966FE3">
            <w:pPr>
              <w:jc w:val="both"/>
              <w:rPr>
                <w:rFonts w:ascii="Times New Roman" w:hAnsi="Times New Roman"/>
                <w:b/>
                <w:szCs w:val="24"/>
              </w:rPr>
            </w:pPr>
          </w:p>
        </w:tc>
        <w:tc>
          <w:tcPr>
            <w:tcW w:w="113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G.II.2.6</w:t>
            </w:r>
          </w:p>
        </w:tc>
        <w:tc>
          <w:tcPr>
            <w:tcW w:w="846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učebnice pro výuku čtení </w:t>
            </w:r>
          </w:p>
        </w:tc>
        <w:tc>
          <w:tcPr>
            <w:tcW w:w="135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500 Kč</w:t>
            </w:r>
          </w:p>
        </w:tc>
      </w:tr>
      <w:tr w:rsidR="00966FE3" w:rsidRPr="001C1E7D" w:rsidTr="00966FE3">
        <w:tc>
          <w:tcPr>
            <w:tcW w:w="2905" w:type="dxa"/>
            <w:vMerge/>
            <w:shd w:val="clear" w:color="auto" w:fill="E2EFD9"/>
          </w:tcPr>
          <w:p w:rsidR="00966FE3" w:rsidRPr="001C1E7D" w:rsidRDefault="00966FE3" w:rsidP="00966FE3">
            <w:pPr>
              <w:jc w:val="both"/>
              <w:rPr>
                <w:rFonts w:ascii="Times New Roman" w:hAnsi="Times New Roman"/>
                <w:b/>
                <w:szCs w:val="24"/>
              </w:rPr>
            </w:pPr>
          </w:p>
        </w:tc>
        <w:tc>
          <w:tcPr>
            <w:tcW w:w="113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G.II.2.7</w:t>
            </w:r>
          </w:p>
        </w:tc>
        <w:tc>
          <w:tcPr>
            <w:tcW w:w="846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učebnice pro výuku matematiky </w:t>
            </w:r>
          </w:p>
        </w:tc>
        <w:tc>
          <w:tcPr>
            <w:tcW w:w="135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500 Kč</w:t>
            </w:r>
          </w:p>
        </w:tc>
      </w:tr>
      <w:tr w:rsidR="00966FE3" w:rsidRPr="001C1E7D" w:rsidTr="00966FE3">
        <w:tc>
          <w:tcPr>
            <w:tcW w:w="2905" w:type="dxa"/>
            <w:vMerge/>
            <w:shd w:val="clear" w:color="auto" w:fill="E2EFD9"/>
          </w:tcPr>
          <w:p w:rsidR="00966FE3" w:rsidRPr="001C1E7D" w:rsidRDefault="00966FE3" w:rsidP="00966FE3">
            <w:pPr>
              <w:jc w:val="both"/>
              <w:rPr>
                <w:rFonts w:ascii="Times New Roman" w:hAnsi="Times New Roman"/>
                <w:b/>
                <w:szCs w:val="24"/>
              </w:rPr>
            </w:pPr>
          </w:p>
        </w:tc>
        <w:tc>
          <w:tcPr>
            <w:tcW w:w="113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G.II.2.8</w:t>
            </w:r>
          </w:p>
        </w:tc>
        <w:tc>
          <w:tcPr>
            <w:tcW w:w="846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Pracovní materiály pro rozvoj koncentrace pozornosti </w:t>
            </w:r>
          </w:p>
        </w:tc>
        <w:tc>
          <w:tcPr>
            <w:tcW w:w="135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500 Kč</w:t>
            </w:r>
          </w:p>
        </w:tc>
      </w:tr>
      <w:tr w:rsidR="00966FE3" w:rsidRPr="001C1E7D" w:rsidTr="00966FE3">
        <w:tc>
          <w:tcPr>
            <w:tcW w:w="2905" w:type="dxa"/>
            <w:shd w:val="clear" w:color="auto" w:fill="E2EFD9"/>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G.II.3 Softwarové vybavení</w:t>
            </w:r>
          </w:p>
        </w:tc>
        <w:tc>
          <w:tcPr>
            <w:tcW w:w="113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G.II.3.1</w:t>
            </w:r>
          </w:p>
        </w:tc>
        <w:tc>
          <w:tcPr>
            <w:tcW w:w="846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Výukový software </w:t>
            </w:r>
          </w:p>
        </w:tc>
        <w:tc>
          <w:tcPr>
            <w:tcW w:w="135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1 500 Kč</w:t>
            </w:r>
          </w:p>
        </w:tc>
      </w:tr>
      <w:tr w:rsidR="00966FE3" w:rsidRPr="001C1E7D" w:rsidTr="00966FE3">
        <w:tc>
          <w:tcPr>
            <w:tcW w:w="2905" w:type="dxa"/>
            <w:shd w:val="clear" w:color="auto" w:fill="E2EFD9"/>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G.II.4 IT vybavení</w:t>
            </w:r>
          </w:p>
        </w:tc>
        <w:tc>
          <w:tcPr>
            <w:tcW w:w="113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bCs/>
                <w:szCs w:val="24"/>
              </w:rPr>
              <w:t>G.II.4.1</w:t>
            </w:r>
          </w:p>
        </w:tc>
        <w:tc>
          <w:tcPr>
            <w:tcW w:w="846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0</w:t>
            </w:r>
          </w:p>
        </w:tc>
        <w:tc>
          <w:tcPr>
            <w:tcW w:w="1354" w:type="dxa"/>
            <w:shd w:val="clear" w:color="auto" w:fill="E2EFD9"/>
          </w:tcPr>
          <w:p w:rsidR="00966FE3" w:rsidRPr="001C1E7D" w:rsidRDefault="00966FE3" w:rsidP="00966FE3">
            <w:pPr>
              <w:jc w:val="both"/>
              <w:rPr>
                <w:rFonts w:ascii="Times New Roman" w:hAnsi="Times New Roman"/>
                <w:szCs w:val="24"/>
              </w:rPr>
            </w:pPr>
          </w:p>
        </w:tc>
      </w:tr>
    </w:tbl>
    <w:p w:rsidR="00966FE3" w:rsidRPr="001C1E7D" w:rsidRDefault="00966FE3" w:rsidP="00966FE3">
      <w:pPr>
        <w:spacing w:line="276" w:lineRule="auto"/>
        <w:jc w:val="both"/>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7"/>
        <w:gridCol w:w="912"/>
        <w:gridCol w:w="8527"/>
        <w:gridCol w:w="1275"/>
      </w:tblGrid>
      <w:tr w:rsidR="00966FE3" w:rsidRPr="001C1E7D" w:rsidTr="00966FE3">
        <w:tc>
          <w:tcPr>
            <w:tcW w:w="12502" w:type="dxa"/>
            <w:gridSpan w:val="3"/>
            <w:shd w:val="clear" w:color="auto" w:fill="FFFF00"/>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H. Žáci s potřebou podpory ve vzdělávání z důvodu odlišných kulturních a životních podmínek</w:t>
            </w:r>
          </w:p>
        </w:tc>
        <w:tc>
          <w:tcPr>
            <w:tcW w:w="1275" w:type="dxa"/>
            <w:shd w:val="clear" w:color="auto" w:fill="FFFF00"/>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tcBorders>
              <w:bottom w:val="single" w:sz="4" w:space="0" w:color="auto"/>
            </w:tcBorders>
            <w:shd w:val="clear" w:color="auto" w:fill="FFFFCC"/>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H.II.1 Kompenzační pomůcky</w:t>
            </w:r>
          </w:p>
        </w:tc>
        <w:tc>
          <w:tcPr>
            <w:tcW w:w="912"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bCs/>
                <w:szCs w:val="24"/>
              </w:rPr>
              <w:t>H.II.1.1</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0</w:t>
            </w:r>
          </w:p>
        </w:tc>
        <w:tc>
          <w:tcPr>
            <w:tcW w:w="1275" w:type="dxa"/>
            <w:shd w:val="clear" w:color="auto" w:fill="FFFFCC"/>
          </w:tcPr>
          <w:p w:rsidR="00966FE3" w:rsidRPr="001C1E7D" w:rsidRDefault="00966FE3" w:rsidP="00966FE3">
            <w:pPr>
              <w:jc w:val="both"/>
              <w:rPr>
                <w:rFonts w:ascii="Times New Roman" w:hAnsi="Times New Roman"/>
                <w:szCs w:val="24"/>
              </w:rPr>
            </w:pPr>
          </w:p>
        </w:tc>
      </w:tr>
      <w:tr w:rsidR="00966FE3" w:rsidRPr="001C1E7D" w:rsidTr="00966FE3">
        <w:tc>
          <w:tcPr>
            <w:tcW w:w="2943" w:type="dxa"/>
            <w:vMerge w:val="restart"/>
            <w:shd w:val="clear" w:color="auto" w:fill="FFFFCC"/>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H.II.2 Speciální učebnice a pomůcky</w:t>
            </w:r>
          </w:p>
        </w:tc>
        <w:tc>
          <w:tcPr>
            <w:tcW w:w="912"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H.II.2.1</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caps/>
                <w:szCs w:val="24"/>
              </w:rPr>
              <w:t>p</w:t>
            </w:r>
            <w:r w:rsidRPr="001C1E7D">
              <w:rPr>
                <w:rFonts w:ascii="Times New Roman" w:hAnsi="Times New Roman"/>
                <w:szCs w:val="24"/>
              </w:rPr>
              <w:t xml:space="preserve">omůcky na výtvarnou/tělesnou výchovu k zapůjčení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1 500 Kč</w:t>
            </w:r>
          </w:p>
        </w:tc>
      </w:tr>
      <w:tr w:rsidR="00966FE3" w:rsidRPr="001C1E7D" w:rsidTr="00966FE3">
        <w:tc>
          <w:tcPr>
            <w:tcW w:w="2943" w:type="dxa"/>
            <w:vMerge/>
            <w:shd w:val="clear" w:color="auto" w:fill="FFFFCC"/>
          </w:tcPr>
          <w:p w:rsidR="00966FE3" w:rsidRPr="001C1E7D" w:rsidRDefault="00966FE3" w:rsidP="00966FE3">
            <w:pPr>
              <w:jc w:val="both"/>
              <w:rPr>
                <w:rFonts w:ascii="Times New Roman" w:hAnsi="Times New Roman"/>
                <w:b/>
                <w:szCs w:val="24"/>
              </w:rPr>
            </w:pPr>
          </w:p>
        </w:tc>
        <w:tc>
          <w:tcPr>
            <w:tcW w:w="912"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H.II.2.2</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caps/>
                <w:szCs w:val="24"/>
              </w:rPr>
              <w:t>p</w:t>
            </w:r>
            <w:r w:rsidRPr="001C1E7D">
              <w:rPr>
                <w:rFonts w:ascii="Times New Roman" w:hAnsi="Times New Roman"/>
                <w:szCs w:val="24"/>
              </w:rPr>
              <w:t xml:space="preserve">sací a rýsovací náčiní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500 Kč</w:t>
            </w:r>
          </w:p>
        </w:tc>
      </w:tr>
      <w:tr w:rsidR="00966FE3" w:rsidRPr="001C1E7D" w:rsidTr="00966FE3">
        <w:tc>
          <w:tcPr>
            <w:tcW w:w="2943" w:type="dxa"/>
            <w:vMerge/>
            <w:shd w:val="clear" w:color="auto" w:fill="FFFFCC"/>
          </w:tcPr>
          <w:p w:rsidR="00966FE3" w:rsidRPr="001C1E7D" w:rsidRDefault="00966FE3" w:rsidP="00966FE3">
            <w:pPr>
              <w:jc w:val="both"/>
              <w:rPr>
                <w:rFonts w:ascii="Times New Roman" w:hAnsi="Times New Roman"/>
                <w:b/>
                <w:szCs w:val="24"/>
              </w:rPr>
            </w:pPr>
          </w:p>
        </w:tc>
        <w:tc>
          <w:tcPr>
            <w:tcW w:w="912"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H.II.2.3</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caps/>
                <w:szCs w:val="24"/>
              </w:rPr>
              <w:t>s</w:t>
            </w:r>
            <w:r w:rsidRPr="001C1E7D">
              <w:rPr>
                <w:rFonts w:ascii="Times New Roman" w:hAnsi="Times New Roman"/>
                <w:szCs w:val="24"/>
              </w:rPr>
              <w:t xml:space="preserve">peciální učebnice pro výuku čtení a českého jazyka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800 Kč</w:t>
            </w:r>
          </w:p>
        </w:tc>
      </w:tr>
      <w:tr w:rsidR="00966FE3" w:rsidRPr="001C1E7D" w:rsidTr="00966FE3">
        <w:tc>
          <w:tcPr>
            <w:tcW w:w="2943" w:type="dxa"/>
            <w:vMerge/>
            <w:shd w:val="clear" w:color="auto" w:fill="FFFFCC"/>
          </w:tcPr>
          <w:p w:rsidR="00966FE3" w:rsidRPr="001C1E7D" w:rsidRDefault="00966FE3" w:rsidP="00966FE3">
            <w:pPr>
              <w:jc w:val="both"/>
              <w:rPr>
                <w:rFonts w:ascii="Times New Roman" w:hAnsi="Times New Roman"/>
                <w:b/>
                <w:szCs w:val="24"/>
              </w:rPr>
            </w:pPr>
          </w:p>
        </w:tc>
        <w:tc>
          <w:tcPr>
            <w:tcW w:w="912"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H.II.2.4</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caps/>
                <w:szCs w:val="24"/>
              </w:rPr>
              <w:t>k</w:t>
            </w:r>
            <w:r w:rsidRPr="001C1E7D">
              <w:rPr>
                <w:rFonts w:ascii="Times New Roman" w:hAnsi="Times New Roman"/>
                <w:szCs w:val="24"/>
              </w:rPr>
              <w:t xml:space="preserve">nihy a encyklopedie pro rozvoj všeobecného přehledu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700 Kč</w:t>
            </w:r>
          </w:p>
        </w:tc>
      </w:tr>
      <w:tr w:rsidR="00966FE3" w:rsidRPr="001C1E7D" w:rsidTr="00966FE3">
        <w:tc>
          <w:tcPr>
            <w:tcW w:w="2943" w:type="dxa"/>
            <w:vMerge/>
            <w:shd w:val="clear" w:color="auto" w:fill="FFFFCC"/>
          </w:tcPr>
          <w:p w:rsidR="00966FE3" w:rsidRPr="001C1E7D" w:rsidRDefault="00966FE3" w:rsidP="00966FE3">
            <w:pPr>
              <w:jc w:val="both"/>
              <w:rPr>
                <w:rFonts w:ascii="Times New Roman" w:hAnsi="Times New Roman"/>
                <w:b/>
                <w:szCs w:val="24"/>
              </w:rPr>
            </w:pPr>
          </w:p>
        </w:tc>
        <w:tc>
          <w:tcPr>
            <w:tcW w:w="912"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H.II.2.5</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caps/>
                <w:szCs w:val="24"/>
              </w:rPr>
              <w:t>p</w:t>
            </w:r>
            <w:r w:rsidRPr="001C1E7D">
              <w:rPr>
                <w:rFonts w:ascii="Times New Roman" w:hAnsi="Times New Roman"/>
                <w:szCs w:val="24"/>
              </w:rPr>
              <w:t xml:space="preserve">omůcky pro rozvoj sociálních dovedností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700 Kč</w:t>
            </w:r>
          </w:p>
        </w:tc>
      </w:tr>
      <w:tr w:rsidR="00966FE3" w:rsidRPr="001C1E7D" w:rsidTr="00966FE3">
        <w:tc>
          <w:tcPr>
            <w:tcW w:w="2943" w:type="dxa"/>
            <w:vMerge/>
            <w:shd w:val="clear" w:color="auto" w:fill="FFFFCC"/>
          </w:tcPr>
          <w:p w:rsidR="00966FE3" w:rsidRPr="001C1E7D" w:rsidRDefault="00966FE3" w:rsidP="00966FE3">
            <w:pPr>
              <w:jc w:val="both"/>
              <w:rPr>
                <w:rFonts w:ascii="Times New Roman" w:hAnsi="Times New Roman"/>
                <w:b/>
                <w:szCs w:val="24"/>
              </w:rPr>
            </w:pPr>
          </w:p>
        </w:tc>
        <w:tc>
          <w:tcPr>
            <w:tcW w:w="912"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H.II.2.6</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caps/>
                <w:szCs w:val="24"/>
              </w:rPr>
              <w:t>p</w:t>
            </w:r>
            <w:r w:rsidRPr="001C1E7D">
              <w:rPr>
                <w:rFonts w:ascii="Times New Roman" w:hAnsi="Times New Roman"/>
                <w:szCs w:val="24"/>
              </w:rPr>
              <w:t xml:space="preserve">racovní sešity pro rozvoj dílčích funkcí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500 Kč</w:t>
            </w:r>
          </w:p>
        </w:tc>
      </w:tr>
      <w:tr w:rsidR="00966FE3" w:rsidRPr="001C1E7D" w:rsidTr="00966FE3">
        <w:tc>
          <w:tcPr>
            <w:tcW w:w="2943" w:type="dxa"/>
            <w:vMerge/>
            <w:shd w:val="clear" w:color="auto" w:fill="FFFFCC"/>
          </w:tcPr>
          <w:p w:rsidR="00966FE3" w:rsidRPr="001C1E7D" w:rsidRDefault="00966FE3" w:rsidP="00966FE3">
            <w:pPr>
              <w:jc w:val="both"/>
              <w:rPr>
                <w:rFonts w:ascii="Times New Roman" w:hAnsi="Times New Roman"/>
                <w:b/>
                <w:szCs w:val="24"/>
              </w:rPr>
            </w:pPr>
          </w:p>
        </w:tc>
        <w:tc>
          <w:tcPr>
            <w:tcW w:w="912"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H.II.2.7</w:t>
            </w:r>
          </w:p>
        </w:tc>
        <w:tc>
          <w:tcPr>
            <w:tcW w:w="8647" w:type="dxa"/>
            <w:shd w:val="clear" w:color="auto" w:fill="FFFFCC"/>
          </w:tcPr>
          <w:p w:rsidR="00966FE3" w:rsidRPr="001C1E7D" w:rsidRDefault="00966FE3" w:rsidP="00966FE3">
            <w:pPr>
              <w:jc w:val="both"/>
              <w:rPr>
                <w:rFonts w:ascii="Times New Roman" w:hAnsi="Times New Roman"/>
                <w:caps/>
                <w:szCs w:val="24"/>
              </w:rPr>
            </w:pPr>
            <w:r w:rsidRPr="001C1E7D">
              <w:rPr>
                <w:rFonts w:ascii="Times New Roman" w:hAnsi="Times New Roman"/>
                <w:caps/>
                <w:szCs w:val="24"/>
              </w:rPr>
              <w:t>d</w:t>
            </w:r>
            <w:r w:rsidRPr="001C1E7D">
              <w:rPr>
                <w:rFonts w:ascii="Times New Roman" w:hAnsi="Times New Roman"/>
                <w:szCs w:val="24"/>
              </w:rPr>
              <w:t xml:space="preserve">idaktické manipulační pomůcky pro rozvoj čtení, českého jazyka, matematiky </w:t>
            </w:r>
          </w:p>
        </w:tc>
        <w:tc>
          <w:tcPr>
            <w:tcW w:w="12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szCs w:val="24"/>
              </w:rPr>
              <w:t>700 Kč</w:t>
            </w:r>
          </w:p>
        </w:tc>
      </w:tr>
      <w:tr w:rsidR="00966FE3" w:rsidRPr="001C1E7D" w:rsidTr="00966FE3">
        <w:tc>
          <w:tcPr>
            <w:tcW w:w="2943" w:type="dxa"/>
            <w:shd w:val="clear" w:color="auto" w:fill="FFFFCC"/>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H.II.3 Softwarové vybavení</w:t>
            </w:r>
          </w:p>
        </w:tc>
        <w:tc>
          <w:tcPr>
            <w:tcW w:w="912"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bCs/>
                <w:szCs w:val="24"/>
              </w:rPr>
              <w:t>H.II.3.1</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0</w:t>
            </w:r>
          </w:p>
        </w:tc>
        <w:tc>
          <w:tcPr>
            <w:tcW w:w="1275" w:type="dxa"/>
            <w:shd w:val="clear" w:color="auto" w:fill="FFFFCC"/>
          </w:tcPr>
          <w:p w:rsidR="00966FE3" w:rsidRPr="001C1E7D" w:rsidRDefault="00966FE3" w:rsidP="00966FE3">
            <w:pPr>
              <w:jc w:val="both"/>
              <w:rPr>
                <w:rFonts w:ascii="Times New Roman" w:hAnsi="Times New Roman"/>
                <w:szCs w:val="24"/>
              </w:rPr>
            </w:pPr>
          </w:p>
        </w:tc>
      </w:tr>
      <w:tr w:rsidR="00966FE3" w:rsidRPr="001C1E7D" w:rsidTr="00966FE3">
        <w:tc>
          <w:tcPr>
            <w:tcW w:w="2943" w:type="dxa"/>
            <w:shd w:val="clear" w:color="auto" w:fill="FFFFCC"/>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H.II.4 IT vybavení</w:t>
            </w:r>
          </w:p>
        </w:tc>
        <w:tc>
          <w:tcPr>
            <w:tcW w:w="912"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bCs/>
                <w:szCs w:val="24"/>
              </w:rPr>
              <w:t>H.II.4.1</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0</w:t>
            </w:r>
          </w:p>
        </w:tc>
        <w:tc>
          <w:tcPr>
            <w:tcW w:w="1275" w:type="dxa"/>
            <w:shd w:val="clear" w:color="auto" w:fill="FFFFCC"/>
          </w:tcPr>
          <w:p w:rsidR="00966FE3" w:rsidRPr="001C1E7D" w:rsidRDefault="00966FE3" w:rsidP="00966FE3">
            <w:pPr>
              <w:jc w:val="both"/>
              <w:rPr>
                <w:rFonts w:ascii="Times New Roman" w:hAnsi="Times New Roman"/>
                <w:szCs w:val="24"/>
              </w:rPr>
            </w:pPr>
          </w:p>
        </w:tc>
      </w:tr>
    </w:tbl>
    <w:p w:rsidR="00966FE3" w:rsidRPr="001C1E7D" w:rsidRDefault="00966FE3" w:rsidP="00966FE3">
      <w:pPr>
        <w:spacing w:line="276" w:lineRule="auto"/>
        <w:jc w:val="both"/>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3"/>
        <w:gridCol w:w="883"/>
        <w:gridCol w:w="8550"/>
        <w:gridCol w:w="1275"/>
      </w:tblGrid>
      <w:tr w:rsidR="00966FE3" w:rsidRPr="001C1E7D" w:rsidTr="00966FE3">
        <w:tc>
          <w:tcPr>
            <w:tcW w:w="12474" w:type="dxa"/>
            <w:gridSpan w:val="3"/>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I. Žáci s potřebou podpory ve vzdělávání z důvodu zrakového postižení</w:t>
            </w:r>
          </w:p>
        </w:tc>
        <w:tc>
          <w:tcPr>
            <w:tcW w:w="1275" w:type="dxa"/>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vMerge w:val="restart"/>
            <w:shd w:val="clear" w:color="auto" w:fill="E2EFD9"/>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I.II.1 Kompenzační pomůcky</w:t>
            </w:r>
          </w:p>
        </w:tc>
        <w:tc>
          <w:tcPr>
            <w:tcW w:w="8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I.II.1.1</w:t>
            </w:r>
          </w:p>
        </w:tc>
        <w:tc>
          <w:tcPr>
            <w:tcW w:w="8647" w:type="dxa"/>
            <w:shd w:val="clear" w:color="auto" w:fill="E2EFD9"/>
          </w:tcPr>
          <w:p w:rsidR="00966FE3" w:rsidRPr="001C1E7D" w:rsidRDefault="00966FE3" w:rsidP="00966FE3">
            <w:pPr>
              <w:jc w:val="both"/>
              <w:rPr>
                <w:rFonts w:ascii="Times New Roman" w:hAnsi="Times New Roman"/>
                <w:b/>
                <w:szCs w:val="24"/>
              </w:rPr>
            </w:pPr>
            <w:r w:rsidRPr="001C1E7D">
              <w:rPr>
                <w:rFonts w:ascii="Times New Roman" w:hAnsi="Times New Roman"/>
                <w:caps/>
                <w:szCs w:val="24"/>
              </w:rPr>
              <w:t>s</w:t>
            </w:r>
            <w:r w:rsidRPr="001C1E7D">
              <w:rPr>
                <w:rFonts w:ascii="Times New Roman" w:hAnsi="Times New Roman"/>
                <w:szCs w:val="24"/>
              </w:rPr>
              <w:t xml:space="preserve">klopná deska s protiskluzovou fólií </w:t>
            </w:r>
          </w:p>
        </w:tc>
        <w:tc>
          <w:tcPr>
            <w:tcW w:w="127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2 000 Kč</w:t>
            </w:r>
          </w:p>
        </w:tc>
      </w:tr>
      <w:tr w:rsidR="00966FE3" w:rsidRPr="001C1E7D" w:rsidTr="00966FE3">
        <w:tc>
          <w:tcPr>
            <w:tcW w:w="2943" w:type="dxa"/>
            <w:vMerge/>
            <w:shd w:val="clear" w:color="auto" w:fill="E2EFD9"/>
          </w:tcPr>
          <w:p w:rsidR="00966FE3" w:rsidRPr="001C1E7D" w:rsidRDefault="00966FE3" w:rsidP="00966FE3">
            <w:pPr>
              <w:jc w:val="both"/>
              <w:rPr>
                <w:rFonts w:ascii="Times New Roman" w:hAnsi="Times New Roman"/>
                <w:b/>
                <w:szCs w:val="24"/>
              </w:rPr>
            </w:pPr>
          </w:p>
        </w:tc>
        <w:tc>
          <w:tcPr>
            <w:tcW w:w="8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I.II.1.2</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caps/>
                <w:szCs w:val="24"/>
              </w:rPr>
              <w:t>p</w:t>
            </w:r>
            <w:r w:rsidRPr="001C1E7D">
              <w:rPr>
                <w:rFonts w:ascii="Times New Roman" w:hAnsi="Times New Roman"/>
                <w:szCs w:val="24"/>
              </w:rPr>
              <w:t xml:space="preserve">rogramy a aplikace pro pleoptiku (v mateřské škole) </w:t>
            </w:r>
          </w:p>
        </w:tc>
        <w:tc>
          <w:tcPr>
            <w:tcW w:w="127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2 000 Kč</w:t>
            </w:r>
          </w:p>
        </w:tc>
      </w:tr>
      <w:tr w:rsidR="00966FE3" w:rsidRPr="001C1E7D" w:rsidTr="00966FE3">
        <w:tc>
          <w:tcPr>
            <w:tcW w:w="2943" w:type="dxa"/>
            <w:vMerge/>
            <w:shd w:val="clear" w:color="auto" w:fill="E2EFD9"/>
          </w:tcPr>
          <w:p w:rsidR="00966FE3" w:rsidRPr="001C1E7D" w:rsidRDefault="00966FE3" w:rsidP="00966FE3">
            <w:pPr>
              <w:jc w:val="both"/>
              <w:rPr>
                <w:rFonts w:ascii="Times New Roman" w:hAnsi="Times New Roman"/>
                <w:b/>
                <w:szCs w:val="24"/>
              </w:rPr>
            </w:pPr>
          </w:p>
        </w:tc>
        <w:tc>
          <w:tcPr>
            <w:tcW w:w="8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I.II.1.3</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caps/>
                <w:szCs w:val="24"/>
              </w:rPr>
              <w:t>v</w:t>
            </w:r>
            <w:r w:rsidRPr="001C1E7D">
              <w:rPr>
                <w:rFonts w:ascii="Times New Roman" w:hAnsi="Times New Roman"/>
                <w:szCs w:val="24"/>
              </w:rPr>
              <w:t xml:space="preserve">hodné osvětlení pracovního místa </w:t>
            </w:r>
          </w:p>
        </w:tc>
        <w:tc>
          <w:tcPr>
            <w:tcW w:w="127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2 000 Kč</w:t>
            </w:r>
          </w:p>
        </w:tc>
      </w:tr>
      <w:tr w:rsidR="00966FE3" w:rsidRPr="001C1E7D" w:rsidTr="00966FE3">
        <w:tc>
          <w:tcPr>
            <w:tcW w:w="2943" w:type="dxa"/>
            <w:vMerge/>
            <w:shd w:val="clear" w:color="auto" w:fill="E2EFD9"/>
          </w:tcPr>
          <w:p w:rsidR="00966FE3" w:rsidRPr="001C1E7D" w:rsidRDefault="00966FE3" w:rsidP="00966FE3">
            <w:pPr>
              <w:jc w:val="both"/>
              <w:rPr>
                <w:rFonts w:ascii="Times New Roman" w:hAnsi="Times New Roman"/>
                <w:b/>
                <w:szCs w:val="24"/>
              </w:rPr>
            </w:pPr>
          </w:p>
        </w:tc>
        <w:tc>
          <w:tcPr>
            <w:tcW w:w="8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I.II.1.4</w:t>
            </w:r>
          </w:p>
        </w:tc>
        <w:tc>
          <w:tcPr>
            <w:tcW w:w="8647" w:type="dxa"/>
            <w:shd w:val="clear" w:color="auto" w:fill="E2EFD9"/>
          </w:tcPr>
          <w:p w:rsidR="00966FE3" w:rsidRPr="001C1E7D" w:rsidRDefault="00966FE3" w:rsidP="00966FE3">
            <w:pPr>
              <w:jc w:val="both"/>
              <w:rPr>
                <w:rFonts w:ascii="Times New Roman" w:hAnsi="Times New Roman"/>
                <w:caps/>
                <w:szCs w:val="24"/>
              </w:rPr>
            </w:pPr>
            <w:r w:rsidRPr="001C1E7D">
              <w:rPr>
                <w:rFonts w:ascii="Times New Roman" w:hAnsi="Times New Roman"/>
                <w:szCs w:val="24"/>
              </w:rPr>
              <w:t xml:space="preserve">Mechanické zvětšovací zařízení – lupa </w:t>
            </w:r>
          </w:p>
        </w:tc>
        <w:tc>
          <w:tcPr>
            <w:tcW w:w="127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2 000 Kč</w:t>
            </w:r>
          </w:p>
        </w:tc>
      </w:tr>
      <w:tr w:rsidR="00966FE3" w:rsidRPr="001C1E7D" w:rsidTr="00966FE3">
        <w:tc>
          <w:tcPr>
            <w:tcW w:w="2943" w:type="dxa"/>
            <w:vMerge/>
            <w:shd w:val="clear" w:color="auto" w:fill="E2EFD9"/>
          </w:tcPr>
          <w:p w:rsidR="00966FE3" w:rsidRPr="001C1E7D" w:rsidRDefault="00966FE3" w:rsidP="00966FE3">
            <w:pPr>
              <w:jc w:val="both"/>
              <w:rPr>
                <w:rFonts w:ascii="Times New Roman" w:hAnsi="Times New Roman"/>
                <w:b/>
                <w:szCs w:val="24"/>
              </w:rPr>
            </w:pPr>
          </w:p>
        </w:tc>
        <w:tc>
          <w:tcPr>
            <w:tcW w:w="8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I.II.1.5</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Lokální zastínění místnosti</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3 000 Kč</w:t>
            </w:r>
          </w:p>
        </w:tc>
      </w:tr>
      <w:tr w:rsidR="00966FE3" w:rsidRPr="001C1E7D" w:rsidTr="00966FE3">
        <w:tc>
          <w:tcPr>
            <w:tcW w:w="2943" w:type="dxa"/>
            <w:vMerge/>
            <w:tcBorders>
              <w:bottom w:val="single" w:sz="4" w:space="0" w:color="auto"/>
            </w:tcBorders>
            <w:shd w:val="clear" w:color="auto" w:fill="E2EFD9"/>
          </w:tcPr>
          <w:p w:rsidR="00966FE3" w:rsidRPr="001C1E7D" w:rsidRDefault="00966FE3" w:rsidP="00966FE3">
            <w:pPr>
              <w:jc w:val="both"/>
              <w:rPr>
                <w:rFonts w:ascii="Times New Roman" w:hAnsi="Times New Roman"/>
                <w:b/>
                <w:szCs w:val="24"/>
              </w:rPr>
            </w:pPr>
          </w:p>
        </w:tc>
        <w:tc>
          <w:tcPr>
            <w:tcW w:w="8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I.II.1.6</w:t>
            </w:r>
          </w:p>
        </w:tc>
        <w:tc>
          <w:tcPr>
            <w:tcW w:w="8647" w:type="dxa"/>
            <w:shd w:val="clear" w:color="auto" w:fill="E2EFD9"/>
          </w:tcPr>
          <w:p w:rsidR="00966FE3" w:rsidRPr="001C1E7D" w:rsidRDefault="00966FE3" w:rsidP="00966FE3">
            <w:pPr>
              <w:jc w:val="both"/>
              <w:rPr>
                <w:rFonts w:ascii="Times New Roman" w:hAnsi="Times New Roman"/>
                <w:caps/>
                <w:szCs w:val="24"/>
              </w:rPr>
            </w:pPr>
            <w:r w:rsidRPr="001C1E7D">
              <w:rPr>
                <w:rFonts w:ascii="Times New Roman" w:hAnsi="Times New Roman"/>
                <w:szCs w:val="24"/>
              </w:rPr>
              <w:t>Relaxační koberec</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43" w:type="dxa"/>
            <w:vMerge w:val="restart"/>
            <w:shd w:val="clear" w:color="auto" w:fill="E2EFD9"/>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I.II.2 Speciální učebnice a pomůcky</w:t>
            </w:r>
          </w:p>
        </w:tc>
        <w:tc>
          <w:tcPr>
            <w:tcW w:w="8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I.II.2.1</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caps/>
                <w:szCs w:val="24"/>
              </w:rPr>
              <w:t>v</w:t>
            </w:r>
            <w:r w:rsidRPr="001C1E7D">
              <w:rPr>
                <w:rFonts w:ascii="Times New Roman" w:hAnsi="Times New Roman"/>
                <w:szCs w:val="24"/>
              </w:rPr>
              <w:t xml:space="preserve">hodně upravené výukové materiály (širší nebo výraznější kontury, syté kontrastní barvy, méně detailů; vhodný font) </w:t>
            </w:r>
          </w:p>
        </w:tc>
        <w:tc>
          <w:tcPr>
            <w:tcW w:w="127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3 000 Kč</w:t>
            </w:r>
          </w:p>
        </w:tc>
      </w:tr>
      <w:tr w:rsidR="00966FE3" w:rsidRPr="001C1E7D" w:rsidTr="00966FE3">
        <w:tc>
          <w:tcPr>
            <w:tcW w:w="2943" w:type="dxa"/>
            <w:vMerge/>
            <w:shd w:val="clear" w:color="auto" w:fill="E2EFD9"/>
          </w:tcPr>
          <w:p w:rsidR="00966FE3" w:rsidRPr="001C1E7D" w:rsidRDefault="00966FE3" w:rsidP="00966FE3">
            <w:pPr>
              <w:jc w:val="both"/>
              <w:rPr>
                <w:rFonts w:ascii="Times New Roman" w:hAnsi="Times New Roman"/>
                <w:b/>
                <w:szCs w:val="24"/>
              </w:rPr>
            </w:pPr>
          </w:p>
        </w:tc>
        <w:tc>
          <w:tcPr>
            <w:tcW w:w="8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I.II.2.2</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caps/>
                <w:szCs w:val="24"/>
              </w:rPr>
              <w:t>p</w:t>
            </w:r>
            <w:r w:rsidRPr="001C1E7D">
              <w:rPr>
                <w:rFonts w:ascii="Times New Roman" w:hAnsi="Times New Roman"/>
                <w:szCs w:val="24"/>
              </w:rPr>
              <w:t xml:space="preserve">racovní sešity s výraznou konturou </w:t>
            </w:r>
          </w:p>
        </w:tc>
        <w:tc>
          <w:tcPr>
            <w:tcW w:w="127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2 000 Kč</w:t>
            </w:r>
          </w:p>
        </w:tc>
      </w:tr>
      <w:tr w:rsidR="00966FE3" w:rsidRPr="001C1E7D" w:rsidTr="00966FE3">
        <w:tc>
          <w:tcPr>
            <w:tcW w:w="2943" w:type="dxa"/>
            <w:vMerge/>
            <w:shd w:val="clear" w:color="auto" w:fill="E2EFD9"/>
          </w:tcPr>
          <w:p w:rsidR="00966FE3" w:rsidRPr="001C1E7D" w:rsidRDefault="00966FE3" w:rsidP="00966FE3">
            <w:pPr>
              <w:jc w:val="both"/>
              <w:rPr>
                <w:rFonts w:ascii="Times New Roman" w:hAnsi="Times New Roman"/>
                <w:b/>
                <w:szCs w:val="24"/>
              </w:rPr>
            </w:pPr>
          </w:p>
        </w:tc>
        <w:tc>
          <w:tcPr>
            <w:tcW w:w="8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I.II.2.3</w:t>
            </w:r>
          </w:p>
        </w:tc>
        <w:tc>
          <w:tcPr>
            <w:tcW w:w="8647" w:type="dxa"/>
            <w:shd w:val="clear" w:color="auto" w:fill="E2EFD9"/>
          </w:tcPr>
          <w:p w:rsidR="00966FE3" w:rsidRPr="001C1E7D" w:rsidRDefault="00966FE3" w:rsidP="00966FE3">
            <w:pPr>
              <w:jc w:val="both"/>
              <w:rPr>
                <w:rFonts w:ascii="Times New Roman" w:hAnsi="Times New Roman"/>
                <w:caps/>
                <w:szCs w:val="24"/>
              </w:rPr>
            </w:pPr>
            <w:r w:rsidRPr="001C1E7D">
              <w:rPr>
                <w:rFonts w:ascii="Times New Roman" w:hAnsi="Times New Roman"/>
                <w:caps/>
                <w:szCs w:val="24"/>
              </w:rPr>
              <w:t>p</w:t>
            </w:r>
            <w:r w:rsidRPr="001C1E7D">
              <w:rPr>
                <w:rFonts w:ascii="Times New Roman" w:hAnsi="Times New Roman"/>
                <w:szCs w:val="24"/>
              </w:rPr>
              <w:t xml:space="preserve">omůcky pro rozvoj smyslů a vizuomotorické koordinace </w:t>
            </w:r>
          </w:p>
        </w:tc>
        <w:tc>
          <w:tcPr>
            <w:tcW w:w="127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3 000 Kč</w:t>
            </w:r>
          </w:p>
        </w:tc>
      </w:tr>
      <w:tr w:rsidR="00966FE3" w:rsidRPr="001C1E7D" w:rsidTr="00966FE3">
        <w:tc>
          <w:tcPr>
            <w:tcW w:w="2943" w:type="dxa"/>
            <w:vMerge/>
            <w:shd w:val="clear" w:color="auto" w:fill="E2EFD9"/>
          </w:tcPr>
          <w:p w:rsidR="00966FE3" w:rsidRPr="001C1E7D" w:rsidRDefault="00966FE3" w:rsidP="00966FE3">
            <w:pPr>
              <w:jc w:val="both"/>
              <w:rPr>
                <w:rFonts w:ascii="Times New Roman" w:hAnsi="Times New Roman"/>
                <w:b/>
                <w:szCs w:val="24"/>
              </w:rPr>
            </w:pPr>
          </w:p>
        </w:tc>
        <w:tc>
          <w:tcPr>
            <w:tcW w:w="8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I.II.2.4</w:t>
            </w:r>
          </w:p>
        </w:tc>
        <w:tc>
          <w:tcPr>
            <w:tcW w:w="8647" w:type="dxa"/>
            <w:shd w:val="clear" w:color="auto" w:fill="E2EFD9"/>
          </w:tcPr>
          <w:p w:rsidR="00966FE3" w:rsidRPr="001C1E7D" w:rsidRDefault="00966FE3" w:rsidP="00966FE3">
            <w:pPr>
              <w:jc w:val="both"/>
              <w:rPr>
                <w:rFonts w:ascii="Times New Roman" w:hAnsi="Times New Roman"/>
                <w:caps/>
                <w:szCs w:val="24"/>
              </w:rPr>
            </w:pPr>
            <w:r w:rsidRPr="001C1E7D">
              <w:rPr>
                <w:rFonts w:ascii="Times New Roman" w:hAnsi="Times New Roman"/>
                <w:szCs w:val="24"/>
              </w:rPr>
              <w:t>Pomůcky pro výuku tělesné výchovy (ozvučené míče)</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1 000 Kč</w:t>
            </w:r>
          </w:p>
        </w:tc>
      </w:tr>
      <w:tr w:rsidR="00966FE3" w:rsidRPr="001C1E7D" w:rsidTr="00966FE3">
        <w:tc>
          <w:tcPr>
            <w:tcW w:w="2943" w:type="dxa"/>
            <w:shd w:val="clear" w:color="auto" w:fill="E2EFD9"/>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I.II.3 Softwarové vybavení</w:t>
            </w:r>
          </w:p>
        </w:tc>
        <w:tc>
          <w:tcPr>
            <w:tcW w:w="88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bCs/>
                <w:szCs w:val="24"/>
              </w:rPr>
              <w:t>I.II.3.1</w:t>
            </w:r>
          </w:p>
        </w:tc>
        <w:tc>
          <w:tcPr>
            <w:tcW w:w="8647" w:type="dxa"/>
            <w:shd w:val="clear" w:color="auto" w:fill="E2EFD9"/>
          </w:tcPr>
          <w:p w:rsidR="00966FE3" w:rsidRPr="001C1E7D" w:rsidRDefault="00966FE3" w:rsidP="00966FE3">
            <w:pPr>
              <w:jc w:val="both"/>
              <w:rPr>
                <w:rFonts w:ascii="Times New Roman" w:hAnsi="Times New Roman"/>
                <w:szCs w:val="24"/>
              </w:rPr>
            </w:pPr>
          </w:p>
        </w:tc>
        <w:tc>
          <w:tcPr>
            <w:tcW w:w="1275" w:type="dxa"/>
            <w:shd w:val="clear" w:color="auto" w:fill="E2EFD9"/>
          </w:tcPr>
          <w:p w:rsidR="00966FE3" w:rsidRPr="001C1E7D" w:rsidRDefault="00966FE3" w:rsidP="00966FE3">
            <w:pPr>
              <w:jc w:val="both"/>
              <w:rPr>
                <w:rFonts w:ascii="Times New Roman" w:hAnsi="Times New Roman"/>
                <w:szCs w:val="24"/>
              </w:rPr>
            </w:pPr>
          </w:p>
        </w:tc>
      </w:tr>
      <w:tr w:rsidR="00966FE3" w:rsidRPr="001C1E7D" w:rsidTr="00966FE3">
        <w:tc>
          <w:tcPr>
            <w:tcW w:w="2943" w:type="dxa"/>
            <w:shd w:val="clear" w:color="auto" w:fill="E2EFD9"/>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I.II.4 IT vybavení</w:t>
            </w:r>
          </w:p>
        </w:tc>
        <w:tc>
          <w:tcPr>
            <w:tcW w:w="88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bCs/>
                <w:szCs w:val="24"/>
              </w:rPr>
              <w:t>I.II.4.1</w:t>
            </w:r>
          </w:p>
        </w:tc>
        <w:tc>
          <w:tcPr>
            <w:tcW w:w="8647" w:type="dxa"/>
            <w:shd w:val="clear" w:color="auto" w:fill="E2EFD9"/>
          </w:tcPr>
          <w:p w:rsidR="00966FE3" w:rsidRPr="001C1E7D" w:rsidRDefault="00966FE3" w:rsidP="00966FE3">
            <w:pPr>
              <w:jc w:val="both"/>
              <w:rPr>
                <w:rFonts w:ascii="Times New Roman" w:hAnsi="Times New Roman"/>
                <w:szCs w:val="24"/>
              </w:rPr>
            </w:pPr>
          </w:p>
        </w:tc>
        <w:tc>
          <w:tcPr>
            <w:tcW w:w="1275" w:type="dxa"/>
            <w:shd w:val="clear" w:color="auto" w:fill="E2EFD9"/>
          </w:tcPr>
          <w:p w:rsidR="00966FE3" w:rsidRPr="001C1E7D" w:rsidRDefault="00966FE3" w:rsidP="00966FE3">
            <w:pPr>
              <w:jc w:val="both"/>
              <w:rPr>
                <w:rFonts w:ascii="Times New Roman" w:hAnsi="Times New Roman"/>
                <w:szCs w:val="24"/>
              </w:rPr>
            </w:pPr>
          </w:p>
        </w:tc>
      </w:tr>
    </w:tbl>
    <w:p w:rsidR="00966FE3" w:rsidRPr="001C1E7D" w:rsidRDefault="00966FE3" w:rsidP="00966FE3">
      <w:pPr>
        <w:jc w:val="both"/>
        <w:rPr>
          <w:rFonts w:ascii="Times New Roman" w:eastAsia="Calibri" w:hAnsi="Times New Roman"/>
          <w:szCs w:val="24"/>
        </w:rPr>
      </w:pPr>
    </w:p>
    <w:tbl>
      <w:tblPr>
        <w:tblW w:w="137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4"/>
        <w:gridCol w:w="1017"/>
        <w:gridCol w:w="7527"/>
        <w:gridCol w:w="2258"/>
      </w:tblGrid>
      <w:tr w:rsidR="00966FE3" w:rsidRPr="001C1E7D" w:rsidTr="00966FE3">
        <w:tc>
          <w:tcPr>
            <w:tcW w:w="11457" w:type="dxa"/>
            <w:gridSpan w:val="3"/>
            <w:shd w:val="clear" w:color="auto" w:fill="FFFF00"/>
          </w:tcPr>
          <w:p w:rsidR="00966FE3" w:rsidRPr="001C1E7D" w:rsidRDefault="00966FE3" w:rsidP="00966FE3">
            <w:pPr>
              <w:jc w:val="both"/>
              <w:rPr>
                <w:rFonts w:ascii="Times New Roman" w:hAnsi="Times New Roman"/>
                <w:b/>
                <w:bCs/>
                <w:szCs w:val="24"/>
              </w:rPr>
            </w:pPr>
            <w:r w:rsidRPr="001C1E7D">
              <w:rPr>
                <w:rFonts w:ascii="Times New Roman" w:hAnsi="Times New Roman"/>
                <w:b/>
                <w:szCs w:val="24"/>
              </w:rPr>
              <w:t>K. Žáci s potřebou podpory ve vzdělávání z důvodu nadání</w:t>
            </w:r>
          </w:p>
        </w:tc>
        <w:tc>
          <w:tcPr>
            <w:tcW w:w="2259" w:type="dxa"/>
            <w:shd w:val="clear" w:color="auto" w:fill="FFFF00"/>
            <w:vAlign w:val="bottom"/>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15" w:type="dxa"/>
            <w:shd w:val="clear" w:color="auto" w:fill="FFFFCC"/>
          </w:tcPr>
          <w:p w:rsidR="00966FE3" w:rsidRPr="001C1E7D" w:rsidRDefault="00966FE3" w:rsidP="00966FE3">
            <w:pPr>
              <w:spacing w:after="60"/>
              <w:jc w:val="both"/>
              <w:rPr>
                <w:rFonts w:ascii="Times New Roman" w:hAnsi="Times New Roman"/>
                <w:b/>
                <w:bCs/>
                <w:szCs w:val="24"/>
              </w:rPr>
            </w:pPr>
            <w:r w:rsidRPr="001C1E7D">
              <w:rPr>
                <w:rFonts w:ascii="Times New Roman" w:hAnsi="Times New Roman"/>
                <w:b/>
                <w:bCs/>
                <w:szCs w:val="24"/>
              </w:rPr>
              <w:t>K.II.1 Kompenzační pomůcky</w:t>
            </w: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K.II.1</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0</w:t>
            </w:r>
          </w:p>
        </w:tc>
        <w:tc>
          <w:tcPr>
            <w:tcW w:w="2259" w:type="dxa"/>
            <w:shd w:val="clear" w:color="auto" w:fill="FFFFCC"/>
          </w:tcPr>
          <w:p w:rsidR="00966FE3" w:rsidRPr="001C1E7D" w:rsidRDefault="00966FE3" w:rsidP="00966FE3">
            <w:pPr>
              <w:spacing w:after="60"/>
              <w:jc w:val="both"/>
              <w:rPr>
                <w:rFonts w:ascii="Times New Roman" w:hAnsi="Times New Roman"/>
                <w:szCs w:val="24"/>
              </w:rPr>
            </w:pPr>
          </w:p>
        </w:tc>
      </w:tr>
      <w:tr w:rsidR="00966FE3" w:rsidRPr="001C1E7D" w:rsidTr="00966FE3">
        <w:tc>
          <w:tcPr>
            <w:tcW w:w="2915" w:type="dxa"/>
            <w:vMerge w:val="restart"/>
            <w:shd w:val="clear" w:color="auto" w:fill="FFFFCC"/>
          </w:tcPr>
          <w:p w:rsidR="00966FE3" w:rsidRPr="001C1E7D" w:rsidRDefault="00966FE3" w:rsidP="00966FE3">
            <w:pPr>
              <w:spacing w:after="60"/>
              <w:jc w:val="both"/>
              <w:rPr>
                <w:rFonts w:ascii="Times New Roman" w:hAnsi="Times New Roman"/>
                <w:b/>
                <w:bCs/>
                <w:szCs w:val="24"/>
              </w:rPr>
            </w:pPr>
            <w:r w:rsidRPr="001C1E7D">
              <w:rPr>
                <w:rFonts w:ascii="Times New Roman" w:hAnsi="Times New Roman"/>
                <w:b/>
                <w:bCs/>
                <w:szCs w:val="24"/>
              </w:rPr>
              <w:t>K.II.2 Speciální  učebnice a pomůcky</w:t>
            </w: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K.II.2.1</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Lupa</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3 000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K.II.2.2</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Mikroskop</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3 000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K.II.2.3</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Preparační soupravy</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500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K.II.2.4</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Digitální fotoaparát</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4 000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K.II.2.5</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Mapy</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500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K.II.2.6</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Globus</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1 500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K.II.2.7</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Dalekohled</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K.II.2.8</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Modely vesmírných těles</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K.II.2.9</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Elektronické a technické stavebnice</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5 000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K.II.2.10</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Laminátor a laminovací fólie</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4 000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K.II.2.11</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Kopírovací karta (do knihovny)</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1 000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K.II.2.12</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Flipchart</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3 000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K.II.2.13</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Průkazy do knihoven s on-line přístupy k odborným databázím</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600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K.II.2.14</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Alternativní učebnice</w:t>
            </w:r>
            <w:r>
              <w:rPr>
                <w:rFonts w:ascii="Times New Roman" w:hAnsi="Times New Roman"/>
                <w:szCs w:val="24"/>
              </w:rPr>
              <w:t xml:space="preserve"> a učební texty</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1 000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K.II.2.15</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Encyklopedie, atlasy a odborné slovníky</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K.II.2.16</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Určovací klíče pro biologii a geologii</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400 Kč</w:t>
            </w:r>
          </w:p>
        </w:tc>
      </w:tr>
      <w:tr w:rsidR="00966FE3" w:rsidRPr="001C1E7D" w:rsidTr="00966FE3">
        <w:tc>
          <w:tcPr>
            <w:tcW w:w="2915" w:type="dxa"/>
            <w:shd w:val="clear" w:color="auto" w:fill="FFFFCC"/>
          </w:tcPr>
          <w:p w:rsidR="00966FE3" w:rsidRPr="001C1E7D" w:rsidRDefault="00966FE3" w:rsidP="00966FE3">
            <w:pPr>
              <w:spacing w:after="60"/>
              <w:jc w:val="both"/>
              <w:rPr>
                <w:rFonts w:ascii="Times New Roman" w:hAnsi="Times New Roman"/>
                <w:b/>
                <w:bCs/>
                <w:szCs w:val="24"/>
              </w:rPr>
            </w:pPr>
            <w:r w:rsidRPr="001C1E7D">
              <w:rPr>
                <w:rFonts w:ascii="Times New Roman" w:hAnsi="Times New Roman"/>
                <w:b/>
                <w:bCs/>
                <w:szCs w:val="24"/>
              </w:rPr>
              <w:t>K.II.3 Softwarové vybavení</w:t>
            </w: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K.II.3.1</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Výukový software</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15" w:type="dxa"/>
            <w:vMerge w:val="restart"/>
            <w:shd w:val="clear" w:color="auto" w:fill="FFFFCC"/>
          </w:tcPr>
          <w:p w:rsidR="00966FE3" w:rsidRPr="001C1E7D" w:rsidRDefault="00966FE3" w:rsidP="00966FE3">
            <w:pPr>
              <w:spacing w:after="60"/>
              <w:jc w:val="both"/>
              <w:rPr>
                <w:rFonts w:ascii="Times New Roman" w:hAnsi="Times New Roman"/>
                <w:b/>
                <w:bCs/>
                <w:szCs w:val="24"/>
              </w:rPr>
            </w:pPr>
            <w:r w:rsidRPr="001C1E7D">
              <w:rPr>
                <w:rFonts w:ascii="Times New Roman" w:hAnsi="Times New Roman"/>
                <w:b/>
                <w:bCs/>
                <w:szCs w:val="24"/>
              </w:rPr>
              <w:t>K.II.4 IT vybavení</w:t>
            </w: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K.II.4.1</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Pr>
                <w:rFonts w:ascii="Times New Roman" w:hAnsi="Times New Roman"/>
                <w:bCs/>
                <w:szCs w:val="24"/>
              </w:rPr>
              <w:t>Tablet</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8 000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K.II.4.2</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Flash disk</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1 000 Kč</w:t>
            </w:r>
          </w:p>
        </w:tc>
      </w:tr>
      <w:tr w:rsidR="00966FE3" w:rsidRPr="001C1E7D" w:rsidTr="00966FE3">
        <w:tc>
          <w:tcPr>
            <w:tcW w:w="2915"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00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K.II.4.3</w:t>
            </w:r>
          </w:p>
        </w:tc>
        <w:tc>
          <w:tcPr>
            <w:tcW w:w="7533"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Promítací plátno</w:t>
            </w:r>
          </w:p>
        </w:tc>
        <w:tc>
          <w:tcPr>
            <w:tcW w:w="225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3 000 Kč</w:t>
            </w:r>
          </w:p>
        </w:tc>
      </w:tr>
    </w:tbl>
    <w:p w:rsidR="00966FE3" w:rsidRPr="001C1E7D" w:rsidRDefault="00966FE3" w:rsidP="00966FE3">
      <w:pPr>
        <w:jc w:val="both"/>
        <w:rPr>
          <w:rFonts w:ascii="Times New Roman" w:hAnsi="Times New Roman"/>
          <w:szCs w:val="24"/>
        </w:rPr>
      </w:pPr>
    </w:p>
    <w:p w:rsidR="00966FE3" w:rsidRPr="001C1E7D" w:rsidRDefault="00966FE3" w:rsidP="00966FE3">
      <w:pPr>
        <w:keepNext/>
        <w:spacing w:before="240" w:after="60"/>
        <w:ind w:firstLine="709"/>
        <w:jc w:val="both"/>
        <w:outlineLvl w:val="0"/>
        <w:rPr>
          <w:rFonts w:ascii="Times New Roman" w:hAnsi="Times New Roman"/>
          <w:b/>
          <w:kern w:val="28"/>
          <w:szCs w:val="24"/>
          <w:lang w:eastAsia="cs-CZ"/>
        </w:rPr>
      </w:pPr>
      <w:r w:rsidRPr="001C1E7D">
        <w:rPr>
          <w:rFonts w:ascii="Times New Roman" w:hAnsi="Times New Roman"/>
          <w:b/>
          <w:kern w:val="28"/>
          <w:szCs w:val="24"/>
          <w:lang w:eastAsia="cs-CZ"/>
        </w:rPr>
        <w:t>Třetí stupeň</w:t>
      </w:r>
    </w:p>
    <w:p w:rsidR="00966FE3" w:rsidRPr="001C1E7D" w:rsidRDefault="00966FE3" w:rsidP="00966FE3">
      <w:pPr>
        <w:spacing w:line="276" w:lineRule="auto"/>
        <w:jc w:val="both"/>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980"/>
        <w:gridCol w:w="8459"/>
        <w:gridCol w:w="1274"/>
      </w:tblGrid>
      <w:tr w:rsidR="00966FE3" w:rsidRPr="001C1E7D" w:rsidTr="00966FE3">
        <w:tc>
          <w:tcPr>
            <w:tcW w:w="12552" w:type="dxa"/>
            <w:gridSpan w:val="3"/>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A. Žáci s potřebou podpory ve vzdělávání z důvodu narušené komunikační schopnosti</w:t>
            </w:r>
          </w:p>
        </w:tc>
        <w:tc>
          <w:tcPr>
            <w:tcW w:w="1275" w:type="dxa"/>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A.III.1 Kompenzační pomůcky</w:t>
            </w:r>
          </w:p>
        </w:tc>
        <w:tc>
          <w:tcPr>
            <w:tcW w:w="962"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A.III.1.1</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Pomůcky pro podporu sluchového vnímání a rozlišování</w:t>
            </w:r>
            <w:r w:rsidRPr="001C1E7D">
              <w:rPr>
                <w:rFonts w:ascii="Times New Roman" w:hAnsi="Times New Roman"/>
                <w:b/>
                <w:szCs w:val="24"/>
              </w:rPr>
              <w:t xml:space="preserve">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1 000 Kč</w:t>
            </w:r>
          </w:p>
        </w:tc>
      </w:tr>
      <w:tr w:rsidR="00966FE3" w:rsidRPr="001C1E7D" w:rsidTr="00966FE3">
        <w:tc>
          <w:tcPr>
            <w:tcW w:w="2943" w:type="dxa"/>
            <w:vMerge w:val="restart"/>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A.III.2 Speciální učebnice a pomůcky</w:t>
            </w:r>
          </w:p>
          <w:p w:rsidR="00966FE3" w:rsidRPr="001C1E7D" w:rsidRDefault="00966FE3" w:rsidP="00966FE3">
            <w:pPr>
              <w:ind w:left="491" w:hanging="491"/>
              <w:jc w:val="both"/>
              <w:rPr>
                <w:rFonts w:ascii="Times New Roman" w:hAnsi="Times New Roman"/>
                <w:b/>
                <w:szCs w:val="24"/>
              </w:rPr>
            </w:pPr>
          </w:p>
        </w:tc>
        <w:tc>
          <w:tcPr>
            <w:tcW w:w="962"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A.III.2.1</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Pomůcky pro rozvoj řečových funkcí a nácvik jazykových kompetencí ve všech jazykových rovinách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962"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A.III.2.2</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Pomůcky pro rozvoj myšlení, paměti, pozornosti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962"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A.III.2.3</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učební materiály na rozvoj čtení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3 000 Kč</w:t>
            </w:r>
          </w:p>
        </w:tc>
      </w:tr>
      <w:tr w:rsidR="00966FE3" w:rsidRPr="001C1E7D" w:rsidTr="00966FE3">
        <w:tc>
          <w:tcPr>
            <w:tcW w:w="29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962"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A.III.2.4</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učební materiály na rozvoj smyslového vnímání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43" w:type="dxa"/>
            <w:vMerge w:val="restart"/>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A.III.3 Softwarové vybavení</w:t>
            </w:r>
          </w:p>
          <w:p w:rsidR="00966FE3" w:rsidRPr="001C1E7D" w:rsidRDefault="00966FE3" w:rsidP="00966FE3">
            <w:pPr>
              <w:jc w:val="both"/>
              <w:rPr>
                <w:rFonts w:ascii="Times New Roman" w:hAnsi="Times New Roman"/>
                <w:b/>
                <w:szCs w:val="24"/>
              </w:rPr>
            </w:pPr>
          </w:p>
        </w:tc>
        <w:tc>
          <w:tcPr>
            <w:tcW w:w="962"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A.III.3.1</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Počítačové programy pro alternativní a augmentativní komunikaci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962"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A.III.3.2</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Software pro rozvoj českého jazyka – slovní zásoby, pravopisu, syntaxe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962"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A.III.3.3</w:t>
            </w:r>
          </w:p>
        </w:tc>
        <w:tc>
          <w:tcPr>
            <w:tcW w:w="864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Software na rozvoj komunikačních schopností a smyslového vnímání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shd w:val="clear" w:color="auto" w:fill="E2EFD9"/>
          </w:tcPr>
          <w:p w:rsidR="00966FE3" w:rsidRPr="00583355" w:rsidRDefault="00966FE3" w:rsidP="00966FE3">
            <w:pPr>
              <w:ind w:left="491" w:hanging="491"/>
              <w:jc w:val="both"/>
              <w:rPr>
                <w:rFonts w:ascii="Times New Roman" w:hAnsi="Times New Roman"/>
                <w:b/>
                <w:szCs w:val="24"/>
              </w:rPr>
            </w:pPr>
            <w:r w:rsidRPr="00583355">
              <w:rPr>
                <w:rFonts w:ascii="Times New Roman" w:hAnsi="Times New Roman"/>
                <w:b/>
                <w:szCs w:val="24"/>
              </w:rPr>
              <w:t>A.III.4 IT vybavení</w:t>
            </w:r>
          </w:p>
        </w:tc>
        <w:tc>
          <w:tcPr>
            <w:tcW w:w="962" w:type="dxa"/>
            <w:shd w:val="clear" w:color="auto" w:fill="E2EFD9"/>
          </w:tcPr>
          <w:p w:rsidR="00966FE3" w:rsidRPr="00583355" w:rsidRDefault="00966FE3" w:rsidP="00966FE3">
            <w:pPr>
              <w:jc w:val="both"/>
              <w:rPr>
                <w:rFonts w:ascii="Times New Roman" w:hAnsi="Times New Roman"/>
                <w:bCs/>
                <w:szCs w:val="24"/>
              </w:rPr>
            </w:pPr>
            <w:r w:rsidRPr="00583355">
              <w:rPr>
                <w:rFonts w:ascii="Times New Roman" w:hAnsi="Times New Roman"/>
                <w:bCs/>
                <w:szCs w:val="24"/>
              </w:rPr>
              <w:t>A.III.4.1</w:t>
            </w:r>
          </w:p>
        </w:tc>
        <w:tc>
          <w:tcPr>
            <w:tcW w:w="8647" w:type="dxa"/>
            <w:shd w:val="clear" w:color="auto" w:fill="E2EFD9"/>
          </w:tcPr>
          <w:p w:rsidR="00966FE3" w:rsidRPr="00583355" w:rsidRDefault="00966FE3" w:rsidP="00966FE3">
            <w:pPr>
              <w:jc w:val="both"/>
              <w:rPr>
                <w:rFonts w:ascii="Times New Roman" w:hAnsi="Times New Roman"/>
                <w:szCs w:val="24"/>
              </w:rPr>
            </w:pPr>
            <w:r w:rsidRPr="00583355">
              <w:rPr>
                <w:rFonts w:ascii="Times New Roman" w:hAnsi="Times New Roman"/>
                <w:bCs/>
                <w:szCs w:val="24"/>
              </w:rPr>
              <w:t>Počítač / tablet (podle potřeb žáka)</w:t>
            </w:r>
          </w:p>
        </w:tc>
        <w:tc>
          <w:tcPr>
            <w:tcW w:w="1275" w:type="dxa"/>
            <w:shd w:val="clear" w:color="auto" w:fill="E2EFD9"/>
          </w:tcPr>
          <w:p w:rsidR="00966FE3" w:rsidRPr="00583355" w:rsidRDefault="00966FE3" w:rsidP="00966FE3">
            <w:pPr>
              <w:jc w:val="both"/>
              <w:rPr>
                <w:rFonts w:ascii="Times New Roman" w:hAnsi="Times New Roman"/>
                <w:szCs w:val="24"/>
              </w:rPr>
            </w:pPr>
            <w:r w:rsidRPr="00583355">
              <w:rPr>
                <w:rFonts w:ascii="Times New Roman" w:hAnsi="Times New Roman"/>
                <w:szCs w:val="24"/>
              </w:rPr>
              <w:t>8 000 Kč</w:t>
            </w:r>
          </w:p>
        </w:tc>
      </w:tr>
    </w:tbl>
    <w:p w:rsidR="00966FE3" w:rsidRPr="001C1E7D" w:rsidRDefault="00966FE3" w:rsidP="00966FE3">
      <w:pPr>
        <w:spacing w:line="276" w:lineRule="auto"/>
        <w:jc w:val="both"/>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6"/>
        <w:gridCol w:w="1078"/>
        <w:gridCol w:w="8352"/>
        <w:gridCol w:w="1275"/>
      </w:tblGrid>
      <w:tr w:rsidR="00966FE3" w:rsidRPr="001C1E7D" w:rsidTr="00966FE3">
        <w:tc>
          <w:tcPr>
            <w:tcW w:w="12489" w:type="dxa"/>
            <w:gridSpan w:val="3"/>
            <w:shd w:val="clear" w:color="auto" w:fill="FFFF00"/>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B. Žáci s potřebou podpory ve vzdělávání z důvodu mentálního postižení</w:t>
            </w:r>
          </w:p>
        </w:tc>
        <w:tc>
          <w:tcPr>
            <w:tcW w:w="1275" w:type="dxa"/>
            <w:shd w:val="clear" w:color="auto" w:fill="FFFF00"/>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B.III.1 Kompenzační pomůcky</w:t>
            </w:r>
          </w:p>
        </w:tc>
        <w:tc>
          <w:tcPr>
            <w:tcW w:w="10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B.III.1.1</w:t>
            </w:r>
          </w:p>
        </w:tc>
        <w:tc>
          <w:tcPr>
            <w:tcW w:w="84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0</w:t>
            </w:r>
          </w:p>
        </w:tc>
        <w:tc>
          <w:tcPr>
            <w:tcW w:w="1275" w:type="dxa"/>
            <w:shd w:val="clear" w:color="auto" w:fill="FFFFCC"/>
          </w:tcPr>
          <w:p w:rsidR="00966FE3" w:rsidRPr="001C1E7D" w:rsidRDefault="00966FE3" w:rsidP="00966FE3">
            <w:pPr>
              <w:jc w:val="both"/>
              <w:rPr>
                <w:rFonts w:ascii="Times New Roman" w:hAnsi="Times New Roman"/>
                <w:szCs w:val="24"/>
              </w:rPr>
            </w:pPr>
          </w:p>
        </w:tc>
      </w:tr>
      <w:tr w:rsidR="00966FE3" w:rsidRPr="001C1E7D" w:rsidTr="00966FE3">
        <w:tc>
          <w:tcPr>
            <w:tcW w:w="2943" w:type="dxa"/>
            <w:vMerge w:val="restart"/>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B.III.2 Speciální učebnice a pomůcky</w:t>
            </w:r>
          </w:p>
          <w:p w:rsidR="00966FE3" w:rsidRPr="001C1E7D" w:rsidRDefault="00966FE3" w:rsidP="00966FE3">
            <w:pPr>
              <w:jc w:val="both"/>
              <w:rPr>
                <w:rFonts w:ascii="Times New Roman" w:hAnsi="Times New Roman"/>
                <w:b/>
                <w:szCs w:val="24"/>
              </w:rPr>
            </w:pPr>
          </w:p>
        </w:tc>
        <w:tc>
          <w:tcPr>
            <w:tcW w:w="10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B.III.2.1</w:t>
            </w:r>
          </w:p>
        </w:tc>
        <w:tc>
          <w:tcPr>
            <w:tcW w:w="84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Názorné didaktické pomůcky pro výuku čtení a psaní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1 000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B.III.2.2</w:t>
            </w:r>
          </w:p>
        </w:tc>
        <w:tc>
          <w:tcPr>
            <w:tcW w:w="84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Názorné didaktické pomůcky pro výuku matematiky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1 000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B.III.2.3</w:t>
            </w:r>
          </w:p>
        </w:tc>
        <w:tc>
          <w:tcPr>
            <w:tcW w:w="84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Názorné didaktické manipulační pomůcky pro výuku naukových předmětů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B.III.2.4</w:t>
            </w:r>
          </w:p>
        </w:tc>
        <w:tc>
          <w:tcPr>
            <w:tcW w:w="84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Demonstrační obrázky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B.III.2.5</w:t>
            </w:r>
          </w:p>
        </w:tc>
        <w:tc>
          <w:tcPr>
            <w:tcW w:w="84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Didaktické pomůcky pro činnostní učení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1 000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B.III.2.6</w:t>
            </w:r>
          </w:p>
        </w:tc>
        <w:tc>
          <w:tcPr>
            <w:tcW w:w="84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Speciální didaktické pomůcky pro rozvoj jemné motoriky a vizuomotorické koordinace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B.III.2.7</w:t>
            </w:r>
          </w:p>
        </w:tc>
        <w:tc>
          <w:tcPr>
            <w:tcW w:w="84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Speciální didaktické pomůcky pro rozvoj hrubé motoriky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B.III.2.8</w:t>
            </w:r>
          </w:p>
        </w:tc>
        <w:tc>
          <w:tcPr>
            <w:tcW w:w="84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Speciální učebnice pro výuku žáků s mentálním postižením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3 000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B.III.2.9</w:t>
            </w:r>
          </w:p>
        </w:tc>
        <w:tc>
          <w:tcPr>
            <w:tcW w:w="84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Názorné didaktické manipulační pomůcky pro rozvoj dílčích funkcí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B.III.2.10</w:t>
            </w:r>
          </w:p>
        </w:tc>
        <w:tc>
          <w:tcPr>
            <w:tcW w:w="84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Pomůcky pro nácvik sebeobsluhy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3 000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B.III.2.11</w:t>
            </w:r>
          </w:p>
        </w:tc>
        <w:tc>
          <w:tcPr>
            <w:tcW w:w="84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Bubny, Orffovy nástroje, perkuse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B.III.3 Softwarové vybavení</w:t>
            </w:r>
          </w:p>
        </w:tc>
        <w:tc>
          <w:tcPr>
            <w:tcW w:w="10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B.III.3.1</w:t>
            </w:r>
          </w:p>
        </w:tc>
        <w:tc>
          <w:tcPr>
            <w:tcW w:w="84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Výukový software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B.III.4 IT vybavení</w:t>
            </w:r>
          </w:p>
        </w:tc>
        <w:tc>
          <w:tcPr>
            <w:tcW w:w="1075"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B.III.4.1</w:t>
            </w:r>
          </w:p>
        </w:tc>
        <w:tc>
          <w:tcPr>
            <w:tcW w:w="8471"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Multidotykový počítač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16 000 Kč</w:t>
            </w:r>
          </w:p>
        </w:tc>
      </w:tr>
    </w:tbl>
    <w:p w:rsidR="00966FE3" w:rsidRPr="001C1E7D" w:rsidRDefault="00966FE3" w:rsidP="00966FE3">
      <w:pPr>
        <w:spacing w:line="276" w:lineRule="auto"/>
        <w:jc w:val="both"/>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1055"/>
        <w:gridCol w:w="8394"/>
        <w:gridCol w:w="1273"/>
      </w:tblGrid>
      <w:tr w:rsidR="00966FE3" w:rsidRPr="001C1E7D" w:rsidTr="00966FE3">
        <w:tc>
          <w:tcPr>
            <w:tcW w:w="12583" w:type="dxa"/>
            <w:gridSpan w:val="3"/>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C. Žáci s potřebou podpory ve vzdělávání z důvodu sluchového postižení a oslabení sluchového vnímání</w:t>
            </w:r>
          </w:p>
        </w:tc>
        <w:tc>
          <w:tcPr>
            <w:tcW w:w="1274" w:type="dxa"/>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34" w:type="dxa"/>
            <w:vMerge w:val="restart"/>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C.III.1 Kompenzační pomůcky</w:t>
            </w:r>
          </w:p>
          <w:p w:rsidR="00966FE3" w:rsidRPr="001C1E7D" w:rsidRDefault="00966FE3" w:rsidP="00966FE3">
            <w:pPr>
              <w:jc w:val="both"/>
              <w:rPr>
                <w:rFonts w:ascii="Times New Roman" w:hAnsi="Times New Roman"/>
                <w:b/>
                <w:szCs w:val="24"/>
              </w:rPr>
            </w:pPr>
          </w:p>
        </w:tc>
        <w:tc>
          <w:tcPr>
            <w:tcW w:w="1057"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C.III.1.1</w:t>
            </w:r>
          </w:p>
        </w:tc>
        <w:tc>
          <w:tcPr>
            <w:tcW w:w="8592"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Úprava místnosti  - totožné s druhým stupněm</w:t>
            </w:r>
          </w:p>
        </w:tc>
        <w:tc>
          <w:tcPr>
            <w:tcW w:w="1274" w:type="dxa"/>
            <w:shd w:val="clear" w:color="auto" w:fill="E2EFD9"/>
          </w:tcPr>
          <w:p w:rsidR="00966FE3" w:rsidRPr="001C1E7D" w:rsidRDefault="00966FE3" w:rsidP="00966FE3">
            <w:pPr>
              <w:jc w:val="both"/>
              <w:rPr>
                <w:rFonts w:ascii="Times New Roman" w:hAnsi="Times New Roman"/>
                <w:szCs w:val="24"/>
              </w:rPr>
            </w:pPr>
          </w:p>
        </w:tc>
      </w:tr>
      <w:tr w:rsidR="00966FE3" w:rsidRPr="001C1E7D" w:rsidTr="00966FE3">
        <w:tc>
          <w:tcPr>
            <w:tcW w:w="2934"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057"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C.III.1.2</w:t>
            </w:r>
          </w:p>
        </w:tc>
        <w:tc>
          <w:tcPr>
            <w:tcW w:w="8592"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Pomůcky pro rozvoj řeči </w:t>
            </w:r>
          </w:p>
        </w:tc>
        <w:tc>
          <w:tcPr>
            <w:tcW w:w="127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34" w:type="dxa"/>
            <w:vMerge w:val="restart"/>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C.III.2 Speciální učebnice a pomůcky</w:t>
            </w:r>
          </w:p>
          <w:p w:rsidR="00966FE3" w:rsidRPr="001C1E7D" w:rsidRDefault="00966FE3" w:rsidP="00966FE3">
            <w:pPr>
              <w:jc w:val="both"/>
              <w:rPr>
                <w:rFonts w:ascii="Times New Roman" w:hAnsi="Times New Roman"/>
                <w:b/>
                <w:szCs w:val="24"/>
              </w:rPr>
            </w:pPr>
          </w:p>
        </w:tc>
        <w:tc>
          <w:tcPr>
            <w:tcW w:w="1057"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C.III.2.1</w:t>
            </w:r>
          </w:p>
        </w:tc>
        <w:tc>
          <w:tcPr>
            <w:tcW w:w="8592"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učebnice, učební texty, materiály pro rozvoj jazykových kompetencí v českém jazyce </w:t>
            </w:r>
          </w:p>
        </w:tc>
        <w:tc>
          <w:tcPr>
            <w:tcW w:w="127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3 500 Kč</w:t>
            </w:r>
          </w:p>
        </w:tc>
      </w:tr>
      <w:tr w:rsidR="00966FE3" w:rsidRPr="001C1E7D" w:rsidTr="00966FE3">
        <w:tc>
          <w:tcPr>
            <w:tcW w:w="2934"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057"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C.III.2.2</w:t>
            </w:r>
          </w:p>
        </w:tc>
        <w:tc>
          <w:tcPr>
            <w:tcW w:w="8592"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Didaktické materiály pro rozvoj sluchového vnímání </w:t>
            </w:r>
          </w:p>
        </w:tc>
        <w:tc>
          <w:tcPr>
            <w:tcW w:w="127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1 000 Kč</w:t>
            </w:r>
          </w:p>
        </w:tc>
      </w:tr>
      <w:tr w:rsidR="00966FE3" w:rsidRPr="001C1E7D" w:rsidTr="00966FE3">
        <w:tc>
          <w:tcPr>
            <w:tcW w:w="2934"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057"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C.III.2.3</w:t>
            </w:r>
          </w:p>
        </w:tc>
        <w:tc>
          <w:tcPr>
            <w:tcW w:w="8592"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Speciální učebnice pro žáky se sluchovým postižením</w:t>
            </w:r>
          </w:p>
        </w:tc>
        <w:tc>
          <w:tcPr>
            <w:tcW w:w="127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1 500 Kč</w:t>
            </w:r>
          </w:p>
        </w:tc>
      </w:tr>
      <w:tr w:rsidR="00966FE3" w:rsidRPr="001C1E7D" w:rsidTr="00966FE3">
        <w:tc>
          <w:tcPr>
            <w:tcW w:w="2934" w:type="dxa"/>
            <w:vMerge w:val="restart"/>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C.III.3 Softwarové vybavení</w:t>
            </w:r>
          </w:p>
          <w:p w:rsidR="00966FE3" w:rsidRPr="001C1E7D" w:rsidRDefault="00966FE3" w:rsidP="00966FE3">
            <w:pPr>
              <w:jc w:val="both"/>
              <w:rPr>
                <w:rFonts w:ascii="Times New Roman" w:hAnsi="Times New Roman"/>
                <w:b/>
                <w:szCs w:val="24"/>
              </w:rPr>
            </w:pPr>
          </w:p>
        </w:tc>
        <w:tc>
          <w:tcPr>
            <w:tcW w:w="1057"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C.III.3.1</w:t>
            </w:r>
          </w:p>
        </w:tc>
        <w:tc>
          <w:tcPr>
            <w:tcW w:w="8592"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CD učebnice pro výuku českého znakového jazyka </w:t>
            </w:r>
          </w:p>
        </w:tc>
        <w:tc>
          <w:tcPr>
            <w:tcW w:w="127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2 000 Kč</w:t>
            </w:r>
          </w:p>
        </w:tc>
      </w:tr>
      <w:tr w:rsidR="00966FE3" w:rsidRPr="001C1E7D" w:rsidTr="00966FE3">
        <w:tc>
          <w:tcPr>
            <w:tcW w:w="2934"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057"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C.III.3.2</w:t>
            </w:r>
          </w:p>
        </w:tc>
        <w:tc>
          <w:tcPr>
            <w:tcW w:w="8592"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Software – podpora učebnic formou českého znakového jazyka </w:t>
            </w:r>
          </w:p>
        </w:tc>
        <w:tc>
          <w:tcPr>
            <w:tcW w:w="127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3 000 Kč</w:t>
            </w:r>
          </w:p>
        </w:tc>
      </w:tr>
      <w:tr w:rsidR="00966FE3" w:rsidRPr="001C1E7D" w:rsidTr="00966FE3">
        <w:tc>
          <w:tcPr>
            <w:tcW w:w="2934" w:type="dxa"/>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C.III.4 IT vybavení</w:t>
            </w:r>
          </w:p>
        </w:tc>
        <w:tc>
          <w:tcPr>
            <w:tcW w:w="1057"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C.III.4.1</w:t>
            </w:r>
          </w:p>
        </w:tc>
        <w:tc>
          <w:tcPr>
            <w:tcW w:w="8592"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0</w:t>
            </w:r>
          </w:p>
        </w:tc>
        <w:tc>
          <w:tcPr>
            <w:tcW w:w="1274" w:type="dxa"/>
            <w:shd w:val="clear" w:color="auto" w:fill="E2EFD9"/>
          </w:tcPr>
          <w:p w:rsidR="00966FE3" w:rsidRPr="001C1E7D" w:rsidRDefault="00966FE3" w:rsidP="00966FE3">
            <w:pPr>
              <w:jc w:val="both"/>
              <w:rPr>
                <w:rFonts w:ascii="Times New Roman" w:hAnsi="Times New Roman"/>
                <w:bCs/>
                <w:szCs w:val="24"/>
              </w:rPr>
            </w:pPr>
          </w:p>
        </w:tc>
      </w:tr>
    </w:tbl>
    <w:p w:rsidR="00966FE3" w:rsidRPr="001C1E7D" w:rsidRDefault="00966FE3" w:rsidP="00966FE3">
      <w:pPr>
        <w:spacing w:line="276" w:lineRule="auto"/>
        <w:jc w:val="both"/>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7"/>
        <w:gridCol w:w="980"/>
        <w:gridCol w:w="8460"/>
        <w:gridCol w:w="1274"/>
      </w:tblGrid>
      <w:tr w:rsidR="00966FE3" w:rsidRPr="001C1E7D" w:rsidTr="00966FE3">
        <w:tc>
          <w:tcPr>
            <w:tcW w:w="12561" w:type="dxa"/>
            <w:gridSpan w:val="3"/>
            <w:shd w:val="clear" w:color="auto" w:fill="FFFF00"/>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D. Žáci s potřebou podpory ve vzdělávání z důvodu tělesného postižení</w:t>
            </w:r>
          </w:p>
        </w:tc>
        <w:tc>
          <w:tcPr>
            <w:tcW w:w="1275" w:type="dxa"/>
            <w:shd w:val="clear" w:color="auto" w:fill="FFFF00"/>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vMerge w:val="restart"/>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D.III.1 Kompenzační pomůcky</w:t>
            </w:r>
          </w:p>
          <w:p w:rsidR="00966FE3" w:rsidRPr="001C1E7D" w:rsidRDefault="00966FE3" w:rsidP="00966FE3">
            <w:pPr>
              <w:jc w:val="both"/>
              <w:rPr>
                <w:rFonts w:ascii="Times New Roman" w:hAnsi="Times New Roman"/>
                <w:b/>
                <w:szCs w:val="24"/>
              </w:rPr>
            </w:pPr>
          </w:p>
        </w:tc>
        <w:tc>
          <w:tcPr>
            <w:tcW w:w="9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D.III.1.1</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Speciální komponenty osobního počítače (alternativní myš, klávesnice aj.)</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7 000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9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D.III.1.2</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Židle (sedačka) pro žáky, kteří potřebují podporu sedu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10 000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9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D.III.1.3</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Madla k WC</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900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9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D.III.1.4</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Polohovací pytle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8 000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9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D.III.1.5</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Držák berlí na lavici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560 Kč</w:t>
            </w:r>
          </w:p>
        </w:tc>
      </w:tr>
      <w:tr w:rsidR="00966FE3" w:rsidRPr="001C1E7D" w:rsidTr="00966FE3">
        <w:tc>
          <w:tcPr>
            <w:tcW w:w="2943" w:type="dxa"/>
            <w:vMerge w:val="restart"/>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D.III.2 Speciální učebnice a pomůcky</w:t>
            </w:r>
          </w:p>
          <w:p w:rsidR="00966FE3" w:rsidRPr="001C1E7D" w:rsidRDefault="00966FE3" w:rsidP="00966FE3">
            <w:pPr>
              <w:jc w:val="both"/>
              <w:rPr>
                <w:rFonts w:ascii="Times New Roman" w:hAnsi="Times New Roman"/>
                <w:b/>
                <w:szCs w:val="24"/>
              </w:rPr>
            </w:pPr>
          </w:p>
        </w:tc>
        <w:tc>
          <w:tcPr>
            <w:tcW w:w="9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D.III.2.1</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rýsovací pomůcky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9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D.III.2.2</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Pomůcky pro výuku tělesné výchovy – rovnovážné a balanční pomůcky pro senzomotorickou stimulaci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10 000 Kč</w:t>
            </w:r>
          </w:p>
        </w:tc>
      </w:tr>
      <w:tr w:rsidR="00966FE3" w:rsidRPr="001C1E7D" w:rsidTr="00966FE3">
        <w:tc>
          <w:tcPr>
            <w:tcW w:w="2943" w:type="dxa"/>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D.III.3 Softwarové vybavení</w:t>
            </w:r>
          </w:p>
        </w:tc>
        <w:tc>
          <w:tcPr>
            <w:tcW w:w="9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D.III.3.1</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0</w:t>
            </w:r>
          </w:p>
        </w:tc>
        <w:tc>
          <w:tcPr>
            <w:tcW w:w="1275" w:type="dxa"/>
            <w:shd w:val="clear" w:color="auto" w:fill="FFFFCC"/>
          </w:tcPr>
          <w:p w:rsidR="00966FE3" w:rsidRPr="001C1E7D" w:rsidRDefault="00966FE3" w:rsidP="00966FE3">
            <w:pPr>
              <w:jc w:val="both"/>
              <w:rPr>
                <w:rFonts w:ascii="Times New Roman" w:hAnsi="Times New Roman"/>
                <w:szCs w:val="24"/>
              </w:rPr>
            </w:pPr>
          </w:p>
        </w:tc>
      </w:tr>
      <w:tr w:rsidR="00966FE3" w:rsidRPr="001C1E7D" w:rsidTr="00966FE3">
        <w:tc>
          <w:tcPr>
            <w:tcW w:w="2943" w:type="dxa"/>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D.III.4 IT vybavení</w:t>
            </w:r>
          </w:p>
        </w:tc>
        <w:tc>
          <w:tcPr>
            <w:tcW w:w="971"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D.III.4.1</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Dotykový monitor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16 000 Kč</w:t>
            </w:r>
          </w:p>
        </w:tc>
      </w:tr>
    </w:tbl>
    <w:p w:rsidR="00966FE3" w:rsidRPr="001C1E7D" w:rsidRDefault="00966FE3" w:rsidP="00966FE3">
      <w:pPr>
        <w:spacing w:line="276" w:lineRule="auto"/>
        <w:jc w:val="both"/>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993"/>
        <w:gridCol w:w="8431"/>
        <w:gridCol w:w="1275"/>
      </w:tblGrid>
      <w:tr w:rsidR="00966FE3" w:rsidRPr="001C1E7D" w:rsidTr="00966FE3">
        <w:tc>
          <w:tcPr>
            <w:tcW w:w="12441" w:type="dxa"/>
            <w:gridSpan w:val="3"/>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E. Žáci s potřebou podpory ve vzdělávání z důvodu poruch autistického spektra</w:t>
            </w:r>
          </w:p>
        </w:tc>
        <w:tc>
          <w:tcPr>
            <w:tcW w:w="1275" w:type="dxa"/>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E.III.1 Kompenzační pomůcky</w:t>
            </w:r>
          </w:p>
        </w:tc>
        <w:tc>
          <w:tcPr>
            <w:tcW w:w="993"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E.III.1.1</w:t>
            </w:r>
          </w:p>
        </w:tc>
        <w:tc>
          <w:tcPr>
            <w:tcW w:w="850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Nábytek ke strukturalizaci prostoru (policový regál, skříňky, barevné koberce, paravan apod.)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12 000 Kč</w:t>
            </w:r>
          </w:p>
        </w:tc>
      </w:tr>
      <w:tr w:rsidR="00966FE3" w:rsidRPr="001C1E7D" w:rsidTr="00966FE3">
        <w:tc>
          <w:tcPr>
            <w:tcW w:w="2943" w:type="dxa"/>
            <w:vMerge w:val="restart"/>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E.III.2 Speciální učebnice a pomůcky</w:t>
            </w:r>
          </w:p>
          <w:p w:rsidR="00966FE3" w:rsidRPr="001C1E7D" w:rsidRDefault="00966FE3" w:rsidP="00966FE3">
            <w:pPr>
              <w:jc w:val="both"/>
              <w:rPr>
                <w:rFonts w:ascii="Times New Roman" w:hAnsi="Times New Roman"/>
                <w:b/>
                <w:szCs w:val="24"/>
              </w:rPr>
            </w:pPr>
          </w:p>
        </w:tc>
        <w:tc>
          <w:tcPr>
            <w:tcW w:w="993"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E.III.2.1</w:t>
            </w:r>
          </w:p>
        </w:tc>
        <w:tc>
          <w:tcPr>
            <w:tcW w:w="850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Sada strukturovaných krabic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2 500 Kč</w:t>
            </w:r>
          </w:p>
        </w:tc>
      </w:tr>
      <w:tr w:rsidR="00966FE3" w:rsidRPr="001C1E7D" w:rsidTr="00966FE3">
        <w:tc>
          <w:tcPr>
            <w:tcW w:w="29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993"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E.III.2.2</w:t>
            </w:r>
          </w:p>
        </w:tc>
        <w:tc>
          <w:tcPr>
            <w:tcW w:w="850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Soubor pomůcek pro nácvik sociálních dovedností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993"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E.III.2.3</w:t>
            </w:r>
          </w:p>
        </w:tc>
        <w:tc>
          <w:tcPr>
            <w:tcW w:w="850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Názorné manipulační pomůcky (čísla, písmena, tabulky)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993"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E.III.2.4</w:t>
            </w:r>
          </w:p>
        </w:tc>
        <w:tc>
          <w:tcPr>
            <w:tcW w:w="850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Listy na výrobu denních režimů a rozvrhů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500 Kč</w:t>
            </w:r>
          </w:p>
        </w:tc>
      </w:tr>
      <w:tr w:rsidR="00966FE3" w:rsidRPr="001C1E7D" w:rsidTr="00966FE3">
        <w:tc>
          <w:tcPr>
            <w:tcW w:w="29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993"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E.III.2.5</w:t>
            </w:r>
          </w:p>
        </w:tc>
        <w:tc>
          <w:tcPr>
            <w:tcW w:w="8505" w:type="dxa"/>
            <w:shd w:val="clear" w:color="auto" w:fill="E2EFD9"/>
          </w:tcPr>
          <w:p w:rsidR="00966FE3" w:rsidRPr="001C1E7D" w:rsidRDefault="00966FE3" w:rsidP="00966FE3">
            <w:pPr>
              <w:jc w:val="both"/>
              <w:rPr>
                <w:rFonts w:ascii="Times New Roman" w:hAnsi="Times New Roman"/>
                <w:szCs w:val="24"/>
              </w:rPr>
            </w:pPr>
            <w:r>
              <w:rPr>
                <w:rFonts w:ascii="Times New Roman" w:hAnsi="Times New Roman"/>
                <w:szCs w:val="24"/>
              </w:rPr>
              <w:t>Speciální učebnice</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3 000 Kč</w:t>
            </w:r>
          </w:p>
        </w:tc>
      </w:tr>
      <w:tr w:rsidR="00966FE3" w:rsidRPr="001C1E7D" w:rsidTr="00966FE3">
        <w:tc>
          <w:tcPr>
            <w:tcW w:w="2943" w:type="dxa"/>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E.III.3 Softwarové vybavení</w:t>
            </w:r>
          </w:p>
        </w:tc>
        <w:tc>
          <w:tcPr>
            <w:tcW w:w="993"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E.III.3.1</w:t>
            </w:r>
          </w:p>
        </w:tc>
        <w:tc>
          <w:tcPr>
            <w:tcW w:w="850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Komunikační programy pro alternativní komunikaci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8 000 Kč</w:t>
            </w:r>
          </w:p>
        </w:tc>
      </w:tr>
      <w:tr w:rsidR="00966FE3" w:rsidRPr="001C1E7D" w:rsidTr="00966FE3">
        <w:tc>
          <w:tcPr>
            <w:tcW w:w="2943" w:type="dxa"/>
            <w:vMerge w:val="restart"/>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E.III.4 IT vybavení</w:t>
            </w:r>
          </w:p>
          <w:p w:rsidR="00966FE3" w:rsidRPr="001C1E7D" w:rsidRDefault="00966FE3" w:rsidP="00966FE3">
            <w:pPr>
              <w:jc w:val="both"/>
              <w:rPr>
                <w:rFonts w:ascii="Times New Roman" w:hAnsi="Times New Roman"/>
                <w:b/>
                <w:szCs w:val="24"/>
              </w:rPr>
            </w:pPr>
          </w:p>
        </w:tc>
        <w:tc>
          <w:tcPr>
            <w:tcW w:w="993"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E.III.4.1</w:t>
            </w:r>
          </w:p>
        </w:tc>
        <w:tc>
          <w:tcPr>
            <w:tcW w:w="8505" w:type="dxa"/>
            <w:shd w:val="clear" w:color="auto" w:fill="E2EFD9"/>
          </w:tcPr>
          <w:p w:rsidR="00966FE3" w:rsidRPr="001C1E7D" w:rsidRDefault="00966FE3" w:rsidP="00966FE3">
            <w:pPr>
              <w:jc w:val="both"/>
              <w:rPr>
                <w:rFonts w:ascii="Times New Roman" w:hAnsi="Times New Roman"/>
                <w:szCs w:val="24"/>
              </w:rPr>
            </w:pPr>
            <w:r w:rsidRPr="00FD3F31">
              <w:rPr>
                <w:rFonts w:ascii="Times New Roman" w:hAnsi="Times New Roman"/>
                <w:bCs/>
                <w:szCs w:val="24"/>
              </w:rPr>
              <w:t>Počítač / tablet (podle potřeb žáka)</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8 000 Kč</w:t>
            </w:r>
          </w:p>
        </w:tc>
      </w:tr>
      <w:tr w:rsidR="00966FE3" w:rsidRPr="001C1E7D" w:rsidTr="00966FE3">
        <w:tc>
          <w:tcPr>
            <w:tcW w:w="29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993"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E.III.4.2</w:t>
            </w:r>
          </w:p>
        </w:tc>
        <w:tc>
          <w:tcPr>
            <w:tcW w:w="850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Dotykový monitor </w:t>
            </w:r>
          </w:p>
        </w:tc>
        <w:tc>
          <w:tcPr>
            <w:tcW w:w="1275"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16 000 Kč</w:t>
            </w:r>
          </w:p>
        </w:tc>
      </w:tr>
    </w:tbl>
    <w:p w:rsidR="00966FE3" w:rsidRPr="001C1E7D" w:rsidRDefault="00966FE3" w:rsidP="00966FE3">
      <w:pPr>
        <w:spacing w:line="276" w:lineRule="auto"/>
        <w:jc w:val="both"/>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944"/>
        <w:gridCol w:w="8490"/>
        <w:gridCol w:w="1275"/>
      </w:tblGrid>
      <w:tr w:rsidR="00966FE3" w:rsidRPr="001C1E7D" w:rsidTr="00966FE3">
        <w:tc>
          <w:tcPr>
            <w:tcW w:w="12523" w:type="dxa"/>
            <w:gridSpan w:val="3"/>
            <w:shd w:val="clear" w:color="auto" w:fill="FFFF00"/>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F. Žáci s potřebou podpory ve vzdělávání z důvodu specifických poruch chování</w:t>
            </w:r>
          </w:p>
        </w:tc>
        <w:tc>
          <w:tcPr>
            <w:tcW w:w="1275" w:type="dxa"/>
            <w:shd w:val="clear" w:color="auto" w:fill="FFFF00"/>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vMerge w:val="restart"/>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F.III.1 Kompenzační pomůcky</w:t>
            </w:r>
          </w:p>
          <w:p w:rsidR="00966FE3" w:rsidRPr="001C1E7D" w:rsidRDefault="00966FE3" w:rsidP="00966FE3">
            <w:pPr>
              <w:jc w:val="both"/>
              <w:rPr>
                <w:rFonts w:ascii="Times New Roman" w:hAnsi="Times New Roman"/>
                <w:b/>
                <w:szCs w:val="24"/>
              </w:rPr>
            </w:pPr>
          </w:p>
        </w:tc>
        <w:tc>
          <w:tcPr>
            <w:tcW w:w="933"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F.III.1.1</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Pomůcky pro relaxaci (koberec, overball aj.)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3 500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933"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F.III.1.2</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Pomůcky pro organizaci času, prostoru a postupu práce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1 500 Kč</w:t>
            </w:r>
          </w:p>
        </w:tc>
      </w:tr>
      <w:tr w:rsidR="00966FE3" w:rsidRPr="001C1E7D" w:rsidTr="00966FE3">
        <w:tc>
          <w:tcPr>
            <w:tcW w:w="2943" w:type="dxa"/>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F.III.2 Speciální učebnice a pomůcky</w:t>
            </w:r>
          </w:p>
        </w:tc>
        <w:tc>
          <w:tcPr>
            <w:tcW w:w="933"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F.III.2.1</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Pomůcky pro nácvik sociálních kompetencí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43" w:type="dxa"/>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F.III.3 Softwarové vybavení</w:t>
            </w:r>
          </w:p>
        </w:tc>
        <w:tc>
          <w:tcPr>
            <w:tcW w:w="933"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F.III.3.1</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Výukový software</w:t>
            </w:r>
            <w:r w:rsidRPr="001C1E7D">
              <w:rPr>
                <w:rFonts w:ascii="Times New Roman" w:hAnsi="Times New Roman"/>
                <w:b/>
                <w:szCs w:val="24"/>
              </w:rPr>
              <w:t xml:space="preserve">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vMerge w:val="restart"/>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F.III.4 IT vybavení</w:t>
            </w:r>
          </w:p>
        </w:tc>
        <w:tc>
          <w:tcPr>
            <w:tcW w:w="933"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F.III.4.1</w:t>
            </w:r>
          </w:p>
        </w:tc>
        <w:tc>
          <w:tcPr>
            <w:tcW w:w="8647" w:type="dxa"/>
            <w:shd w:val="clear" w:color="auto" w:fill="FFFFCC"/>
          </w:tcPr>
          <w:p w:rsidR="00966FE3" w:rsidRPr="001C1E7D" w:rsidRDefault="00966FE3" w:rsidP="00966FE3">
            <w:pPr>
              <w:jc w:val="both"/>
              <w:rPr>
                <w:rFonts w:ascii="Times New Roman" w:hAnsi="Times New Roman"/>
                <w:szCs w:val="24"/>
              </w:rPr>
            </w:pPr>
            <w:r>
              <w:rPr>
                <w:rFonts w:ascii="Times New Roman" w:hAnsi="Times New Roman"/>
                <w:bCs/>
                <w:szCs w:val="24"/>
              </w:rPr>
              <w:t>Tablet</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8 000 Kč</w:t>
            </w:r>
          </w:p>
        </w:tc>
      </w:tr>
      <w:tr w:rsidR="00966FE3" w:rsidRPr="001C1E7D" w:rsidTr="00966FE3">
        <w:tc>
          <w:tcPr>
            <w:tcW w:w="294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933"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F.III.4.2</w:t>
            </w:r>
          </w:p>
        </w:tc>
        <w:tc>
          <w:tcPr>
            <w:tcW w:w="8647"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Notebook </w:t>
            </w:r>
          </w:p>
        </w:tc>
        <w:tc>
          <w:tcPr>
            <w:tcW w:w="1275"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15 000 Kč</w:t>
            </w:r>
          </w:p>
        </w:tc>
      </w:tr>
    </w:tbl>
    <w:p w:rsidR="00966FE3" w:rsidRPr="001C1E7D" w:rsidRDefault="00966FE3" w:rsidP="00966FE3">
      <w:pPr>
        <w:spacing w:line="276" w:lineRule="auto"/>
        <w:jc w:val="both"/>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1194"/>
        <w:gridCol w:w="8210"/>
        <w:gridCol w:w="1351"/>
      </w:tblGrid>
      <w:tr w:rsidR="00966FE3" w:rsidRPr="001C1E7D" w:rsidTr="00966FE3">
        <w:tc>
          <w:tcPr>
            <w:tcW w:w="12503" w:type="dxa"/>
            <w:gridSpan w:val="3"/>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G. Žáci s potřebou podpory ve vzdělávání z důvodu specifických poruch učení</w:t>
            </w:r>
          </w:p>
        </w:tc>
        <w:tc>
          <w:tcPr>
            <w:tcW w:w="1354" w:type="dxa"/>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01" w:type="dxa"/>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G.III.1 Kompenzační pomůcky</w:t>
            </w:r>
          </w:p>
        </w:tc>
        <w:tc>
          <w:tcPr>
            <w:tcW w:w="1195" w:type="dxa"/>
            <w:shd w:val="clear" w:color="auto" w:fill="E2EFD9"/>
          </w:tcPr>
          <w:p w:rsidR="00966FE3" w:rsidRPr="001C1E7D" w:rsidRDefault="00966FE3" w:rsidP="00966FE3">
            <w:pPr>
              <w:jc w:val="both"/>
              <w:rPr>
                <w:rFonts w:ascii="Times New Roman" w:hAnsi="Times New Roman"/>
                <w:bCs/>
                <w:szCs w:val="24"/>
              </w:rPr>
            </w:pPr>
          </w:p>
        </w:tc>
        <w:tc>
          <w:tcPr>
            <w:tcW w:w="840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0</w:t>
            </w:r>
          </w:p>
        </w:tc>
        <w:tc>
          <w:tcPr>
            <w:tcW w:w="1354" w:type="dxa"/>
            <w:shd w:val="clear" w:color="auto" w:fill="E2EFD9"/>
          </w:tcPr>
          <w:p w:rsidR="00966FE3" w:rsidRPr="001C1E7D" w:rsidRDefault="00966FE3" w:rsidP="00966FE3">
            <w:pPr>
              <w:jc w:val="both"/>
              <w:rPr>
                <w:rFonts w:ascii="Times New Roman" w:hAnsi="Times New Roman"/>
                <w:szCs w:val="24"/>
              </w:rPr>
            </w:pPr>
          </w:p>
        </w:tc>
      </w:tr>
      <w:tr w:rsidR="00966FE3" w:rsidRPr="001C1E7D" w:rsidTr="00966FE3">
        <w:tc>
          <w:tcPr>
            <w:tcW w:w="2901" w:type="dxa"/>
            <w:vMerge w:val="restart"/>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G.III.2 Speciální učebnice a pomůcky</w:t>
            </w:r>
          </w:p>
          <w:p w:rsidR="00966FE3" w:rsidRPr="001C1E7D" w:rsidRDefault="00966FE3" w:rsidP="00966FE3">
            <w:pPr>
              <w:jc w:val="both"/>
              <w:rPr>
                <w:rFonts w:ascii="Times New Roman" w:hAnsi="Times New Roman"/>
                <w:b/>
                <w:szCs w:val="24"/>
              </w:rPr>
            </w:pPr>
          </w:p>
        </w:tc>
        <w:tc>
          <w:tcPr>
            <w:tcW w:w="119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G.III.2.1</w:t>
            </w:r>
          </w:p>
        </w:tc>
        <w:tc>
          <w:tcPr>
            <w:tcW w:w="840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didaktické (manipulační) pomůcky pro výuku matematiky </w:t>
            </w:r>
          </w:p>
        </w:tc>
        <w:tc>
          <w:tcPr>
            <w:tcW w:w="135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901"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195" w:type="dxa"/>
            <w:shd w:val="clear" w:color="auto" w:fill="E2EFD9"/>
          </w:tcPr>
          <w:p w:rsidR="00966FE3" w:rsidRPr="00C24720" w:rsidRDefault="00966FE3" w:rsidP="00966FE3">
            <w:pPr>
              <w:jc w:val="both"/>
              <w:rPr>
                <w:rFonts w:ascii="Times New Roman" w:hAnsi="Times New Roman"/>
                <w:bCs/>
                <w:szCs w:val="24"/>
              </w:rPr>
            </w:pPr>
            <w:r w:rsidRPr="00C24720">
              <w:rPr>
                <w:rFonts w:ascii="Times New Roman" w:hAnsi="Times New Roman"/>
                <w:bCs/>
                <w:szCs w:val="24"/>
              </w:rPr>
              <w:t>G.III.2.2a)</w:t>
            </w:r>
          </w:p>
        </w:tc>
        <w:tc>
          <w:tcPr>
            <w:tcW w:w="8407" w:type="dxa"/>
            <w:shd w:val="clear" w:color="auto" w:fill="E2EFD9"/>
          </w:tcPr>
          <w:p w:rsidR="00966FE3" w:rsidRPr="00C24720" w:rsidRDefault="00966FE3" w:rsidP="00966FE3">
            <w:pPr>
              <w:jc w:val="both"/>
              <w:rPr>
                <w:rFonts w:ascii="Times New Roman" w:hAnsi="Times New Roman"/>
                <w:szCs w:val="24"/>
              </w:rPr>
            </w:pPr>
            <w:r w:rsidRPr="00C24720">
              <w:rPr>
                <w:rFonts w:ascii="Times New Roman" w:hAnsi="Times New Roman"/>
                <w:szCs w:val="24"/>
              </w:rPr>
              <w:t>Speciální pomůcky pro vyvození a upevnění správného úchopu (1x)</w:t>
            </w:r>
          </w:p>
        </w:tc>
        <w:tc>
          <w:tcPr>
            <w:tcW w:w="1354" w:type="dxa"/>
            <w:shd w:val="clear" w:color="auto" w:fill="E2EFD9"/>
          </w:tcPr>
          <w:p w:rsidR="00966FE3" w:rsidRPr="00C24720" w:rsidRDefault="00966FE3" w:rsidP="00966FE3">
            <w:pPr>
              <w:jc w:val="both"/>
              <w:rPr>
                <w:rFonts w:ascii="Times New Roman" w:hAnsi="Times New Roman"/>
                <w:szCs w:val="24"/>
              </w:rPr>
            </w:pPr>
            <w:r w:rsidRPr="00C24720">
              <w:rPr>
                <w:rFonts w:ascii="Times New Roman" w:hAnsi="Times New Roman"/>
                <w:szCs w:val="24"/>
              </w:rPr>
              <w:t>150 Kč</w:t>
            </w:r>
          </w:p>
        </w:tc>
      </w:tr>
      <w:tr w:rsidR="00966FE3" w:rsidRPr="001C1E7D" w:rsidTr="00966FE3">
        <w:tc>
          <w:tcPr>
            <w:tcW w:w="2901"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195" w:type="dxa"/>
            <w:shd w:val="clear" w:color="auto" w:fill="E2EFD9"/>
          </w:tcPr>
          <w:p w:rsidR="00966FE3" w:rsidRPr="00C24720" w:rsidRDefault="00966FE3" w:rsidP="00966FE3">
            <w:pPr>
              <w:jc w:val="both"/>
              <w:rPr>
                <w:rFonts w:ascii="Times New Roman" w:hAnsi="Times New Roman"/>
                <w:bCs/>
                <w:szCs w:val="24"/>
              </w:rPr>
            </w:pPr>
            <w:r w:rsidRPr="00C24720">
              <w:rPr>
                <w:rFonts w:ascii="Times New Roman" w:hAnsi="Times New Roman"/>
                <w:bCs/>
                <w:szCs w:val="24"/>
              </w:rPr>
              <w:t>G.III.2.2b)</w:t>
            </w:r>
          </w:p>
        </w:tc>
        <w:tc>
          <w:tcPr>
            <w:tcW w:w="8407" w:type="dxa"/>
            <w:shd w:val="clear" w:color="auto" w:fill="E2EFD9"/>
          </w:tcPr>
          <w:p w:rsidR="00966FE3" w:rsidRPr="00C24720" w:rsidRDefault="00966FE3" w:rsidP="00966FE3">
            <w:pPr>
              <w:jc w:val="both"/>
              <w:rPr>
                <w:rFonts w:ascii="Times New Roman" w:hAnsi="Times New Roman"/>
                <w:szCs w:val="24"/>
              </w:rPr>
            </w:pPr>
            <w:r w:rsidRPr="00C24720">
              <w:rPr>
                <w:rFonts w:ascii="Times New Roman" w:hAnsi="Times New Roman"/>
                <w:szCs w:val="24"/>
              </w:rPr>
              <w:t>Speciální pomůcky pro vyvození a upevnění správného úchopu (2x)</w:t>
            </w:r>
          </w:p>
        </w:tc>
        <w:tc>
          <w:tcPr>
            <w:tcW w:w="1354" w:type="dxa"/>
            <w:shd w:val="clear" w:color="auto" w:fill="E2EFD9"/>
          </w:tcPr>
          <w:p w:rsidR="00966FE3" w:rsidRPr="00C24720" w:rsidRDefault="00966FE3" w:rsidP="00966FE3">
            <w:pPr>
              <w:jc w:val="both"/>
              <w:rPr>
                <w:rFonts w:ascii="Times New Roman" w:hAnsi="Times New Roman"/>
                <w:szCs w:val="24"/>
              </w:rPr>
            </w:pPr>
            <w:r w:rsidRPr="00C24720">
              <w:rPr>
                <w:rFonts w:ascii="Times New Roman" w:hAnsi="Times New Roman"/>
                <w:szCs w:val="24"/>
              </w:rPr>
              <w:t>300 Kč</w:t>
            </w:r>
          </w:p>
        </w:tc>
      </w:tr>
      <w:tr w:rsidR="00966FE3" w:rsidRPr="001C1E7D" w:rsidTr="00966FE3">
        <w:tc>
          <w:tcPr>
            <w:tcW w:w="2901"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195" w:type="dxa"/>
            <w:shd w:val="clear" w:color="auto" w:fill="E2EFD9"/>
          </w:tcPr>
          <w:p w:rsidR="00966FE3" w:rsidRPr="00C24720" w:rsidRDefault="00966FE3" w:rsidP="00966FE3">
            <w:pPr>
              <w:jc w:val="both"/>
              <w:rPr>
                <w:rFonts w:ascii="Times New Roman" w:hAnsi="Times New Roman"/>
                <w:bCs/>
                <w:szCs w:val="24"/>
              </w:rPr>
            </w:pPr>
            <w:r w:rsidRPr="00C24720">
              <w:rPr>
                <w:rFonts w:ascii="Times New Roman" w:hAnsi="Times New Roman"/>
                <w:bCs/>
                <w:szCs w:val="24"/>
              </w:rPr>
              <w:t>G.III.2.3</w:t>
            </w:r>
          </w:p>
        </w:tc>
        <w:tc>
          <w:tcPr>
            <w:tcW w:w="8407" w:type="dxa"/>
            <w:shd w:val="clear" w:color="auto" w:fill="E2EFD9"/>
          </w:tcPr>
          <w:p w:rsidR="00966FE3" w:rsidRPr="00C24720" w:rsidRDefault="00966FE3" w:rsidP="00966FE3">
            <w:pPr>
              <w:jc w:val="both"/>
              <w:rPr>
                <w:rFonts w:ascii="Times New Roman" w:hAnsi="Times New Roman"/>
                <w:szCs w:val="24"/>
              </w:rPr>
            </w:pPr>
            <w:r w:rsidRPr="00C24720">
              <w:rPr>
                <w:rFonts w:ascii="Times New Roman" w:hAnsi="Times New Roman"/>
                <w:szCs w:val="24"/>
              </w:rPr>
              <w:t xml:space="preserve">Speciální didaktické (manipulační) pomůcky pro výuku čtení a psaní </w:t>
            </w:r>
          </w:p>
        </w:tc>
        <w:tc>
          <w:tcPr>
            <w:tcW w:w="1354" w:type="dxa"/>
            <w:shd w:val="clear" w:color="auto" w:fill="E2EFD9"/>
          </w:tcPr>
          <w:p w:rsidR="00966FE3" w:rsidRPr="00C24720" w:rsidRDefault="00966FE3" w:rsidP="00966FE3">
            <w:pPr>
              <w:jc w:val="both"/>
              <w:rPr>
                <w:rFonts w:ascii="Times New Roman" w:hAnsi="Times New Roman"/>
                <w:szCs w:val="24"/>
              </w:rPr>
            </w:pPr>
            <w:r w:rsidRPr="00C24720">
              <w:rPr>
                <w:rFonts w:ascii="Times New Roman" w:hAnsi="Times New Roman"/>
                <w:szCs w:val="24"/>
              </w:rPr>
              <w:t>700 Kč</w:t>
            </w:r>
          </w:p>
        </w:tc>
      </w:tr>
      <w:tr w:rsidR="00966FE3" w:rsidRPr="001C1E7D" w:rsidTr="00966FE3">
        <w:tc>
          <w:tcPr>
            <w:tcW w:w="2901"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195" w:type="dxa"/>
            <w:shd w:val="clear" w:color="auto" w:fill="E2EFD9"/>
          </w:tcPr>
          <w:p w:rsidR="00966FE3" w:rsidRPr="00C24720" w:rsidRDefault="00966FE3" w:rsidP="00966FE3">
            <w:pPr>
              <w:jc w:val="both"/>
              <w:rPr>
                <w:rFonts w:ascii="Times New Roman" w:hAnsi="Times New Roman"/>
                <w:bCs/>
                <w:szCs w:val="24"/>
              </w:rPr>
            </w:pPr>
            <w:r w:rsidRPr="00C24720">
              <w:rPr>
                <w:rFonts w:ascii="Times New Roman" w:hAnsi="Times New Roman"/>
                <w:bCs/>
                <w:szCs w:val="24"/>
              </w:rPr>
              <w:t>G.III.2.4a)</w:t>
            </w:r>
          </w:p>
        </w:tc>
        <w:tc>
          <w:tcPr>
            <w:tcW w:w="8407" w:type="dxa"/>
            <w:shd w:val="clear" w:color="auto" w:fill="E2EFD9"/>
          </w:tcPr>
          <w:p w:rsidR="00966FE3" w:rsidRPr="00C24720" w:rsidRDefault="00966FE3" w:rsidP="00966FE3">
            <w:pPr>
              <w:jc w:val="both"/>
              <w:rPr>
                <w:rFonts w:ascii="Times New Roman" w:hAnsi="Times New Roman"/>
                <w:szCs w:val="24"/>
              </w:rPr>
            </w:pPr>
            <w:r w:rsidRPr="00C24720">
              <w:rPr>
                <w:rFonts w:ascii="Times New Roman" w:hAnsi="Times New Roman"/>
                <w:szCs w:val="24"/>
              </w:rPr>
              <w:t>Čtecí záložka, čtecí okénko (1x)</w:t>
            </w:r>
          </w:p>
        </w:tc>
        <w:tc>
          <w:tcPr>
            <w:tcW w:w="1354" w:type="dxa"/>
            <w:shd w:val="clear" w:color="auto" w:fill="E2EFD9"/>
          </w:tcPr>
          <w:p w:rsidR="00966FE3" w:rsidRPr="00C24720" w:rsidRDefault="00966FE3" w:rsidP="00966FE3">
            <w:pPr>
              <w:jc w:val="both"/>
              <w:rPr>
                <w:rFonts w:ascii="Times New Roman" w:hAnsi="Times New Roman"/>
                <w:szCs w:val="24"/>
              </w:rPr>
            </w:pPr>
            <w:r w:rsidRPr="00C24720">
              <w:rPr>
                <w:rFonts w:ascii="Times New Roman" w:hAnsi="Times New Roman"/>
                <w:szCs w:val="24"/>
              </w:rPr>
              <w:t>50 Kč</w:t>
            </w:r>
          </w:p>
        </w:tc>
      </w:tr>
      <w:tr w:rsidR="00966FE3" w:rsidRPr="001C1E7D" w:rsidTr="00966FE3">
        <w:tc>
          <w:tcPr>
            <w:tcW w:w="2901"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195" w:type="dxa"/>
            <w:shd w:val="clear" w:color="auto" w:fill="E2EFD9"/>
          </w:tcPr>
          <w:p w:rsidR="00966FE3" w:rsidRPr="00C24720" w:rsidRDefault="00966FE3" w:rsidP="00966FE3">
            <w:pPr>
              <w:jc w:val="both"/>
              <w:rPr>
                <w:rFonts w:ascii="Times New Roman" w:hAnsi="Times New Roman"/>
                <w:bCs/>
                <w:szCs w:val="24"/>
              </w:rPr>
            </w:pPr>
            <w:r w:rsidRPr="00C24720">
              <w:rPr>
                <w:rFonts w:ascii="Times New Roman" w:hAnsi="Times New Roman"/>
                <w:bCs/>
                <w:szCs w:val="24"/>
              </w:rPr>
              <w:t>G.III.2.4b)</w:t>
            </w:r>
          </w:p>
        </w:tc>
        <w:tc>
          <w:tcPr>
            <w:tcW w:w="8407" w:type="dxa"/>
            <w:shd w:val="clear" w:color="auto" w:fill="E2EFD9"/>
          </w:tcPr>
          <w:p w:rsidR="00966FE3" w:rsidRPr="00C24720" w:rsidRDefault="00966FE3" w:rsidP="00966FE3">
            <w:pPr>
              <w:jc w:val="both"/>
              <w:rPr>
                <w:rFonts w:ascii="Times New Roman" w:hAnsi="Times New Roman"/>
                <w:szCs w:val="24"/>
              </w:rPr>
            </w:pPr>
            <w:r w:rsidRPr="00C24720">
              <w:rPr>
                <w:rFonts w:ascii="Times New Roman" w:hAnsi="Times New Roman"/>
                <w:szCs w:val="24"/>
              </w:rPr>
              <w:t>Čtecí záložka, čtecí okénko (5x)</w:t>
            </w:r>
          </w:p>
        </w:tc>
        <w:tc>
          <w:tcPr>
            <w:tcW w:w="1354" w:type="dxa"/>
            <w:shd w:val="clear" w:color="auto" w:fill="E2EFD9"/>
          </w:tcPr>
          <w:p w:rsidR="00966FE3" w:rsidRPr="00C24720" w:rsidRDefault="00966FE3" w:rsidP="00966FE3">
            <w:pPr>
              <w:jc w:val="both"/>
              <w:rPr>
                <w:rFonts w:ascii="Times New Roman" w:hAnsi="Times New Roman"/>
                <w:szCs w:val="24"/>
              </w:rPr>
            </w:pPr>
            <w:r w:rsidRPr="00C24720">
              <w:rPr>
                <w:rFonts w:ascii="Times New Roman" w:hAnsi="Times New Roman"/>
                <w:szCs w:val="24"/>
              </w:rPr>
              <w:t>250 Kč</w:t>
            </w:r>
          </w:p>
        </w:tc>
      </w:tr>
      <w:tr w:rsidR="00966FE3" w:rsidRPr="001C1E7D" w:rsidTr="00966FE3">
        <w:tc>
          <w:tcPr>
            <w:tcW w:w="2901"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19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G.III.2.5</w:t>
            </w:r>
          </w:p>
        </w:tc>
        <w:tc>
          <w:tcPr>
            <w:tcW w:w="840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Pracovní sešity pro výuku naukových předmětů </w:t>
            </w:r>
          </w:p>
        </w:tc>
        <w:tc>
          <w:tcPr>
            <w:tcW w:w="135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500 Kč</w:t>
            </w:r>
          </w:p>
        </w:tc>
      </w:tr>
      <w:tr w:rsidR="00966FE3" w:rsidRPr="001C1E7D" w:rsidTr="00966FE3">
        <w:tc>
          <w:tcPr>
            <w:tcW w:w="2901"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19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G.III.2.6</w:t>
            </w:r>
          </w:p>
        </w:tc>
        <w:tc>
          <w:tcPr>
            <w:tcW w:w="840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učebnice pro výuku čtení </w:t>
            </w:r>
          </w:p>
        </w:tc>
        <w:tc>
          <w:tcPr>
            <w:tcW w:w="135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300 Kč</w:t>
            </w:r>
          </w:p>
        </w:tc>
      </w:tr>
      <w:tr w:rsidR="00966FE3" w:rsidRPr="001C1E7D" w:rsidTr="00966FE3">
        <w:tc>
          <w:tcPr>
            <w:tcW w:w="2901"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19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G.III.2.7</w:t>
            </w:r>
          </w:p>
        </w:tc>
        <w:tc>
          <w:tcPr>
            <w:tcW w:w="840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učebnice pro výuku matematiky </w:t>
            </w:r>
          </w:p>
        </w:tc>
        <w:tc>
          <w:tcPr>
            <w:tcW w:w="135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300 Kč</w:t>
            </w:r>
          </w:p>
        </w:tc>
      </w:tr>
      <w:tr w:rsidR="00966FE3" w:rsidRPr="001C1E7D" w:rsidTr="00966FE3">
        <w:tc>
          <w:tcPr>
            <w:tcW w:w="2901" w:type="dxa"/>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G.III.3 Softwarové vybavené</w:t>
            </w:r>
          </w:p>
        </w:tc>
        <w:tc>
          <w:tcPr>
            <w:tcW w:w="119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G.III.3.1</w:t>
            </w:r>
          </w:p>
        </w:tc>
        <w:tc>
          <w:tcPr>
            <w:tcW w:w="840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Výukový software</w:t>
            </w:r>
            <w:r w:rsidRPr="001C1E7D">
              <w:rPr>
                <w:rFonts w:ascii="Times New Roman" w:hAnsi="Times New Roman"/>
                <w:b/>
                <w:szCs w:val="24"/>
              </w:rPr>
              <w:t xml:space="preserve"> </w:t>
            </w:r>
          </w:p>
        </w:tc>
        <w:tc>
          <w:tcPr>
            <w:tcW w:w="135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4 000 Kč</w:t>
            </w:r>
          </w:p>
        </w:tc>
      </w:tr>
      <w:tr w:rsidR="00966FE3" w:rsidRPr="001C1E7D" w:rsidTr="00966FE3">
        <w:tc>
          <w:tcPr>
            <w:tcW w:w="2901" w:type="dxa"/>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G.III.4 IT vybavení</w:t>
            </w:r>
          </w:p>
        </w:tc>
        <w:tc>
          <w:tcPr>
            <w:tcW w:w="1195"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G.III.4.1</w:t>
            </w:r>
          </w:p>
        </w:tc>
        <w:tc>
          <w:tcPr>
            <w:tcW w:w="8407"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Notebook </w:t>
            </w:r>
          </w:p>
        </w:tc>
        <w:tc>
          <w:tcPr>
            <w:tcW w:w="135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15 000 Kč</w:t>
            </w:r>
          </w:p>
        </w:tc>
      </w:tr>
    </w:tbl>
    <w:p w:rsidR="00966FE3" w:rsidRPr="001C1E7D" w:rsidRDefault="00966FE3" w:rsidP="00966FE3">
      <w:pPr>
        <w:spacing w:line="276" w:lineRule="auto"/>
        <w:jc w:val="both"/>
        <w:rPr>
          <w:rFonts w:ascii="Times New Roman" w:hAnsi="Times New Roman"/>
          <w:szCs w:val="24"/>
        </w:rPr>
      </w:pPr>
    </w:p>
    <w:p w:rsidR="00966FE3" w:rsidRPr="001C1E7D" w:rsidRDefault="00966FE3" w:rsidP="00966FE3">
      <w:pPr>
        <w:spacing w:line="276" w:lineRule="auto"/>
        <w:jc w:val="both"/>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1055"/>
        <w:gridCol w:w="8397"/>
        <w:gridCol w:w="1273"/>
      </w:tblGrid>
      <w:tr w:rsidR="00966FE3" w:rsidRPr="001C1E7D" w:rsidTr="00966FE3">
        <w:tc>
          <w:tcPr>
            <w:tcW w:w="12583" w:type="dxa"/>
            <w:gridSpan w:val="3"/>
            <w:shd w:val="clear" w:color="auto" w:fill="FFFF00"/>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H. Žáci s potřebou podpory ve vzdělávání z důvodu odlišných kulturních a životních podmínek</w:t>
            </w:r>
          </w:p>
        </w:tc>
        <w:tc>
          <w:tcPr>
            <w:tcW w:w="1274" w:type="dxa"/>
            <w:shd w:val="clear" w:color="auto" w:fill="FFFF00"/>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33" w:type="dxa"/>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H.III.1 Kompenzační pomůcky</w:t>
            </w:r>
          </w:p>
        </w:tc>
        <w:tc>
          <w:tcPr>
            <w:tcW w:w="1057"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H.III.1.1</w:t>
            </w:r>
          </w:p>
        </w:tc>
        <w:tc>
          <w:tcPr>
            <w:tcW w:w="859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0</w:t>
            </w:r>
          </w:p>
        </w:tc>
        <w:tc>
          <w:tcPr>
            <w:tcW w:w="1274" w:type="dxa"/>
            <w:shd w:val="clear" w:color="auto" w:fill="FFFFCC"/>
          </w:tcPr>
          <w:p w:rsidR="00966FE3" w:rsidRPr="001C1E7D" w:rsidRDefault="00966FE3" w:rsidP="00966FE3">
            <w:pPr>
              <w:jc w:val="both"/>
              <w:rPr>
                <w:rFonts w:ascii="Times New Roman" w:hAnsi="Times New Roman"/>
                <w:szCs w:val="24"/>
              </w:rPr>
            </w:pPr>
          </w:p>
        </w:tc>
      </w:tr>
      <w:tr w:rsidR="00966FE3" w:rsidRPr="001C1E7D" w:rsidTr="00966FE3">
        <w:tc>
          <w:tcPr>
            <w:tcW w:w="2933" w:type="dxa"/>
            <w:vMerge w:val="restart"/>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H.III.2 Speciální učebnice a pomůcky</w:t>
            </w:r>
          </w:p>
          <w:p w:rsidR="00966FE3" w:rsidRPr="001C1E7D" w:rsidRDefault="00966FE3" w:rsidP="00966FE3">
            <w:pPr>
              <w:jc w:val="both"/>
              <w:rPr>
                <w:rFonts w:ascii="Times New Roman" w:hAnsi="Times New Roman"/>
                <w:b/>
                <w:szCs w:val="24"/>
              </w:rPr>
            </w:pPr>
          </w:p>
        </w:tc>
        <w:tc>
          <w:tcPr>
            <w:tcW w:w="1057"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H.III.2.1</w:t>
            </w:r>
          </w:p>
        </w:tc>
        <w:tc>
          <w:tcPr>
            <w:tcW w:w="859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Pomůcky na výtvarnou/tělesnou výchovu k zapůjčení </w:t>
            </w:r>
          </w:p>
        </w:tc>
        <w:tc>
          <w:tcPr>
            <w:tcW w:w="1274"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1 500 Kč</w:t>
            </w:r>
          </w:p>
        </w:tc>
      </w:tr>
      <w:tr w:rsidR="00966FE3" w:rsidRPr="001C1E7D" w:rsidTr="00966FE3">
        <w:tc>
          <w:tcPr>
            <w:tcW w:w="293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57"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H.III.2.2</w:t>
            </w:r>
          </w:p>
        </w:tc>
        <w:tc>
          <w:tcPr>
            <w:tcW w:w="859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Psací a rýsovací náčiní </w:t>
            </w:r>
          </w:p>
        </w:tc>
        <w:tc>
          <w:tcPr>
            <w:tcW w:w="1274"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500 Kč</w:t>
            </w:r>
          </w:p>
        </w:tc>
      </w:tr>
      <w:tr w:rsidR="00966FE3" w:rsidRPr="001C1E7D" w:rsidTr="00966FE3">
        <w:trPr>
          <w:trHeight w:val="213"/>
        </w:trPr>
        <w:tc>
          <w:tcPr>
            <w:tcW w:w="293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57"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H.III.2.3</w:t>
            </w:r>
          </w:p>
        </w:tc>
        <w:tc>
          <w:tcPr>
            <w:tcW w:w="859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učebnice pro výuku čtení </w:t>
            </w:r>
          </w:p>
        </w:tc>
        <w:tc>
          <w:tcPr>
            <w:tcW w:w="1274"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500 Kč</w:t>
            </w:r>
          </w:p>
        </w:tc>
      </w:tr>
      <w:tr w:rsidR="00966FE3" w:rsidRPr="001C1E7D" w:rsidTr="00966FE3">
        <w:tc>
          <w:tcPr>
            <w:tcW w:w="293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57"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H.III.2.4</w:t>
            </w:r>
          </w:p>
        </w:tc>
        <w:tc>
          <w:tcPr>
            <w:tcW w:w="859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Knihy a encyklopedie pro rozvoj všeobecného rozhledu </w:t>
            </w:r>
          </w:p>
        </w:tc>
        <w:tc>
          <w:tcPr>
            <w:tcW w:w="1274"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700 Kč</w:t>
            </w:r>
          </w:p>
        </w:tc>
      </w:tr>
      <w:tr w:rsidR="00966FE3" w:rsidRPr="001C1E7D" w:rsidTr="00966FE3">
        <w:tc>
          <w:tcPr>
            <w:tcW w:w="293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57"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H.III.2.5</w:t>
            </w:r>
          </w:p>
        </w:tc>
        <w:tc>
          <w:tcPr>
            <w:tcW w:w="859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Speciální učebnice pro výuku českého jazyka </w:t>
            </w:r>
          </w:p>
        </w:tc>
        <w:tc>
          <w:tcPr>
            <w:tcW w:w="1274"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300 Kč</w:t>
            </w:r>
          </w:p>
        </w:tc>
      </w:tr>
      <w:tr w:rsidR="00966FE3" w:rsidRPr="001C1E7D" w:rsidTr="00966FE3">
        <w:tc>
          <w:tcPr>
            <w:tcW w:w="293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57"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H.III.2.6</w:t>
            </w:r>
          </w:p>
        </w:tc>
        <w:tc>
          <w:tcPr>
            <w:tcW w:w="859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Pomůcky pro rozvoj sociálních dovedností </w:t>
            </w:r>
          </w:p>
        </w:tc>
        <w:tc>
          <w:tcPr>
            <w:tcW w:w="1274"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500 Kč</w:t>
            </w:r>
          </w:p>
        </w:tc>
      </w:tr>
      <w:tr w:rsidR="00966FE3" w:rsidRPr="001C1E7D" w:rsidTr="00966FE3">
        <w:tc>
          <w:tcPr>
            <w:tcW w:w="293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57"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H.III.2.7</w:t>
            </w:r>
          </w:p>
        </w:tc>
        <w:tc>
          <w:tcPr>
            <w:tcW w:w="859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Pracovní sešity pro rozvoj dílčích funkcí </w:t>
            </w:r>
          </w:p>
        </w:tc>
        <w:tc>
          <w:tcPr>
            <w:tcW w:w="1274"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500 Kč</w:t>
            </w:r>
          </w:p>
        </w:tc>
      </w:tr>
      <w:tr w:rsidR="00966FE3" w:rsidRPr="001C1E7D" w:rsidTr="00966FE3">
        <w:tc>
          <w:tcPr>
            <w:tcW w:w="2933" w:type="dxa"/>
            <w:vMerge/>
            <w:shd w:val="clear" w:color="auto" w:fill="FFFFCC"/>
          </w:tcPr>
          <w:p w:rsidR="00966FE3" w:rsidRPr="001C1E7D" w:rsidRDefault="00966FE3" w:rsidP="00966FE3">
            <w:pPr>
              <w:ind w:left="491" w:hanging="491"/>
              <w:jc w:val="both"/>
              <w:rPr>
                <w:rFonts w:ascii="Times New Roman" w:hAnsi="Times New Roman"/>
                <w:b/>
                <w:szCs w:val="24"/>
              </w:rPr>
            </w:pPr>
          </w:p>
        </w:tc>
        <w:tc>
          <w:tcPr>
            <w:tcW w:w="1057"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H.III.2.8</w:t>
            </w:r>
          </w:p>
        </w:tc>
        <w:tc>
          <w:tcPr>
            <w:tcW w:w="859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Didaktické manipulační pomůcky pro rozvoj čtení, dílčích funkcí, českého jazyka, matematiky) </w:t>
            </w:r>
          </w:p>
        </w:tc>
        <w:tc>
          <w:tcPr>
            <w:tcW w:w="1274"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500 Kč</w:t>
            </w:r>
          </w:p>
        </w:tc>
      </w:tr>
      <w:tr w:rsidR="00966FE3" w:rsidRPr="001C1E7D" w:rsidTr="00966FE3">
        <w:tc>
          <w:tcPr>
            <w:tcW w:w="2933" w:type="dxa"/>
            <w:shd w:val="clear" w:color="auto" w:fill="FFFFCC"/>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H.III.3 Softwarové vybavení</w:t>
            </w:r>
          </w:p>
        </w:tc>
        <w:tc>
          <w:tcPr>
            <w:tcW w:w="1057" w:type="dxa"/>
            <w:shd w:val="clear" w:color="auto" w:fill="FFFFCC"/>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H.III.3.1</w:t>
            </w:r>
          </w:p>
        </w:tc>
        <w:tc>
          <w:tcPr>
            <w:tcW w:w="8593"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Výukový software</w:t>
            </w:r>
            <w:r w:rsidRPr="001C1E7D">
              <w:rPr>
                <w:rFonts w:ascii="Times New Roman" w:hAnsi="Times New Roman"/>
                <w:b/>
                <w:szCs w:val="24"/>
              </w:rPr>
              <w:t xml:space="preserve"> </w:t>
            </w:r>
          </w:p>
        </w:tc>
        <w:tc>
          <w:tcPr>
            <w:tcW w:w="1274" w:type="dxa"/>
            <w:shd w:val="clear" w:color="auto" w:fill="FFFFCC"/>
          </w:tcPr>
          <w:p w:rsidR="00966FE3" w:rsidRPr="001C1E7D" w:rsidRDefault="00966FE3" w:rsidP="00966FE3">
            <w:pPr>
              <w:jc w:val="both"/>
              <w:rPr>
                <w:rFonts w:ascii="Times New Roman" w:hAnsi="Times New Roman"/>
                <w:szCs w:val="24"/>
              </w:rPr>
            </w:pPr>
            <w:r w:rsidRPr="001C1E7D">
              <w:rPr>
                <w:rFonts w:ascii="Times New Roman" w:hAnsi="Times New Roman"/>
                <w:szCs w:val="24"/>
              </w:rPr>
              <w:t>5 000 Kč</w:t>
            </w:r>
          </w:p>
        </w:tc>
      </w:tr>
      <w:tr w:rsidR="00966FE3" w:rsidRPr="001C1E7D" w:rsidTr="00966FE3">
        <w:tc>
          <w:tcPr>
            <w:tcW w:w="2933" w:type="dxa"/>
            <w:shd w:val="clear" w:color="auto" w:fill="FFFFCC"/>
          </w:tcPr>
          <w:p w:rsidR="00966FE3" w:rsidRPr="00FD3F31" w:rsidRDefault="00966FE3" w:rsidP="00966FE3">
            <w:pPr>
              <w:ind w:left="491" w:hanging="491"/>
              <w:jc w:val="both"/>
              <w:rPr>
                <w:rFonts w:ascii="Times New Roman" w:hAnsi="Times New Roman"/>
                <w:b/>
                <w:szCs w:val="24"/>
              </w:rPr>
            </w:pPr>
            <w:r w:rsidRPr="00FD3F31">
              <w:rPr>
                <w:rFonts w:ascii="Times New Roman" w:hAnsi="Times New Roman"/>
                <w:b/>
                <w:szCs w:val="24"/>
              </w:rPr>
              <w:t>H.III.4 IT vybavení</w:t>
            </w:r>
          </w:p>
        </w:tc>
        <w:tc>
          <w:tcPr>
            <w:tcW w:w="1057" w:type="dxa"/>
            <w:shd w:val="clear" w:color="auto" w:fill="FFFFCC"/>
          </w:tcPr>
          <w:p w:rsidR="00966FE3" w:rsidRPr="00FD3F31" w:rsidRDefault="00966FE3" w:rsidP="00966FE3">
            <w:pPr>
              <w:jc w:val="both"/>
              <w:rPr>
                <w:rFonts w:ascii="Times New Roman" w:hAnsi="Times New Roman"/>
                <w:bCs/>
                <w:szCs w:val="24"/>
              </w:rPr>
            </w:pPr>
            <w:r w:rsidRPr="00FD3F31">
              <w:rPr>
                <w:rFonts w:ascii="Times New Roman" w:hAnsi="Times New Roman"/>
                <w:bCs/>
                <w:szCs w:val="24"/>
              </w:rPr>
              <w:t>H.III.4.1</w:t>
            </w:r>
          </w:p>
        </w:tc>
        <w:tc>
          <w:tcPr>
            <w:tcW w:w="8593" w:type="dxa"/>
            <w:shd w:val="clear" w:color="auto" w:fill="FFFFCC"/>
          </w:tcPr>
          <w:p w:rsidR="00966FE3" w:rsidRPr="00FD3F31" w:rsidRDefault="00966FE3" w:rsidP="00966FE3">
            <w:pPr>
              <w:jc w:val="both"/>
              <w:rPr>
                <w:rFonts w:ascii="Times New Roman" w:hAnsi="Times New Roman"/>
                <w:szCs w:val="24"/>
              </w:rPr>
            </w:pPr>
            <w:r w:rsidRPr="00FD3F31">
              <w:rPr>
                <w:rFonts w:ascii="Times New Roman" w:hAnsi="Times New Roman"/>
                <w:bCs/>
                <w:szCs w:val="24"/>
              </w:rPr>
              <w:t>Počítač / tablet (podle potřeb žáka)</w:t>
            </w:r>
          </w:p>
        </w:tc>
        <w:tc>
          <w:tcPr>
            <w:tcW w:w="1274" w:type="dxa"/>
            <w:shd w:val="clear" w:color="auto" w:fill="FFFFCC"/>
          </w:tcPr>
          <w:p w:rsidR="00966FE3" w:rsidRPr="00FD3F31" w:rsidRDefault="00966FE3" w:rsidP="00966FE3">
            <w:pPr>
              <w:jc w:val="both"/>
              <w:rPr>
                <w:rFonts w:ascii="Times New Roman" w:hAnsi="Times New Roman"/>
                <w:szCs w:val="24"/>
              </w:rPr>
            </w:pPr>
            <w:r w:rsidRPr="00FD3F31">
              <w:rPr>
                <w:rFonts w:ascii="Times New Roman" w:hAnsi="Times New Roman"/>
                <w:szCs w:val="24"/>
              </w:rPr>
              <w:t>8 000 Kč</w:t>
            </w:r>
          </w:p>
        </w:tc>
      </w:tr>
    </w:tbl>
    <w:p w:rsidR="00966FE3" w:rsidRPr="001C1E7D" w:rsidRDefault="00966FE3" w:rsidP="00966FE3">
      <w:pPr>
        <w:spacing w:line="360" w:lineRule="auto"/>
        <w:jc w:val="both"/>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9"/>
        <w:gridCol w:w="1662"/>
        <w:gridCol w:w="7760"/>
        <w:gridCol w:w="1390"/>
      </w:tblGrid>
      <w:tr w:rsidR="00966FE3" w:rsidRPr="001C1E7D" w:rsidTr="00966FE3">
        <w:tc>
          <w:tcPr>
            <w:tcW w:w="12463" w:type="dxa"/>
            <w:gridSpan w:val="3"/>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
                <w:szCs w:val="24"/>
              </w:rPr>
              <w:t>I. Žáci s potřebou podpory ve vzdělávání z důvodu zrakového postižení</w:t>
            </w:r>
          </w:p>
        </w:tc>
        <w:tc>
          <w:tcPr>
            <w:tcW w:w="1394" w:type="dxa"/>
            <w:shd w:val="clear" w:color="auto" w:fill="A8D08D"/>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843" w:type="dxa"/>
            <w:vMerge w:val="restart"/>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I.III.1 Kompenzační pomůcky</w:t>
            </w:r>
          </w:p>
          <w:p w:rsidR="00966FE3" w:rsidRPr="001C1E7D" w:rsidRDefault="00966FE3" w:rsidP="00966FE3">
            <w:pPr>
              <w:ind w:left="491" w:hanging="491"/>
              <w:jc w:val="both"/>
              <w:rPr>
                <w:rFonts w:ascii="Times New Roman" w:hAnsi="Times New Roman"/>
                <w:b/>
                <w:szCs w:val="24"/>
              </w:rPr>
            </w:pPr>
          </w:p>
        </w:tc>
        <w:tc>
          <w:tcPr>
            <w:tcW w:w="16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I.III.1.1</w:t>
            </w:r>
          </w:p>
        </w:tc>
        <w:tc>
          <w:tcPr>
            <w:tcW w:w="7936"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Hardware a software na kompenzaci zrakových funkcí (zvětšovací zařízení, optické pomůcky) </w:t>
            </w:r>
          </w:p>
        </w:tc>
        <w:tc>
          <w:tcPr>
            <w:tcW w:w="139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30 000 Kč</w:t>
            </w:r>
          </w:p>
        </w:tc>
      </w:tr>
      <w:tr w:rsidR="00966FE3" w:rsidRPr="001C1E7D" w:rsidTr="00966FE3">
        <w:tc>
          <w:tcPr>
            <w:tcW w:w="28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6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I.III.1.2</w:t>
            </w:r>
          </w:p>
        </w:tc>
        <w:tc>
          <w:tcPr>
            <w:tcW w:w="7936"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Mechanické zvětšovací zařízení – lupa </w:t>
            </w:r>
          </w:p>
        </w:tc>
        <w:tc>
          <w:tcPr>
            <w:tcW w:w="139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8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6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I.III.1.3</w:t>
            </w:r>
          </w:p>
        </w:tc>
        <w:tc>
          <w:tcPr>
            <w:tcW w:w="7936"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Vodící lišty </w:t>
            </w:r>
          </w:p>
        </w:tc>
        <w:tc>
          <w:tcPr>
            <w:tcW w:w="139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12 000 Kč</w:t>
            </w:r>
          </w:p>
        </w:tc>
      </w:tr>
      <w:tr w:rsidR="00966FE3" w:rsidRPr="001C1E7D" w:rsidTr="00966FE3">
        <w:tc>
          <w:tcPr>
            <w:tcW w:w="28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6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I.III.1.4</w:t>
            </w:r>
          </w:p>
        </w:tc>
        <w:tc>
          <w:tcPr>
            <w:tcW w:w="7936"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Klávesnice pro slabozraké</w:t>
            </w:r>
          </w:p>
        </w:tc>
        <w:tc>
          <w:tcPr>
            <w:tcW w:w="139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500 Kč</w:t>
            </w:r>
          </w:p>
        </w:tc>
      </w:tr>
      <w:tr w:rsidR="00966FE3" w:rsidRPr="001C1E7D" w:rsidTr="00966FE3">
        <w:tc>
          <w:tcPr>
            <w:tcW w:w="28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6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I.III.1.5</w:t>
            </w:r>
          </w:p>
        </w:tc>
        <w:tc>
          <w:tcPr>
            <w:tcW w:w="7936"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 xml:space="preserve">Osvětlení </w:t>
            </w:r>
          </w:p>
        </w:tc>
        <w:tc>
          <w:tcPr>
            <w:tcW w:w="1394"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szCs w:val="24"/>
              </w:rPr>
              <w:t>4 000 Kč</w:t>
            </w:r>
          </w:p>
        </w:tc>
      </w:tr>
      <w:tr w:rsidR="00966FE3" w:rsidRPr="001C1E7D" w:rsidTr="00966FE3">
        <w:tc>
          <w:tcPr>
            <w:tcW w:w="2843" w:type="dxa"/>
            <w:vMerge w:val="restart"/>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I.III.2 Speciální učebnice a pomůcky</w:t>
            </w:r>
          </w:p>
        </w:tc>
        <w:tc>
          <w:tcPr>
            <w:tcW w:w="16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I.III.2.1</w:t>
            </w:r>
          </w:p>
        </w:tc>
        <w:tc>
          <w:tcPr>
            <w:tcW w:w="7936" w:type="dxa"/>
            <w:shd w:val="clear" w:color="auto" w:fill="E2EFD9"/>
          </w:tcPr>
          <w:p w:rsidR="00966FE3" w:rsidRPr="001C1E7D" w:rsidRDefault="00966FE3" w:rsidP="00966FE3">
            <w:pPr>
              <w:jc w:val="both"/>
              <w:rPr>
                <w:rFonts w:ascii="Times New Roman" w:hAnsi="Times New Roman"/>
                <w:szCs w:val="24"/>
              </w:rPr>
            </w:pPr>
            <w:r w:rsidRPr="001C1E7D">
              <w:rPr>
                <w:rFonts w:ascii="Times New Roman" w:hAnsi="Times New Roman"/>
                <w:bCs/>
                <w:szCs w:val="24"/>
              </w:rPr>
              <w:t xml:space="preserve">Elektronická verze učebnic </w:t>
            </w:r>
          </w:p>
        </w:tc>
        <w:tc>
          <w:tcPr>
            <w:tcW w:w="139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4 000 Kč</w:t>
            </w:r>
          </w:p>
        </w:tc>
      </w:tr>
      <w:tr w:rsidR="00966FE3" w:rsidRPr="001C1E7D" w:rsidTr="00966FE3">
        <w:tc>
          <w:tcPr>
            <w:tcW w:w="28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6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I.III.2.2</w:t>
            </w:r>
          </w:p>
        </w:tc>
        <w:tc>
          <w:tcPr>
            <w:tcW w:w="7936"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Didaktické pomůcky pro výuku naukových předmětů, upravené pro slabozraké žáky </w:t>
            </w:r>
          </w:p>
        </w:tc>
        <w:tc>
          <w:tcPr>
            <w:tcW w:w="139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4 500 Kč</w:t>
            </w:r>
          </w:p>
        </w:tc>
      </w:tr>
      <w:tr w:rsidR="00966FE3" w:rsidRPr="001C1E7D" w:rsidTr="00966FE3">
        <w:tc>
          <w:tcPr>
            <w:tcW w:w="28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6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I.III.2.3</w:t>
            </w:r>
          </w:p>
        </w:tc>
        <w:tc>
          <w:tcPr>
            <w:tcW w:w="7936"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Montessori pomůcky </w:t>
            </w:r>
          </w:p>
        </w:tc>
        <w:tc>
          <w:tcPr>
            <w:tcW w:w="139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szCs w:val="24"/>
              </w:rPr>
              <w:t>15 000 Kč</w:t>
            </w:r>
          </w:p>
        </w:tc>
      </w:tr>
      <w:tr w:rsidR="00966FE3" w:rsidRPr="001C1E7D" w:rsidTr="00966FE3">
        <w:tc>
          <w:tcPr>
            <w:tcW w:w="28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6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I.III.2.4</w:t>
            </w:r>
          </w:p>
        </w:tc>
        <w:tc>
          <w:tcPr>
            <w:tcW w:w="7936"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 xml:space="preserve">Pomůcky k rýsování slabozrakých </w:t>
            </w:r>
          </w:p>
        </w:tc>
        <w:tc>
          <w:tcPr>
            <w:tcW w:w="139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2 000 Kč</w:t>
            </w:r>
          </w:p>
        </w:tc>
      </w:tr>
      <w:tr w:rsidR="00966FE3" w:rsidRPr="001C1E7D" w:rsidTr="00966FE3">
        <w:tc>
          <w:tcPr>
            <w:tcW w:w="28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6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I.III.2.5</w:t>
            </w:r>
          </w:p>
        </w:tc>
        <w:tc>
          <w:tcPr>
            <w:tcW w:w="7936"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Kalkulátor s velkým displejem a hlasovým výstupem</w:t>
            </w:r>
          </w:p>
        </w:tc>
        <w:tc>
          <w:tcPr>
            <w:tcW w:w="139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4 000 Kč</w:t>
            </w:r>
          </w:p>
        </w:tc>
      </w:tr>
      <w:tr w:rsidR="00966FE3" w:rsidRPr="001C1E7D" w:rsidTr="00966FE3">
        <w:tc>
          <w:tcPr>
            <w:tcW w:w="28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6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I.III.2.6</w:t>
            </w:r>
          </w:p>
        </w:tc>
        <w:tc>
          <w:tcPr>
            <w:tcW w:w="7936"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Sešity v odpovídajícím formátu</w:t>
            </w:r>
          </w:p>
        </w:tc>
        <w:tc>
          <w:tcPr>
            <w:tcW w:w="139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500 Kč</w:t>
            </w:r>
          </w:p>
        </w:tc>
      </w:tr>
      <w:tr w:rsidR="00966FE3" w:rsidRPr="001C1E7D" w:rsidTr="00966FE3">
        <w:tc>
          <w:tcPr>
            <w:tcW w:w="2843" w:type="dxa"/>
            <w:vMerge/>
            <w:shd w:val="clear" w:color="auto" w:fill="E2EFD9"/>
          </w:tcPr>
          <w:p w:rsidR="00966FE3" w:rsidRPr="001C1E7D" w:rsidRDefault="00966FE3" w:rsidP="00966FE3">
            <w:pPr>
              <w:ind w:left="491" w:hanging="491"/>
              <w:jc w:val="both"/>
              <w:rPr>
                <w:rFonts w:ascii="Times New Roman" w:hAnsi="Times New Roman"/>
                <w:b/>
                <w:szCs w:val="24"/>
              </w:rPr>
            </w:pPr>
          </w:p>
        </w:tc>
        <w:tc>
          <w:tcPr>
            <w:tcW w:w="16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I.III.2.7</w:t>
            </w:r>
          </w:p>
        </w:tc>
        <w:tc>
          <w:tcPr>
            <w:tcW w:w="7936"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Tabulky na psaní Braillova písma a pomůcky pro výuku Braillova písma</w:t>
            </w:r>
          </w:p>
        </w:tc>
        <w:tc>
          <w:tcPr>
            <w:tcW w:w="139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1 500 Kč</w:t>
            </w:r>
          </w:p>
        </w:tc>
      </w:tr>
      <w:tr w:rsidR="00966FE3" w:rsidRPr="001C1E7D" w:rsidTr="00966FE3">
        <w:tc>
          <w:tcPr>
            <w:tcW w:w="2843" w:type="dxa"/>
            <w:shd w:val="clear" w:color="auto" w:fill="E2EFD9"/>
          </w:tcPr>
          <w:p w:rsidR="00966FE3" w:rsidRPr="001C1E7D" w:rsidRDefault="00966FE3" w:rsidP="00966FE3">
            <w:pPr>
              <w:ind w:left="491" w:hanging="491"/>
              <w:jc w:val="both"/>
              <w:rPr>
                <w:rFonts w:ascii="Times New Roman" w:hAnsi="Times New Roman"/>
                <w:b/>
                <w:szCs w:val="24"/>
              </w:rPr>
            </w:pPr>
          </w:p>
        </w:tc>
        <w:tc>
          <w:tcPr>
            <w:tcW w:w="16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I.III.2.8</w:t>
            </w:r>
          </w:p>
        </w:tc>
        <w:tc>
          <w:tcPr>
            <w:tcW w:w="7936"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Zy-Tex papír A4</w:t>
            </w:r>
          </w:p>
        </w:tc>
        <w:tc>
          <w:tcPr>
            <w:tcW w:w="139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5 500 Kč</w:t>
            </w:r>
          </w:p>
        </w:tc>
      </w:tr>
      <w:tr w:rsidR="00966FE3" w:rsidRPr="001C1E7D" w:rsidTr="00966FE3">
        <w:tc>
          <w:tcPr>
            <w:tcW w:w="2843" w:type="dxa"/>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I.III.3 Softwarové vybavení</w:t>
            </w:r>
          </w:p>
        </w:tc>
        <w:tc>
          <w:tcPr>
            <w:tcW w:w="16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I.III.3.1</w:t>
            </w:r>
          </w:p>
        </w:tc>
        <w:tc>
          <w:tcPr>
            <w:tcW w:w="7936"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0</w:t>
            </w:r>
          </w:p>
        </w:tc>
        <w:tc>
          <w:tcPr>
            <w:tcW w:w="1394" w:type="dxa"/>
            <w:shd w:val="clear" w:color="auto" w:fill="E2EFD9"/>
          </w:tcPr>
          <w:p w:rsidR="00966FE3" w:rsidRPr="001C1E7D" w:rsidRDefault="00966FE3" w:rsidP="00966FE3">
            <w:pPr>
              <w:jc w:val="both"/>
              <w:rPr>
                <w:rFonts w:ascii="Times New Roman" w:hAnsi="Times New Roman"/>
                <w:bCs/>
                <w:szCs w:val="24"/>
              </w:rPr>
            </w:pPr>
          </w:p>
        </w:tc>
      </w:tr>
      <w:tr w:rsidR="00966FE3" w:rsidRPr="001C1E7D" w:rsidTr="00966FE3">
        <w:tc>
          <w:tcPr>
            <w:tcW w:w="2843" w:type="dxa"/>
            <w:shd w:val="clear" w:color="auto" w:fill="E2EFD9"/>
          </w:tcPr>
          <w:p w:rsidR="00966FE3" w:rsidRPr="001C1E7D" w:rsidRDefault="00966FE3" w:rsidP="00966FE3">
            <w:pPr>
              <w:ind w:left="491" w:hanging="491"/>
              <w:jc w:val="both"/>
              <w:rPr>
                <w:rFonts w:ascii="Times New Roman" w:hAnsi="Times New Roman"/>
                <w:b/>
                <w:szCs w:val="24"/>
              </w:rPr>
            </w:pPr>
            <w:r w:rsidRPr="001C1E7D">
              <w:rPr>
                <w:rFonts w:ascii="Times New Roman" w:hAnsi="Times New Roman"/>
                <w:b/>
                <w:szCs w:val="24"/>
              </w:rPr>
              <w:t>I.III.4 IT vybavení</w:t>
            </w:r>
          </w:p>
        </w:tc>
        <w:tc>
          <w:tcPr>
            <w:tcW w:w="168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I.III.4.1</w:t>
            </w:r>
          </w:p>
        </w:tc>
        <w:tc>
          <w:tcPr>
            <w:tcW w:w="7936"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Notebook</w:t>
            </w:r>
          </w:p>
        </w:tc>
        <w:tc>
          <w:tcPr>
            <w:tcW w:w="1394" w:type="dxa"/>
            <w:shd w:val="clear" w:color="auto" w:fill="E2EFD9"/>
          </w:tcPr>
          <w:p w:rsidR="00966FE3" w:rsidRPr="001C1E7D" w:rsidRDefault="00966FE3" w:rsidP="00966FE3">
            <w:pPr>
              <w:jc w:val="both"/>
              <w:rPr>
                <w:rFonts w:ascii="Times New Roman" w:hAnsi="Times New Roman"/>
                <w:bCs/>
                <w:szCs w:val="24"/>
              </w:rPr>
            </w:pPr>
            <w:r w:rsidRPr="001C1E7D">
              <w:rPr>
                <w:rFonts w:ascii="Times New Roman" w:hAnsi="Times New Roman"/>
                <w:bCs/>
                <w:szCs w:val="24"/>
              </w:rPr>
              <w:t>15 000 Kč</w:t>
            </w:r>
          </w:p>
        </w:tc>
      </w:tr>
    </w:tbl>
    <w:p w:rsidR="00966FE3" w:rsidRPr="001C1E7D" w:rsidRDefault="00966FE3" w:rsidP="00966FE3">
      <w:pPr>
        <w:jc w:val="both"/>
        <w:rPr>
          <w:rFonts w:ascii="Times New Roman" w:eastAsia="Calibri" w:hAnsi="Times New Roman"/>
          <w:szCs w:val="24"/>
        </w:rPr>
      </w:pPr>
    </w:p>
    <w:tbl>
      <w:tblPr>
        <w:tblW w:w="1385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4"/>
        <w:gridCol w:w="1679"/>
        <w:gridCol w:w="7091"/>
        <w:gridCol w:w="2294"/>
      </w:tblGrid>
      <w:tr w:rsidR="00966FE3" w:rsidRPr="001C1E7D" w:rsidTr="00966FE3">
        <w:tc>
          <w:tcPr>
            <w:tcW w:w="11564" w:type="dxa"/>
            <w:gridSpan w:val="3"/>
            <w:shd w:val="clear" w:color="auto" w:fill="FFFF00"/>
          </w:tcPr>
          <w:p w:rsidR="00966FE3" w:rsidRPr="001C1E7D" w:rsidRDefault="00966FE3" w:rsidP="00966FE3">
            <w:pPr>
              <w:jc w:val="both"/>
              <w:rPr>
                <w:rFonts w:ascii="Times New Roman" w:hAnsi="Times New Roman"/>
                <w:b/>
                <w:bCs/>
                <w:szCs w:val="24"/>
              </w:rPr>
            </w:pPr>
            <w:r w:rsidRPr="001C1E7D">
              <w:rPr>
                <w:rFonts w:ascii="Times New Roman" w:hAnsi="Times New Roman"/>
                <w:b/>
                <w:szCs w:val="24"/>
              </w:rPr>
              <w:t>K. Žáci s potřebou podpory ve vzdělávání z důvodu nadání</w:t>
            </w:r>
          </w:p>
        </w:tc>
        <w:tc>
          <w:tcPr>
            <w:tcW w:w="2294" w:type="dxa"/>
            <w:shd w:val="clear" w:color="auto" w:fill="FFFF00"/>
            <w:vAlign w:val="bottom"/>
          </w:tcPr>
          <w:p w:rsidR="00966FE3" w:rsidRPr="001C1E7D" w:rsidRDefault="00966FE3" w:rsidP="00966FE3">
            <w:pPr>
              <w:jc w:val="both"/>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794" w:type="dxa"/>
            <w:shd w:val="clear" w:color="auto" w:fill="FFFFCC"/>
          </w:tcPr>
          <w:p w:rsidR="00966FE3" w:rsidRPr="001C1E7D" w:rsidRDefault="00966FE3" w:rsidP="00966FE3">
            <w:pPr>
              <w:spacing w:after="60"/>
              <w:jc w:val="both"/>
              <w:rPr>
                <w:rFonts w:ascii="Times New Roman" w:hAnsi="Times New Roman"/>
                <w:b/>
                <w:bCs/>
                <w:szCs w:val="24"/>
              </w:rPr>
            </w:pPr>
            <w:r w:rsidRPr="001C1E7D">
              <w:rPr>
                <w:rFonts w:ascii="Times New Roman" w:hAnsi="Times New Roman"/>
                <w:b/>
                <w:bCs/>
                <w:szCs w:val="24"/>
              </w:rPr>
              <w:t>K.III.1 Kompenzační pomůcky</w:t>
            </w: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K.III.1.1</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0</w:t>
            </w:r>
          </w:p>
        </w:tc>
        <w:tc>
          <w:tcPr>
            <w:tcW w:w="2294" w:type="dxa"/>
            <w:shd w:val="clear" w:color="auto" w:fill="FFFFCC"/>
          </w:tcPr>
          <w:p w:rsidR="00966FE3" w:rsidRPr="001C1E7D" w:rsidRDefault="00966FE3" w:rsidP="00966FE3">
            <w:pPr>
              <w:spacing w:after="60"/>
              <w:jc w:val="both"/>
              <w:rPr>
                <w:rFonts w:ascii="Times New Roman" w:hAnsi="Times New Roman"/>
                <w:szCs w:val="24"/>
              </w:rPr>
            </w:pPr>
          </w:p>
        </w:tc>
      </w:tr>
      <w:tr w:rsidR="00966FE3" w:rsidRPr="001C1E7D" w:rsidTr="00966FE3">
        <w:tc>
          <w:tcPr>
            <w:tcW w:w="2794" w:type="dxa"/>
            <w:vMerge w:val="restart"/>
            <w:shd w:val="clear" w:color="auto" w:fill="FFFFCC"/>
          </w:tcPr>
          <w:p w:rsidR="00966FE3" w:rsidRPr="001C1E7D" w:rsidRDefault="00966FE3" w:rsidP="00966FE3">
            <w:pPr>
              <w:spacing w:after="60"/>
              <w:jc w:val="both"/>
              <w:rPr>
                <w:rFonts w:ascii="Times New Roman" w:hAnsi="Times New Roman"/>
                <w:b/>
                <w:bCs/>
                <w:szCs w:val="24"/>
              </w:rPr>
            </w:pPr>
            <w:r w:rsidRPr="001C1E7D">
              <w:rPr>
                <w:rFonts w:ascii="Times New Roman" w:hAnsi="Times New Roman"/>
                <w:b/>
                <w:bCs/>
                <w:szCs w:val="24"/>
              </w:rPr>
              <w:t>K.III.2 Speciální učebnice a pomůcky</w:t>
            </w: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K.III.2.1</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Mikroskop</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20 000 Kč</w:t>
            </w:r>
          </w:p>
        </w:tc>
      </w:tr>
      <w:tr w:rsidR="00966FE3" w:rsidRPr="001C1E7D" w:rsidTr="00966FE3">
        <w:tc>
          <w:tcPr>
            <w:tcW w:w="2794"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K.III.2.2</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Binokulární lupa</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 xml:space="preserve">10 000 Kč </w:t>
            </w:r>
          </w:p>
        </w:tc>
      </w:tr>
      <w:tr w:rsidR="00966FE3" w:rsidRPr="001C1E7D" w:rsidTr="00966FE3">
        <w:tc>
          <w:tcPr>
            <w:tcW w:w="2794"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K.III.2.3</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Preparační soupravy</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1 500 Kč</w:t>
            </w:r>
          </w:p>
        </w:tc>
      </w:tr>
      <w:tr w:rsidR="00966FE3" w:rsidRPr="001C1E7D" w:rsidTr="00966FE3">
        <w:tc>
          <w:tcPr>
            <w:tcW w:w="2794"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K.III.2.4</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Dalekohled</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10 000 Kč</w:t>
            </w:r>
          </w:p>
        </w:tc>
      </w:tr>
      <w:tr w:rsidR="00966FE3" w:rsidRPr="001C1E7D" w:rsidTr="00966FE3">
        <w:tc>
          <w:tcPr>
            <w:tcW w:w="2794"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K.III.2.5</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Hvězdářský dalekohled</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20 000 Kč</w:t>
            </w:r>
          </w:p>
        </w:tc>
      </w:tr>
      <w:tr w:rsidR="00966FE3" w:rsidRPr="001C1E7D" w:rsidTr="00966FE3">
        <w:tc>
          <w:tcPr>
            <w:tcW w:w="2794"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K.III.2.6</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Soupravy na přírodovědné pokusy a výzkumy</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10 000 Kč</w:t>
            </w:r>
          </w:p>
        </w:tc>
      </w:tr>
      <w:tr w:rsidR="00966FE3" w:rsidRPr="001C1E7D" w:rsidTr="00966FE3">
        <w:tc>
          <w:tcPr>
            <w:tcW w:w="2794"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K.III.2.7</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Odborné knihy pro oblasti rozšiřujícího učiva včetně elektronických publikací</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3 000 Kč</w:t>
            </w:r>
          </w:p>
        </w:tc>
      </w:tr>
      <w:tr w:rsidR="00966FE3" w:rsidRPr="001C1E7D" w:rsidTr="00966FE3">
        <w:tc>
          <w:tcPr>
            <w:tcW w:w="2794"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K.III.2.8</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Odborné časopisy (i elektronické verze a včetně ročního předplatného)</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2 000 Kč</w:t>
            </w:r>
          </w:p>
        </w:tc>
      </w:tr>
      <w:tr w:rsidR="00966FE3" w:rsidRPr="001C1E7D" w:rsidTr="00966FE3">
        <w:tc>
          <w:tcPr>
            <w:tcW w:w="2794"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K.III.2.9</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Pronájem (vybavení) odborného pracoviště včetně odborného personálu</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10 000 Kč</w:t>
            </w:r>
          </w:p>
        </w:tc>
      </w:tr>
      <w:tr w:rsidR="00966FE3" w:rsidRPr="001C1E7D" w:rsidTr="00966FE3">
        <w:tc>
          <w:tcPr>
            <w:tcW w:w="2794" w:type="dxa"/>
            <w:vMerge w:val="restart"/>
            <w:shd w:val="clear" w:color="auto" w:fill="FFFFCC"/>
          </w:tcPr>
          <w:p w:rsidR="00966FE3" w:rsidRPr="001C1E7D" w:rsidRDefault="00966FE3" w:rsidP="00966FE3">
            <w:pPr>
              <w:spacing w:after="60"/>
              <w:jc w:val="both"/>
              <w:rPr>
                <w:rFonts w:ascii="Times New Roman" w:hAnsi="Times New Roman"/>
                <w:b/>
                <w:bCs/>
                <w:szCs w:val="24"/>
              </w:rPr>
            </w:pPr>
            <w:r w:rsidRPr="001C1E7D">
              <w:rPr>
                <w:rFonts w:ascii="Times New Roman" w:hAnsi="Times New Roman"/>
                <w:b/>
                <w:bCs/>
                <w:szCs w:val="24"/>
              </w:rPr>
              <w:t>K.III.3 Softwarové vybavení</w:t>
            </w: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K.III.3.1</w:t>
            </w:r>
          </w:p>
        </w:tc>
        <w:tc>
          <w:tcPr>
            <w:tcW w:w="7091" w:type="dxa"/>
            <w:shd w:val="clear" w:color="auto" w:fill="FFFFCC"/>
          </w:tcPr>
          <w:p w:rsidR="00966FE3" w:rsidRPr="001C1E7D" w:rsidRDefault="00966FE3" w:rsidP="00966FE3">
            <w:pPr>
              <w:tabs>
                <w:tab w:val="left" w:pos="3180"/>
              </w:tabs>
              <w:spacing w:after="60"/>
              <w:jc w:val="both"/>
              <w:rPr>
                <w:rFonts w:ascii="Times New Roman" w:hAnsi="Times New Roman"/>
                <w:szCs w:val="24"/>
              </w:rPr>
            </w:pPr>
            <w:r w:rsidRPr="001C1E7D">
              <w:rPr>
                <w:rFonts w:ascii="Times New Roman" w:hAnsi="Times New Roman"/>
                <w:szCs w:val="24"/>
              </w:rPr>
              <w:t>Výukový software</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3 000 Kč</w:t>
            </w:r>
          </w:p>
        </w:tc>
      </w:tr>
      <w:tr w:rsidR="00966FE3" w:rsidRPr="001C1E7D" w:rsidTr="00966FE3">
        <w:tc>
          <w:tcPr>
            <w:tcW w:w="2794"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K.III.3.2</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Odborné programy pro podporu sběru, evidence nebo zpracování výzkumných dat</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20 000 Kč</w:t>
            </w:r>
          </w:p>
        </w:tc>
      </w:tr>
      <w:tr w:rsidR="00966FE3" w:rsidRPr="001C1E7D" w:rsidTr="00966FE3">
        <w:tc>
          <w:tcPr>
            <w:tcW w:w="2794" w:type="dxa"/>
            <w:vMerge w:val="restart"/>
            <w:shd w:val="clear" w:color="auto" w:fill="FFFFCC"/>
          </w:tcPr>
          <w:p w:rsidR="00966FE3" w:rsidRPr="001C1E7D" w:rsidRDefault="00966FE3" w:rsidP="00966FE3">
            <w:pPr>
              <w:spacing w:after="60"/>
              <w:jc w:val="both"/>
              <w:rPr>
                <w:rFonts w:ascii="Times New Roman" w:hAnsi="Times New Roman"/>
                <w:b/>
                <w:bCs/>
                <w:szCs w:val="24"/>
              </w:rPr>
            </w:pPr>
            <w:r w:rsidRPr="001C1E7D">
              <w:rPr>
                <w:rFonts w:ascii="Times New Roman" w:hAnsi="Times New Roman"/>
                <w:b/>
                <w:bCs/>
                <w:szCs w:val="24"/>
              </w:rPr>
              <w:t>K.III.4 IT vybavení (s přístupem k internetu)</w:t>
            </w: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K.III.4.1</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Stolní PC</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15 000 Kč</w:t>
            </w:r>
          </w:p>
        </w:tc>
      </w:tr>
      <w:tr w:rsidR="00966FE3" w:rsidRPr="001C1E7D" w:rsidTr="00966FE3">
        <w:tc>
          <w:tcPr>
            <w:tcW w:w="2794"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K.III.4.2</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Notebook</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15 000 Kč</w:t>
            </w:r>
          </w:p>
        </w:tc>
      </w:tr>
      <w:tr w:rsidR="00966FE3" w:rsidRPr="001C1E7D" w:rsidTr="00966FE3">
        <w:tc>
          <w:tcPr>
            <w:tcW w:w="2794"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K.III.4.3</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Skener</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4 000 Kč</w:t>
            </w:r>
          </w:p>
        </w:tc>
      </w:tr>
      <w:tr w:rsidR="00966FE3" w:rsidRPr="001C1E7D" w:rsidTr="00966FE3">
        <w:tc>
          <w:tcPr>
            <w:tcW w:w="2794"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K.III.4.4</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Videokamera a střihačský program</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7 000 Kč</w:t>
            </w:r>
          </w:p>
        </w:tc>
      </w:tr>
      <w:tr w:rsidR="00966FE3" w:rsidRPr="001C1E7D" w:rsidTr="00966FE3">
        <w:tc>
          <w:tcPr>
            <w:tcW w:w="2794"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K.III.4.5</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Digitální fotoaparát</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5 000 Kč</w:t>
            </w:r>
          </w:p>
        </w:tc>
      </w:tr>
      <w:tr w:rsidR="00966FE3" w:rsidRPr="001C1E7D" w:rsidTr="00966FE3">
        <w:tc>
          <w:tcPr>
            <w:tcW w:w="2794"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679"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K.III.4.6</w:t>
            </w:r>
          </w:p>
        </w:tc>
        <w:tc>
          <w:tcPr>
            <w:tcW w:w="7091"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Přehrávače a rekordéry pro CD a DVD</w:t>
            </w:r>
          </w:p>
        </w:tc>
        <w:tc>
          <w:tcPr>
            <w:tcW w:w="2294" w:type="dxa"/>
            <w:shd w:val="clear" w:color="auto" w:fill="FFFFCC"/>
          </w:tcPr>
          <w:p w:rsidR="00966FE3" w:rsidRPr="001C1E7D" w:rsidRDefault="00966FE3" w:rsidP="00966FE3">
            <w:pPr>
              <w:spacing w:after="60"/>
              <w:jc w:val="both"/>
              <w:rPr>
                <w:rFonts w:ascii="Times New Roman" w:hAnsi="Times New Roman"/>
                <w:szCs w:val="24"/>
              </w:rPr>
            </w:pPr>
            <w:r w:rsidRPr="001C1E7D">
              <w:rPr>
                <w:rFonts w:ascii="Times New Roman" w:hAnsi="Times New Roman"/>
                <w:szCs w:val="24"/>
              </w:rPr>
              <w:t xml:space="preserve">4 000 Kč </w:t>
            </w:r>
          </w:p>
        </w:tc>
      </w:tr>
      <w:tr w:rsidR="00966FE3" w:rsidRPr="001C1E7D" w:rsidTr="00966FE3">
        <w:tc>
          <w:tcPr>
            <w:tcW w:w="2794" w:type="dxa"/>
            <w:vMerge/>
            <w:shd w:val="clear" w:color="auto" w:fill="FFFFCC"/>
          </w:tcPr>
          <w:p w:rsidR="00966FE3" w:rsidRPr="001C1E7D" w:rsidRDefault="00966FE3" w:rsidP="00966FE3">
            <w:pPr>
              <w:spacing w:after="60"/>
              <w:jc w:val="both"/>
              <w:rPr>
                <w:rFonts w:ascii="Times New Roman" w:hAnsi="Times New Roman"/>
                <w:b/>
                <w:bCs/>
                <w:szCs w:val="24"/>
              </w:rPr>
            </w:pPr>
          </w:p>
        </w:tc>
        <w:tc>
          <w:tcPr>
            <w:tcW w:w="1679" w:type="dxa"/>
            <w:shd w:val="clear" w:color="auto" w:fill="FFFFCC"/>
          </w:tcPr>
          <w:p w:rsidR="00966FE3" w:rsidRPr="006B593D" w:rsidRDefault="00966FE3" w:rsidP="00966FE3">
            <w:pPr>
              <w:spacing w:after="60"/>
              <w:jc w:val="both"/>
              <w:rPr>
                <w:rFonts w:ascii="Times New Roman" w:hAnsi="Times New Roman"/>
                <w:szCs w:val="24"/>
              </w:rPr>
            </w:pPr>
            <w:r w:rsidRPr="006B593D">
              <w:rPr>
                <w:rFonts w:ascii="Times New Roman" w:hAnsi="Times New Roman"/>
                <w:szCs w:val="24"/>
              </w:rPr>
              <w:t>K.III.4.7</w:t>
            </w:r>
          </w:p>
        </w:tc>
        <w:tc>
          <w:tcPr>
            <w:tcW w:w="7091" w:type="dxa"/>
            <w:shd w:val="clear" w:color="auto" w:fill="FFFFCC"/>
          </w:tcPr>
          <w:p w:rsidR="00966FE3" w:rsidRPr="006B593D" w:rsidRDefault="00966FE3" w:rsidP="00966FE3">
            <w:pPr>
              <w:spacing w:after="60"/>
              <w:jc w:val="both"/>
              <w:rPr>
                <w:rFonts w:ascii="Times New Roman" w:hAnsi="Times New Roman"/>
                <w:szCs w:val="24"/>
              </w:rPr>
            </w:pPr>
            <w:r w:rsidRPr="006B593D">
              <w:rPr>
                <w:rFonts w:ascii="Times New Roman" w:hAnsi="Times New Roman"/>
                <w:szCs w:val="24"/>
              </w:rPr>
              <w:t xml:space="preserve">Školní měřicí systémy pro přírodovědné předměty </w:t>
            </w:r>
          </w:p>
        </w:tc>
        <w:tc>
          <w:tcPr>
            <w:tcW w:w="2294" w:type="dxa"/>
            <w:shd w:val="clear" w:color="auto" w:fill="FFFFCC"/>
          </w:tcPr>
          <w:p w:rsidR="00966FE3" w:rsidRPr="006B593D" w:rsidRDefault="00966FE3" w:rsidP="00966FE3">
            <w:pPr>
              <w:spacing w:after="60"/>
              <w:jc w:val="both"/>
              <w:rPr>
                <w:rFonts w:ascii="Times New Roman" w:hAnsi="Times New Roman"/>
                <w:szCs w:val="24"/>
              </w:rPr>
            </w:pPr>
            <w:r w:rsidRPr="006B593D">
              <w:rPr>
                <w:rFonts w:ascii="Times New Roman" w:hAnsi="Times New Roman"/>
                <w:szCs w:val="24"/>
              </w:rPr>
              <w:t>50 000 Kč</w:t>
            </w:r>
          </w:p>
        </w:tc>
      </w:tr>
    </w:tbl>
    <w:p w:rsidR="00966FE3" w:rsidRPr="001C1E7D" w:rsidRDefault="00966FE3" w:rsidP="00966FE3">
      <w:pPr>
        <w:keepNext/>
        <w:spacing w:before="240" w:after="60"/>
        <w:ind w:firstLine="709"/>
        <w:jc w:val="both"/>
        <w:outlineLvl w:val="0"/>
        <w:rPr>
          <w:rFonts w:ascii="Times New Roman" w:hAnsi="Times New Roman"/>
          <w:b/>
          <w:kern w:val="28"/>
          <w:szCs w:val="24"/>
          <w:lang w:eastAsia="cs-CZ"/>
        </w:rPr>
      </w:pPr>
      <w:r w:rsidRPr="001C1E7D">
        <w:rPr>
          <w:rFonts w:ascii="Times New Roman" w:hAnsi="Times New Roman"/>
          <w:b/>
          <w:kern w:val="28"/>
          <w:szCs w:val="24"/>
          <w:lang w:eastAsia="cs-CZ"/>
        </w:rPr>
        <w:br w:type="page"/>
        <w:t>Čtvrtý stupeň</w:t>
      </w:r>
    </w:p>
    <w:p w:rsidR="00966FE3" w:rsidRPr="001C1E7D" w:rsidRDefault="00966FE3" w:rsidP="00966FE3">
      <w:pPr>
        <w:rPr>
          <w:rFonts w:ascii="Times New Roman" w:hAnsi="Times New Roman"/>
          <w:szCs w:val="24"/>
        </w:rPr>
      </w:pPr>
    </w:p>
    <w:tbl>
      <w:tblPr>
        <w:tblW w:w="137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993"/>
        <w:gridCol w:w="8505"/>
        <w:gridCol w:w="1275"/>
      </w:tblGrid>
      <w:tr w:rsidR="00966FE3" w:rsidRPr="001C1E7D" w:rsidTr="00966FE3">
        <w:tc>
          <w:tcPr>
            <w:tcW w:w="12441" w:type="dxa"/>
            <w:gridSpan w:val="3"/>
            <w:shd w:val="clear" w:color="auto" w:fill="A8D08D"/>
          </w:tcPr>
          <w:p w:rsidR="00966FE3" w:rsidRPr="001C1E7D" w:rsidRDefault="00966FE3" w:rsidP="00966FE3">
            <w:pPr>
              <w:rPr>
                <w:rFonts w:ascii="Times New Roman" w:hAnsi="Times New Roman"/>
                <w:b/>
                <w:szCs w:val="24"/>
              </w:rPr>
            </w:pPr>
            <w:r w:rsidRPr="001C1E7D">
              <w:rPr>
                <w:rFonts w:ascii="Times New Roman" w:hAnsi="Times New Roman"/>
                <w:b/>
                <w:szCs w:val="24"/>
              </w:rPr>
              <w:t>A. Žáci s potřebou podpory ve vzdělávání z důvodu narušené komunikační schopnosti</w:t>
            </w:r>
          </w:p>
        </w:tc>
        <w:tc>
          <w:tcPr>
            <w:tcW w:w="1275" w:type="dxa"/>
            <w:shd w:val="clear" w:color="auto" w:fill="A8D08D"/>
          </w:tcPr>
          <w:p w:rsidR="00966FE3" w:rsidRPr="001C1E7D" w:rsidRDefault="00966FE3" w:rsidP="00966FE3">
            <w:pPr>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vMerge w:val="restart"/>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A.IV.1 Kompenzační pomůcky</w:t>
            </w:r>
          </w:p>
          <w:p w:rsidR="00966FE3" w:rsidRPr="001C1E7D" w:rsidRDefault="00966FE3" w:rsidP="00966FE3">
            <w:pPr>
              <w:rPr>
                <w:rFonts w:ascii="Times New Roman" w:hAnsi="Times New Roman"/>
                <w:b/>
                <w:szCs w:val="24"/>
              </w:rPr>
            </w:pPr>
          </w:p>
        </w:tc>
        <w:tc>
          <w:tcPr>
            <w:tcW w:w="993"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A.IV.1.1</w:t>
            </w:r>
          </w:p>
        </w:tc>
        <w:tc>
          <w:tcPr>
            <w:tcW w:w="850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Pomůcky pro alternativní komunikaci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vMerge/>
            <w:shd w:val="clear" w:color="auto" w:fill="E2EFD9"/>
          </w:tcPr>
          <w:p w:rsidR="00966FE3" w:rsidRPr="001C1E7D" w:rsidRDefault="00966FE3" w:rsidP="00966FE3">
            <w:pPr>
              <w:ind w:left="491" w:hanging="491"/>
              <w:rPr>
                <w:rFonts w:ascii="Times New Roman" w:hAnsi="Times New Roman"/>
                <w:b/>
                <w:szCs w:val="24"/>
              </w:rPr>
            </w:pPr>
          </w:p>
        </w:tc>
        <w:tc>
          <w:tcPr>
            <w:tcW w:w="993"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A.IV.1.2</w:t>
            </w:r>
          </w:p>
        </w:tc>
        <w:tc>
          <w:tcPr>
            <w:tcW w:w="850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Pomůcky pro podporu sluchového vnímání a rozlišování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1 000 Kč</w:t>
            </w:r>
          </w:p>
        </w:tc>
      </w:tr>
      <w:tr w:rsidR="00966FE3" w:rsidRPr="001C1E7D" w:rsidTr="00966FE3">
        <w:trPr>
          <w:trHeight w:val="481"/>
        </w:trPr>
        <w:tc>
          <w:tcPr>
            <w:tcW w:w="2943" w:type="dxa"/>
            <w:vMerge/>
            <w:shd w:val="clear" w:color="auto" w:fill="E2EFD9"/>
          </w:tcPr>
          <w:p w:rsidR="00966FE3" w:rsidRPr="001C1E7D" w:rsidRDefault="00966FE3" w:rsidP="00966FE3">
            <w:pPr>
              <w:ind w:left="491" w:hanging="491"/>
              <w:rPr>
                <w:rFonts w:ascii="Times New Roman" w:hAnsi="Times New Roman"/>
                <w:b/>
                <w:szCs w:val="24"/>
              </w:rPr>
            </w:pPr>
          </w:p>
        </w:tc>
        <w:tc>
          <w:tcPr>
            <w:tcW w:w="993"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A.IV.1.3</w:t>
            </w:r>
          </w:p>
        </w:tc>
        <w:tc>
          <w:tcPr>
            <w:tcW w:w="850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Komunikátor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8 000 Kč</w:t>
            </w:r>
          </w:p>
        </w:tc>
      </w:tr>
      <w:tr w:rsidR="00966FE3" w:rsidRPr="001C1E7D" w:rsidTr="00966FE3">
        <w:tc>
          <w:tcPr>
            <w:tcW w:w="2943" w:type="dxa"/>
            <w:vMerge w:val="restart"/>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A.IV.2 Speciální učebnice a pomůcky</w:t>
            </w:r>
          </w:p>
          <w:p w:rsidR="00966FE3" w:rsidRPr="001C1E7D" w:rsidRDefault="00966FE3" w:rsidP="00966FE3">
            <w:pPr>
              <w:rPr>
                <w:rFonts w:ascii="Times New Roman" w:hAnsi="Times New Roman"/>
                <w:b/>
                <w:szCs w:val="24"/>
              </w:rPr>
            </w:pPr>
          </w:p>
        </w:tc>
        <w:tc>
          <w:tcPr>
            <w:tcW w:w="993"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A.IV.2.1</w:t>
            </w:r>
          </w:p>
        </w:tc>
        <w:tc>
          <w:tcPr>
            <w:tcW w:w="850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Speciální učební materiály pro rozvoj čtení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3 000 Kč</w:t>
            </w:r>
          </w:p>
        </w:tc>
      </w:tr>
      <w:tr w:rsidR="00966FE3" w:rsidRPr="001C1E7D" w:rsidTr="00966FE3">
        <w:tc>
          <w:tcPr>
            <w:tcW w:w="2943" w:type="dxa"/>
            <w:vMerge/>
            <w:shd w:val="clear" w:color="auto" w:fill="E2EFD9"/>
          </w:tcPr>
          <w:p w:rsidR="00966FE3" w:rsidRPr="001C1E7D" w:rsidRDefault="00966FE3" w:rsidP="00966FE3">
            <w:pPr>
              <w:ind w:left="491" w:hanging="491"/>
              <w:rPr>
                <w:rFonts w:ascii="Times New Roman" w:hAnsi="Times New Roman"/>
                <w:b/>
                <w:szCs w:val="24"/>
              </w:rPr>
            </w:pPr>
          </w:p>
        </w:tc>
        <w:tc>
          <w:tcPr>
            <w:tcW w:w="993"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A.IV.2.2</w:t>
            </w:r>
          </w:p>
        </w:tc>
        <w:tc>
          <w:tcPr>
            <w:tcW w:w="850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Speciální pomůcky pro rozvoj komunikačních funkcí a jazykových kompetencí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vMerge/>
            <w:shd w:val="clear" w:color="auto" w:fill="E2EFD9"/>
          </w:tcPr>
          <w:p w:rsidR="00966FE3" w:rsidRPr="001C1E7D" w:rsidRDefault="00966FE3" w:rsidP="00966FE3">
            <w:pPr>
              <w:ind w:left="491" w:hanging="491"/>
              <w:rPr>
                <w:rFonts w:ascii="Times New Roman" w:hAnsi="Times New Roman"/>
                <w:b/>
                <w:szCs w:val="24"/>
              </w:rPr>
            </w:pPr>
          </w:p>
        </w:tc>
        <w:tc>
          <w:tcPr>
            <w:tcW w:w="993"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A.IV.2.3</w:t>
            </w:r>
          </w:p>
        </w:tc>
        <w:tc>
          <w:tcPr>
            <w:tcW w:w="850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Speciální učební materiály na rozvoj smyslového vnímání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2 000 Kč</w:t>
            </w:r>
          </w:p>
        </w:tc>
      </w:tr>
      <w:tr w:rsidR="00966FE3" w:rsidRPr="001C1E7D" w:rsidTr="00966FE3">
        <w:tc>
          <w:tcPr>
            <w:tcW w:w="2943" w:type="dxa"/>
            <w:vMerge/>
            <w:shd w:val="clear" w:color="auto" w:fill="E2EFD9"/>
          </w:tcPr>
          <w:p w:rsidR="00966FE3" w:rsidRPr="001C1E7D" w:rsidRDefault="00966FE3" w:rsidP="00966FE3">
            <w:pPr>
              <w:ind w:left="491" w:hanging="491"/>
              <w:rPr>
                <w:rFonts w:ascii="Times New Roman" w:hAnsi="Times New Roman"/>
                <w:b/>
                <w:szCs w:val="24"/>
              </w:rPr>
            </w:pPr>
          </w:p>
        </w:tc>
        <w:tc>
          <w:tcPr>
            <w:tcW w:w="993"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A.IV.2.4</w:t>
            </w:r>
          </w:p>
        </w:tc>
        <w:tc>
          <w:tcPr>
            <w:tcW w:w="850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Speciální pomůcky pro rozvoj myšlení, paměti a pozornosti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2 000 Kč</w:t>
            </w:r>
          </w:p>
        </w:tc>
      </w:tr>
      <w:tr w:rsidR="00966FE3" w:rsidRPr="001C1E7D" w:rsidTr="00966FE3">
        <w:tc>
          <w:tcPr>
            <w:tcW w:w="2943" w:type="dxa"/>
            <w:vMerge w:val="restart"/>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A.IV.3 Softwarové vybavení</w:t>
            </w:r>
          </w:p>
          <w:p w:rsidR="00966FE3" w:rsidRPr="001C1E7D" w:rsidRDefault="00966FE3" w:rsidP="00966FE3">
            <w:pPr>
              <w:rPr>
                <w:rFonts w:ascii="Times New Roman" w:hAnsi="Times New Roman"/>
                <w:b/>
                <w:szCs w:val="24"/>
              </w:rPr>
            </w:pPr>
          </w:p>
        </w:tc>
        <w:tc>
          <w:tcPr>
            <w:tcW w:w="993"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A.IV.3.1</w:t>
            </w:r>
          </w:p>
        </w:tc>
        <w:tc>
          <w:tcPr>
            <w:tcW w:w="850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Software na přepis psané řeči do hlasového výstupu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15 000 Kč</w:t>
            </w:r>
          </w:p>
        </w:tc>
      </w:tr>
      <w:tr w:rsidR="00966FE3" w:rsidRPr="001C1E7D" w:rsidTr="00966FE3">
        <w:tc>
          <w:tcPr>
            <w:tcW w:w="2943" w:type="dxa"/>
            <w:vMerge/>
            <w:shd w:val="clear" w:color="auto" w:fill="E2EFD9"/>
          </w:tcPr>
          <w:p w:rsidR="00966FE3" w:rsidRPr="001C1E7D" w:rsidRDefault="00966FE3" w:rsidP="00966FE3">
            <w:pPr>
              <w:ind w:left="491" w:hanging="491"/>
              <w:rPr>
                <w:rFonts w:ascii="Times New Roman" w:hAnsi="Times New Roman"/>
                <w:b/>
                <w:szCs w:val="24"/>
              </w:rPr>
            </w:pPr>
          </w:p>
        </w:tc>
        <w:tc>
          <w:tcPr>
            <w:tcW w:w="993"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A.IV.3.2</w:t>
            </w:r>
          </w:p>
        </w:tc>
        <w:tc>
          <w:tcPr>
            <w:tcW w:w="850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Software pro alternativní komunikaci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shd w:val="clear" w:color="auto" w:fill="E2EFD9"/>
          </w:tcPr>
          <w:p w:rsidR="00966FE3" w:rsidRPr="00FD3F31" w:rsidRDefault="00966FE3" w:rsidP="00966FE3">
            <w:pPr>
              <w:ind w:left="491" w:hanging="491"/>
              <w:rPr>
                <w:rFonts w:ascii="Times New Roman" w:hAnsi="Times New Roman"/>
                <w:b/>
                <w:szCs w:val="24"/>
              </w:rPr>
            </w:pPr>
            <w:r w:rsidRPr="00FD3F31">
              <w:rPr>
                <w:rFonts w:ascii="Times New Roman" w:hAnsi="Times New Roman"/>
                <w:b/>
                <w:szCs w:val="24"/>
              </w:rPr>
              <w:t>A.IV.4 IT vybavení</w:t>
            </w:r>
          </w:p>
        </w:tc>
        <w:tc>
          <w:tcPr>
            <w:tcW w:w="993" w:type="dxa"/>
            <w:shd w:val="clear" w:color="auto" w:fill="E2EFD9"/>
          </w:tcPr>
          <w:p w:rsidR="00966FE3" w:rsidRPr="00FD3F31" w:rsidRDefault="00966FE3" w:rsidP="00966FE3">
            <w:pPr>
              <w:rPr>
                <w:rFonts w:ascii="Times New Roman" w:hAnsi="Times New Roman"/>
                <w:bCs/>
                <w:szCs w:val="24"/>
              </w:rPr>
            </w:pPr>
            <w:r w:rsidRPr="00FD3F31">
              <w:rPr>
                <w:rFonts w:ascii="Times New Roman" w:hAnsi="Times New Roman"/>
                <w:bCs/>
                <w:szCs w:val="24"/>
              </w:rPr>
              <w:t>A.IV.4.1</w:t>
            </w:r>
          </w:p>
        </w:tc>
        <w:tc>
          <w:tcPr>
            <w:tcW w:w="8505" w:type="dxa"/>
            <w:shd w:val="clear" w:color="auto" w:fill="E2EFD9"/>
          </w:tcPr>
          <w:p w:rsidR="00966FE3" w:rsidRPr="00FD3F31" w:rsidRDefault="00966FE3" w:rsidP="00966FE3">
            <w:pPr>
              <w:rPr>
                <w:rFonts w:ascii="Times New Roman" w:hAnsi="Times New Roman"/>
                <w:szCs w:val="24"/>
              </w:rPr>
            </w:pPr>
            <w:r w:rsidRPr="00FD3F31">
              <w:rPr>
                <w:rFonts w:ascii="Times New Roman" w:hAnsi="Times New Roman"/>
                <w:bCs/>
                <w:szCs w:val="24"/>
              </w:rPr>
              <w:t>Počítač / tablet (podle potřeb žáka)</w:t>
            </w:r>
          </w:p>
        </w:tc>
        <w:tc>
          <w:tcPr>
            <w:tcW w:w="1275" w:type="dxa"/>
            <w:shd w:val="clear" w:color="auto" w:fill="E2EFD9"/>
          </w:tcPr>
          <w:p w:rsidR="00966FE3" w:rsidRPr="00FD3F31" w:rsidRDefault="00966FE3" w:rsidP="00966FE3">
            <w:pPr>
              <w:rPr>
                <w:rFonts w:ascii="Times New Roman" w:hAnsi="Times New Roman"/>
                <w:szCs w:val="24"/>
              </w:rPr>
            </w:pPr>
            <w:r w:rsidRPr="00FD3F31">
              <w:rPr>
                <w:rFonts w:ascii="Times New Roman" w:hAnsi="Times New Roman"/>
                <w:szCs w:val="24"/>
              </w:rPr>
              <w:t>16 000 Kč</w:t>
            </w:r>
          </w:p>
        </w:tc>
      </w:tr>
    </w:tbl>
    <w:p w:rsidR="00966FE3" w:rsidRPr="001C1E7D" w:rsidRDefault="00966FE3" w:rsidP="00966FE3">
      <w:pPr>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7"/>
        <w:gridCol w:w="980"/>
        <w:gridCol w:w="8460"/>
        <w:gridCol w:w="1274"/>
      </w:tblGrid>
      <w:tr w:rsidR="00966FE3" w:rsidRPr="001C1E7D" w:rsidTr="00966FE3">
        <w:tc>
          <w:tcPr>
            <w:tcW w:w="12559" w:type="dxa"/>
            <w:gridSpan w:val="3"/>
            <w:shd w:val="clear" w:color="auto" w:fill="FFFF00"/>
          </w:tcPr>
          <w:p w:rsidR="00966FE3" w:rsidRPr="001C1E7D" w:rsidRDefault="00966FE3" w:rsidP="00966FE3">
            <w:pPr>
              <w:rPr>
                <w:rFonts w:ascii="Times New Roman" w:hAnsi="Times New Roman"/>
                <w:b/>
                <w:szCs w:val="24"/>
              </w:rPr>
            </w:pPr>
            <w:r w:rsidRPr="001C1E7D">
              <w:rPr>
                <w:rFonts w:ascii="Times New Roman" w:hAnsi="Times New Roman"/>
                <w:b/>
                <w:szCs w:val="24"/>
              </w:rPr>
              <w:t>B. Žáci s potřebou podpory ve vzdělávání z důvodu mentálního postižení</w:t>
            </w:r>
          </w:p>
        </w:tc>
        <w:tc>
          <w:tcPr>
            <w:tcW w:w="1275" w:type="dxa"/>
            <w:shd w:val="clear" w:color="auto" w:fill="FFFF00"/>
          </w:tcPr>
          <w:p w:rsidR="00966FE3" w:rsidRPr="001C1E7D" w:rsidRDefault="00966FE3" w:rsidP="00966FE3">
            <w:pPr>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vMerge w:val="restart"/>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B.IV.1 Kompenzační pomůcky</w:t>
            </w:r>
          </w:p>
          <w:p w:rsidR="00966FE3" w:rsidRPr="001C1E7D" w:rsidRDefault="00966FE3" w:rsidP="00966FE3">
            <w:pPr>
              <w:rPr>
                <w:rFonts w:ascii="Times New Roman" w:hAnsi="Times New Roman"/>
                <w:b/>
                <w:szCs w:val="24"/>
              </w:rPr>
            </w:pPr>
          </w:p>
        </w:tc>
        <w:tc>
          <w:tcPr>
            <w:tcW w:w="969"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B.IV.1.1</w:t>
            </w:r>
          </w:p>
        </w:tc>
        <w:tc>
          <w:tcPr>
            <w:tcW w:w="8647"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 xml:space="preserve">Úprava pracovního prostředí – strukturace (Paravan, barevné pásky, barevné koberce apod.) </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vMerge/>
            <w:shd w:val="clear" w:color="auto" w:fill="FFFFCC"/>
          </w:tcPr>
          <w:p w:rsidR="00966FE3" w:rsidRPr="001C1E7D" w:rsidRDefault="00966FE3" w:rsidP="00966FE3">
            <w:pPr>
              <w:ind w:left="491" w:hanging="491"/>
              <w:rPr>
                <w:rFonts w:ascii="Times New Roman" w:hAnsi="Times New Roman"/>
                <w:b/>
                <w:szCs w:val="24"/>
              </w:rPr>
            </w:pPr>
          </w:p>
        </w:tc>
        <w:tc>
          <w:tcPr>
            <w:tcW w:w="969"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B.IV.1.2</w:t>
            </w:r>
          </w:p>
        </w:tc>
        <w:tc>
          <w:tcPr>
            <w:tcW w:w="8647"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 xml:space="preserve">Pomůcky pro rozvoj augmentativní a alternativní komunikace (zvukové hračky, komunikační tabulky) </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vMerge w:val="restart"/>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B.IV.2 Speciální učebnice a pomůcky</w:t>
            </w:r>
          </w:p>
          <w:p w:rsidR="00966FE3" w:rsidRPr="001C1E7D" w:rsidRDefault="00966FE3" w:rsidP="00966FE3">
            <w:pPr>
              <w:rPr>
                <w:rFonts w:ascii="Times New Roman" w:hAnsi="Times New Roman"/>
                <w:b/>
                <w:szCs w:val="24"/>
              </w:rPr>
            </w:pPr>
          </w:p>
        </w:tc>
        <w:tc>
          <w:tcPr>
            <w:tcW w:w="969"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B.IV.2.1</w:t>
            </w:r>
          </w:p>
        </w:tc>
        <w:tc>
          <w:tcPr>
            <w:tcW w:w="8647"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 xml:space="preserve">Názorné didaktické (manipulační) pomůcky </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10 000 Kč</w:t>
            </w:r>
          </w:p>
        </w:tc>
      </w:tr>
      <w:tr w:rsidR="00966FE3" w:rsidRPr="001C1E7D" w:rsidTr="00966FE3">
        <w:tc>
          <w:tcPr>
            <w:tcW w:w="2943" w:type="dxa"/>
            <w:vMerge/>
            <w:shd w:val="clear" w:color="auto" w:fill="FFFFCC"/>
          </w:tcPr>
          <w:p w:rsidR="00966FE3" w:rsidRPr="001C1E7D" w:rsidRDefault="00966FE3" w:rsidP="00966FE3">
            <w:pPr>
              <w:ind w:left="491" w:hanging="491"/>
              <w:rPr>
                <w:rFonts w:ascii="Times New Roman" w:hAnsi="Times New Roman"/>
                <w:b/>
                <w:szCs w:val="24"/>
              </w:rPr>
            </w:pPr>
          </w:p>
        </w:tc>
        <w:tc>
          <w:tcPr>
            <w:tcW w:w="969"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B.IV.2.2</w:t>
            </w:r>
          </w:p>
        </w:tc>
        <w:tc>
          <w:tcPr>
            <w:tcW w:w="8647"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 xml:space="preserve">Speciální učebnice pro žáky základní školy speciální </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vMerge/>
            <w:shd w:val="clear" w:color="auto" w:fill="FFFFCC"/>
          </w:tcPr>
          <w:p w:rsidR="00966FE3" w:rsidRPr="001C1E7D" w:rsidRDefault="00966FE3" w:rsidP="00966FE3">
            <w:pPr>
              <w:ind w:left="491" w:hanging="491"/>
              <w:rPr>
                <w:rFonts w:ascii="Times New Roman" w:hAnsi="Times New Roman"/>
                <w:b/>
                <w:szCs w:val="24"/>
              </w:rPr>
            </w:pPr>
          </w:p>
        </w:tc>
        <w:tc>
          <w:tcPr>
            <w:tcW w:w="969"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B.IV.2.3</w:t>
            </w:r>
          </w:p>
        </w:tc>
        <w:tc>
          <w:tcPr>
            <w:tcW w:w="8647"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 xml:space="preserve">Soubor pomůcek pro nácvik sociálních dovedností </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2 000 Kč</w:t>
            </w:r>
          </w:p>
        </w:tc>
      </w:tr>
      <w:tr w:rsidR="00966FE3" w:rsidRPr="001C1E7D" w:rsidTr="00966FE3">
        <w:tc>
          <w:tcPr>
            <w:tcW w:w="2943" w:type="dxa"/>
            <w:vMerge/>
            <w:shd w:val="clear" w:color="auto" w:fill="FFFFCC"/>
          </w:tcPr>
          <w:p w:rsidR="00966FE3" w:rsidRPr="001C1E7D" w:rsidRDefault="00966FE3" w:rsidP="00966FE3">
            <w:pPr>
              <w:ind w:left="491" w:hanging="491"/>
              <w:rPr>
                <w:rFonts w:ascii="Times New Roman" w:hAnsi="Times New Roman"/>
                <w:b/>
                <w:szCs w:val="24"/>
              </w:rPr>
            </w:pPr>
          </w:p>
        </w:tc>
        <w:tc>
          <w:tcPr>
            <w:tcW w:w="969"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B.IV.2.4</w:t>
            </w:r>
          </w:p>
        </w:tc>
        <w:tc>
          <w:tcPr>
            <w:tcW w:w="8647"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 xml:space="preserve">Pomůcky pro senzomotorickou stimulaci </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10 000 Kč</w:t>
            </w:r>
          </w:p>
        </w:tc>
      </w:tr>
      <w:tr w:rsidR="00966FE3" w:rsidRPr="001C1E7D" w:rsidTr="00966FE3">
        <w:tc>
          <w:tcPr>
            <w:tcW w:w="2943" w:type="dxa"/>
            <w:vMerge/>
            <w:shd w:val="clear" w:color="auto" w:fill="FFFFCC"/>
          </w:tcPr>
          <w:p w:rsidR="00966FE3" w:rsidRPr="001C1E7D" w:rsidRDefault="00966FE3" w:rsidP="00966FE3">
            <w:pPr>
              <w:ind w:left="491" w:hanging="491"/>
              <w:rPr>
                <w:rFonts w:ascii="Times New Roman" w:hAnsi="Times New Roman"/>
                <w:b/>
                <w:szCs w:val="24"/>
              </w:rPr>
            </w:pPr>
          </w:p>
        </w:tc>
        <w:tc>
          <w:tcPr>
            <w:tcW w:w="969"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B.IV.2.5</w:t>
            </w:r>
          </w:p>
        </w:tc>
        <w:tc>
          <w:tcPr>
            <w:tcW w:w="8647"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 xml:space="preserve">Pomůcky pro rozvoj hrubé a jemné motoriky </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8 000 Kč</w:t>
            </w:r>
          </w:p>
        </w:tc>
      </w:tr>
      <w:tr w:rsidR="00966FE3" w:rsidRPr="001C1E7D" w:rsidTr="00966FE3">
        <w:tc>
          <w:tcPr>
            <w:tcW w:w="2943" w:type="dxa"/>
            <w:vMerge/>
            <w:shd w:val="clear" w:color="auto" w:fill="FFFFCC"/>
          </w:tcPr>
          <w:p w:rsidR="00966FE3" w:rsidRPr="001C1E7D" w:rsidRDefault="00966FE3" w:rsidP="00966FE3">
            <w:pPr>
              <w:ind w:left="491" w:hanging="491"/>
              <w:rPr>
                <w:rFonts w:ascii="Times New Roman" w:hAnsi="Times New Roman"/>
                <w:b/>
                <w:szCs w:val="24"/>
              </w:rPr>
            </w:pPr>
          </w:p>
        </w:tc>
        <w:tc>
          <w:tcPr>
            <w:tcW w:w="969"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B.IV.2.6</w:t>
            </w:r>
          </w:p>
        </w:tc>
        <w:tc>
          <w:tcPr>
            <w:tcW w:w="8647"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 xml:space="preserve">Montessori pomůcky </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15 000 Kč</w:t>
            </w:r>
          </w:p>
        </w:tc>
      </w:tr>
      <w:tr w:rsidR="00966FE3" w:rsidRPr="001C1E7D" w:rsidTr="00966FE3">
        <w:tc>
          <w:tcPr>
            <w:tcW w:w="2943" w:type="dxa"/>
            <w:vMerge w:val="restart"/>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B.IV.3 Softwarové vybavení</w:t>
            </w:r>
          </w:p>
          <w:p w:rsidR="00966FE3" w:rsidRPr="001C1E7D" w:rsidRDefault="00966FE3" w:rsidP="00966FE3">
            <w:pPr>
              <w:tabs>
                <w:tab w:val="left" w:pos="567"/>
              </w:tabs>
              <w:rPr>
                <w:rFonts w:ascii="Times New Roman" w:hAnsi="Times New Roman"/>
                <w:b/>
                <w:szCs w:val="24"/>
              </w:rPr>
            </w:pPr>
          </w:p>
        </w:tc>
        <w:tc>
          <w:tcPr>
            <w:tcW w:w="969"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B.IV.3.1</w:t>
            </w:r>
          </w:p>
        </w:tc>
        <w:tc>
          <w:tcPr>
            <w:tcW w:w="8647"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 xml:space="preserve">Výukové programy </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10 000 Kč</w:t>
            </w:r>
          </w:p>
        </w:tc>
      </w:tr>
      <w:tr w:rsidR="00966FE3" w:rsidRPr="001C1E7D" w:rsidTr="00966FE3">
        <w:tc>
          <w:tcPr>
            <w:tcW w:w="2943" w:type="dxa"/>
            <w:vMerge/>
            <w:shd w:val="clear" w:color="auto" w:fill="FFFFCC"/>
          </w:tcPr>
          <w:p w:rsidR="00966FE3" w:rsidRPr="001C1E7D" w:rsidRDefault="00966FE3" w:rsidP="00966FE3">
            <w:pPr>
              <w:ind w:left="491" w:hanging="491"/>
              <w:rPr>
                <w:rFonts w:ascii="Times New Roman" w:hAnsi="Times New Roman"/>
                <w:b/>
                <w:szCs w:val="24"/>
              </w:rPr>
            </w:pPr>
          </w:p>
        </w:tc>
        <w:tc>
          <w:tcPr>
            <w:tcW w:w="969"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B.IV.3.2</w:t>
            </w:r>
          </w:p>
        </w:tc>
        <w:tc>
          <w:tcPr>
            <w:tcW w:w="8647"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 xml:space="preserve">Software pro alternativní a augmentativní komunikaci </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11 000 Kč</w:t>
            </w:r>
          </w:p>
        </w:tc>
      </w:tr>
      <w:tr w:rsidR="00966FE3" w:rsidRPr="001C1E7D" w:rsidTr="00966FE3">
        <w:tc>
          <w:tcPr>
            <w:tcW w:w="2943" w:type="dxa"/>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B.IV.4 IT vybavení</w:t>
            </w:r>
          </w:p>
        </w:tc>
        <w:tc>
          <w:tcPr>
            <w:tcW w:w="969"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B.IV.4.1</w:t>
            </w:r>
          </w:p>
        </w:tc>
        <w:tc>
          <w:tcPr>
            <w:tcW w:w="8647" w:type="dxa"/>
            <w:shd w:val="clear" w:color="auto" w:fill="FFFFCC"/>
          </w:tcPr>
          <w:p w:rsidR="00966FE3" w:rsidRPr="001C1E7D" w:rsidRDefault="00966FE3" w:rsidP="00966FE3">
            <w:pPr>
              <w:rPr>
                <w:rFonts w:ascii="Times New Roman" w:hAnsi="Times New Roman"/>
                <w:bCs/>
                <w:szCs w:val="24"/>
              </w:rPr>
            </w:pPr>
            <w:r w:rsidRPr="00FD3F31">
              <w:rPr>
                <w:rFonts w:ascii="Times New Roman" w:hAnsi="Times New Roman"/>
                <w:bCs/>
                <w:szCs w:val="24"/>
              </w:rPr>
              <w:t>Počítač / tablet (podle potřeb žáka)</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16 000 Kč</w:t>
            </w:r>
          </w:p>
        </w:tc>
      </w:tr>
    </w:tbl>
    <w:p w:rsidR="00966FE3" w:rsidRPr="001C1E7D" w:rsidRDefault="00966FE3" w:rsidP="00966FE3">
      <w:pPr>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2"/>
        <w:gridCol w:w="1080"/>
        <w:gridCol w:w="8308"/>
        <w:gridCol w:w="1351"/>
      </w:tblGrid>
      <w:tr w:rsidR="00966FE3" w:rsidRPr="001C1E7D" w:rsidTr="00966FE3">
        <w:tc>
          <w:tcPr>
            <w:tcW w:w="12503" w:type="dxa"/>
            <w:gridSpan w:val="3"/>
            <w:shd w:val="clear" w:color="auto" w:fill="A8D08D"/>
          </w:tcPr>
          <w:p w:rsidR="00966FE3" w:rsidRPr="001C1E7D" w:rsidRDefault="00966FE3" w:rsidP="00966FE3">
            <w:pPr>
              <w:rPr>
                <w:rFonts w:ascii="Times New Roman" w:hAnsi="Times New Roman"/>
                <w:b/>
                <w:szCs w:val="24"/>
              </w:rPr>
            </w:pPr>
            <w:r w:rsidRPr="001C1E7D">
              <w:rPr>
                <w:rFonts w:ascii="Times New Roman" w:hAnsi="Times New Roman"/>
                <w:b/>
                <w:szCs w:val="24"/>
              </w:rPr>
              <w:t>C. Žáci s potřebou podpory ve vzdělávání z důvodu sluchového postižení a oslabení sluchového vnímání</w:t>
            </w:r>
          </w:p>
        </w:tc>
        <w:tc>
          <w:tcPr>
            <w:tcW w:w="1354" w:type="dxa"/>
            <w:shd w:val="clear" w:color="auto" w:fill="A8D08D"/>
          </w:tcPr>
          <w:p w:rsidR="00966FE3" w:rsidRPr="001C1E7D" w:rsidRDefault="00966FE3" w:rsidP="00966FE3">
            <w:pPr>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rPr>
          <w:trHeight w:val="179"/>
        </w:trPr>
        <w:tc>
          <w:tcPr>
            <w:tcW w:w="2917" w:type="dxa"/>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C.IV.1 Kompenzační pomůcky</w:t>
            </w:r>
          </w:p>
          <w:p w:rsidR="00966FE3" w:rsidRPr="001C1E7D" w:rsidRDefault="00966FE3" w:rsidP="00966FE3">
            <w:pPr>
              <w:rPr>
                <w:rFonts w:ascii="Times New Roman" w:hAnsi="Times New Roman"/>
                <w:b/>
                <w:szCs w:val="24"/>
              </w:rPr>
            </w:pPr>
          </w:p>
        </w:tc>
        <w:tc>
          <w:tcPr>
            <w:tcW w:w="1083"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C.IV.1.1</w:t>
            </w:r>
          </w:p>
        </w:tc>
        <w:tc>
          <w:tcPr>
            <w:tcW w:w="8503"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Pomůcky pro podporu dalších komunikačních systémů </w:t>
            </w:r>
          </w:p>
        </w:tc>
        <w:tc>
          <w:tcPr>
            <w:tcW w:w="1354"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1 000 Kč</w:t>
            </w:r>
          </w:p>
        </w:tc>
      </w:tr>
      <w:tr w:rsidR="00966FE3" w:rsidRPr="001C1E7D" w:rsidTr="00966FE3">
        <w:tc>
          <w:tcPr>
            <w:tcW w:w="2917" w:type="dxa"/>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C.IV.2 Speciální učebnice a pomůcky</w:t>
            </w:r>
          </w:p>
        </w:tc>
        <w:tc>
          <w:tcPr>
            <w:tcW w:w="1083"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C.IV.2.1</w:t>
            </w:r>
          </w:p>
        </w:tc>
        <w:tc>
          <w:tcPr>
            <w:tcW w:w="8503"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 xml:space="preserve">viz předchozí stupně </w:t>
            </w:r>
          </w:p>
        </w:tc>
        <w:tc>
          <w:tcPr>
            <w:tcW w:w="1354" w:type="dxa"/>
            <w:shd w:val="clear" w:color="auto" w:fill="E2EFD9"/>
          </w:tcPr>
          <w:p w:rsidR="00966FE3" w:rsidRPr="001C1E7D" w:rsidRDefault="00966FE3" w:rsidP="00966FE3">
            <w:pPr>
              <w:rPr>
                <w:rFonts w:ascii="Times New Roman" w:hAnsi="Times New Roman"/>
                <w:bCs/>
                <w:szCs w:val="24"/>
              </w:rPr>
            </w:pPr>
          </w:p>
        </w:tc>
      </w:tr>
      <w:tr w:rsidR="00966FE3" w:rsidRPr="001C1E7D" w:rsidTr="00966FE3">
        <w:tc>
          <w:tcPr>
            <w:tcW w:w="2917" w:type="dxa"/>
            <w:vMerge w:val="restart"/>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C.IV.3 Softwarové vybavení</w:t>
            </w:r>
          </w:p>
        </w:tc>
        <w:tc>
          <w:tcPr>
            <w:tcW w:w="1083"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C.IV.3.1</w:t>
            </w:r>
          </w:p>
        </w:tc>
        <w:tc>
          <w:tcPr>
            <w:tcW w:w="8503"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 xml:space="preserve">Multimediální učebnice s podporou českého znakového jazyka </w:t>
            </w:r>
          </w:p>
        </w:tc>
        <w:tc>
          <w:tcPr>
            <w:tcW w:w="1354"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9 000 Kč</w:t>
            </w:r>
          </w:p>
        </w:tc>
      </w:tr>
      <w:tr w:rsidR="00966FE3" w:rsidRPr="001C1E7D" w:rsidTr="00966FE3">
        <w:tc>
          <w:tcPr>
            <w:tcW w:w="2917" w:type="dxa"/>
            <w:vMerge/>
            <w:shd w:val="clear" w:color="auto" w:fill="E2EFD9"/>
          </w:tcPr>
          <w:p w:rsidR="00966FE3" w:rsidRPr="001C1E7D" w:rsidRDefault="00966FE3" w:rsidP="00966FE3">
            <w:pPr>
              <w:ind w:left="491" w:hanging="491"/>
              <w:rPr>
                <w:rFonts w:ascii="Times New Roman" w:hAnsi="Times New Roman"/>
                <w:b/>
                <w:szCs w:val="24"/>
              </w:rPr>
            </w:pPr>
          </w:p>
        </w:tc>
        <w:tc>
          <w:tcPr>
            <w:tcW w:w="1083"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C.IV.3.2</w:t>
            </w:r>
          </w:p>
        </w:tc>
        <w:tc>
          <w:tcPr>
            <w:tcW w:w="8503"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SW a HW pro automatický přepis mluvené řeči v reálném čase</w:t>
            </w:r>
          </w:p>
        </w:tc>
        <w:tc>
          <w:tcPr>
            <w:tcW w:w="1354"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12 000 Kč</w:t>
            </w:r>
          </w:p>
        </w:tc>
      </w:tr>
      <w:tr w:rsidR="00966FE3" w:rsidRPr="001C1E7D" w:rsidTr="00966FE3">
        <w:tc>
          <w:tcPr>
            <w:tcW w:w="2917" w:type="dxa"/>
            <w:shd w:val="clear" w:color="auto" w:fill="E2EFD9"/>
          </w:tcPr>
          <w:p w:rsidR="00966FE3" w:rsidRPr="00FD3F31" w:rsidRDefault="00966FE3" w:rsidP="00966FE3">
            <w:pPr>
              <w:ind w:left="491" w:hanging="491"/>
              <w:rPr>
                <w:rFonts w:ascii="Times New Roman" w:hAnsi="Times New Roman"/>
                <w:b/>
                <w:szCs w:val="24"/>
              </w:rPr>
            </w:pPr>
            <w:r w:rsidRPr="00FD3F31">
              <w:rPr>
                <w:rFonts w:ascii="Times New Roman" w:hAnsi="Times New Roman"/>
                <w:b/>
                <w:szCs w:val="24"/>
              </w:rPr>
              <w:t>C.IV.4 IT vybavení</w:t>
            </w:r>
          </w:p>
        </w:tc>
        <w:tc>
          <w:tcPr>
            <w:tcW w:w="1083" w:type="dxa"/>
            <w:shd w:val="clear" w:color="auto" w:fill="E2EFD9"/>
          </w:tcPr>
          <w:p w:rsidR="00966FE3" w:rsidRPr="00FD3F31" w:rsidRDefault="00966FE3" w:rsidP="00966FE3">
            <w:pPr>
              <w:rPr>
                <w:rFonts w:ascii="Times New Roman" w:hAnsi="Times New Roman"/>
                <w:szCs w:val="24"/>
              </w:rPr>
            </w:pPr>
            <w:r w:rsidRPr="00FD3F31">
              <w:rPr>
                <w:rFonts w:ascii="Times New Roman" w:hAnsi="Times New Roman"/>
                <w:szCs w:val="24"/>
              </w:rPr>
              <w:t>C.IV.4.1</w:t>
            </w:r>
          </w:p>
        </w:tc>
        <w:tc>
          <w:tcPr>
            <w:tcW w:w="8503" w:type="dxa"/>
            <w:shd w:val="clear" w:color="auto" w:fill="E2EFD9"/>
          </w:tcPr>
          <w:p w:rsidR="00966FE3" w:rsidRPr="00FD3F31" w:rsidRDefault="00966FE3" w:rsidP="00966FE3">
            <w:pPr>
              <w:rPr>
                <w:rFonts w:ascii="Times New Roman" w:hAnsi="Times New Roman"/>
                <w:bCs/>
                <w:szCs w:val="24"/>
              </w:rPr>
            </w:pPr>
            <w:r w:rsidRPr="00FD3F31">
              <w:rPr>
                <w:rFonts w:ascii="Times New Roman" w:hAnsi="Times New Roman"/>
                <w:bCs/>
                <w:szCs w:val="24"/>
              </w:rPr>
              <w:t>Počítač / tablet (podle potřeb žáka)</w:t>
            </w:r>
          </w:p>
        </w:tc>
        <w:tc>
          <w:tcPr>
            <w:tcW w:w="1354" w:type="dxa"/>
            <w:shd w:val="clear" w:color="auto" w:fill="E2EFD9"/>
          </w:tcPr>
          <w:p w:rsidR="00966FE3" w:rsidRPr="00FD3F31" w:rsidRDefault="00966FE3" w:rsidP="00966FE3">
            <w:pPr>
              <w:rPr>
                <w:rFonts w:ascii="Times New Roman" w:hAnsi="Times New Roman"/>
                <w:bCs/>
                <w:szCs w:val="24"/>
              </w:rPr>
            </w:pPr>
            <w:r w:rsidRPr="00FD3F31">
              <w:rPr>
                <w:rFonts w:ascii="Times New Roman" w:hAnsi="Times New Roman"/>
                <w:bCs/>
                <w:szCs w:val="24"/>
              </w:rPr>
              <w:t>8 000 Kč</w:t>
            </w:r>
          </w:p>
        </w:tc>
      </w:tr>
    </w:tbl>
    <w:p w:rsidR="00966FE3" w:rsidRPr="001C1E7D" w:rsidRDefault="00966FE3" w:rsidP="00966FE3">
      <w:pPr>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993"/>
        <w:gridCol w:w="8448"/>
        <w:gridCol w:w="1275"/>
      </w:tblGrid>
      <w:tr w:rsidR="00966FE3" w:rsidRPr="001C1E7D" w:rsidTr="00966FE3">
        <w:tc>
          <w:tcPr>
            <w:tcW w:w="12582" w:type="dxa"/>
            <w:gridSpan w:val="3"/>
            <w:shd w:val="clear" w:color="auto" w:fill="FFFF00"/>
          </w:tcPr>
          <w:p w:rsidR="00966FE3" w:rsidRPr="001C1E7D" w:rsidRDefault="00966FE3" w:rsidP="00966FE3">
            <w:pPr>
              <w:rPr>
                <w:rFonts w:ascii="Times New Roman" w:hAnsi="Times New Roman"/>
                <w:b/>
                <w:szCs w:val="24"/>
              </w:rPr>
            </w:pPr>
            <w:r w:rsidRPr="001C1E7D">
              <w:rPr>
                <w:rFonts w:ascii="Times New Roman" w:hAnsi="Times New Roman"/>
                <w:b/>
                <w:szCs w:val="24"/>
              </w:rPr>
              <w:t>D. Žáci s potřebou podpory ve vzdělávání z důvodu tělesného postižení</w:t>
            </w:r>
          </w:p>
        </w:tc>
        <w:tc>
          <w:tcPr>
            <w:tcW w:w="1276" w:type="dxa"/>
            <w:shd w:val="clear" w:color="auto" w:fill="FFFF00"/>
          </w:tcPr>
          <w:p w:rsidR="00966FE3" w:rsidRPr="001C1E7D" w:rsidRDefault="00966FE3" w:rsidP="00966FE3">
            <w:pPr>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vMerge w:val="restart"/>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D.IV.1 Kompenzační pomůcky</w:t>
            </w:r>
          </w:p>
        </w:tc>
        <w:tc>
          <w:tcPr>
            <w:tcW w:w="993"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D.IV.1.1</w:t>
            </w:r>
          </w:p>
        </w:tc>
        <w:tc>
          <w:tcPr>
            <w:tcW w:w="864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Vozík mechanický</w:t>
            </w:r>
          </w:p>
        </w:tc>
        <w:tc>
          <w:tcPr>
            <w:tcW w:w="127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22 000 Kč</w:t>
            </w:r>
          </w:p>
        </w:tc>
      </w:tr>
      <w:tr w:rsidR="00966FE3" w:rsidRPr="001C1E7D" w:rsidTr="00966FE3">
        <w:tc>
          <w:tcPr>
            <w:tcW w:w="2943" w:type="dxa"/>
            <w:vMerge/>
            <w:shd w:val="clear" w:color="auto" w:fill="FFFFCC"/>
          </w:tcPr>
          <w:p w:rsidR="00966FE3" w:rsidRPr="001C1E7D" w:rsidRDefault="00966FE3" w:rsidP="00966FE3">
            <w:pPr>
              <w:ind w:left="491" w:hanging="491"/>
              <w:rPr>
                <w:rFonts w:ascii="Times New Roman" w:hAnsi="Times New Roman"/>
                <w:b/>
                <w:szCs w:val="24"/>
              </w:rPr>
            </w:pPr>
          </w:p>
        </w:tc>
        <w:tc>
          <w:tcPr>
            <w:tcW w:w="993"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D.IV.1.2</w:t>
            </w:r>
          </w:p>
        </w:tc>
        <w:tc>
          <w:tcPr>
            <w:tcW w:w="864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 xml:space="preserve">Nájezdové lyžiny </w:t>
            </w:r>
          </w:p>
        </w:tc>
        <w:tc>
          <w:tcPr>
            <w:tcW w:w="127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8 200 Kč</w:t>
            </w:r>
          </w:p>
        </w:tc>
      </w:tr>
      <w:tr w:rsidR="00966FE3" w:rsidRPr="001C1E7D" w:rsidTr="00966FE3">
        <w:tc>
          <w:tcPr>
            <w:tcW w:w="2943" w:type="dxa"/>
            <w:vMerge/>
            <w:shd w:val="clear" w:color="auto" w:fill="FFFFCC"/>
          </w:tcPr>
          <w:p w:rsidR="00966FE3" w:rsidRPr="001C1E7D" w:rsidRDefault="00966FE3" w:rsidP="00966FE3">
            <w:pPr>
              <w:ind w:left="491" w:hanging="491"/>
              <w:rPr>
                <w:rFonts w:ascii="Times New Roman" w:hAnsi="Times New Roman"/>
                <w:b/>
                <w:szCs w:val="24"/>
              </w:rPr>
            </w:pPr>
          </w:p>
        </w:tc>
        <w:tc>
          <w:tcPr>
            <w:tcW w:w="993"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D.IV.1.3</w:t>
            </w:r>
          </w:p>
        </w:tc>
        <w:tc>
          <w:tcPr>
            <w:tcW w:w="864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 xml:space="preserve">Schodolez </w:t>
            </w:r>
          </w:p>
        </w:tc>
        <w:tc>
          <w:tcPr>
            <w:tcW w:w="127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116 000 Kč</w:t>
            </w:r>
          </w:p>
        </w:tc>
      </w:tr>
      <w:tr w:rsidR="00966FE3" w:rsidRPr="001C1E7D" w:rsidTr="00966FE3">
        <w:tc>
          <w:tcPr>
            <w:tcW w:w="2943" w:type="dxa"/>
            <w:vMerge/>
            <w:shd w:val="clear" w:color="auto" w:fill="FFFFCC"/>
          </w:tcPr>
          <w:p w:rsidR="00966FE3" w:rsidRPr="001C1E7D" w:rsidRDefault="00966FE3" w:rsidP="00966FE3">
            <w:pPr>
              <w:ind w:left="491" w:hanging="491"/>
              <w:rPr>
                <w:rFonts w:ascii="Times New Roman" w:hAnsi="Times New Roman"/>
                <w:b/>
                <w:szCs w:val="24"/>
              </w:rPr>
            </w:pPr>
          </w:p>
        </w:tc>
        <w:tc>
          <w:tcPr>
            <w:tcW w:w="993"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D.IV.1.4</w:t>
            </w:r>
          </w:p>
        </w:tc>
        <w:tc>
          <w:tcPr>
            <w:tcW w:w="864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Nástavce na WC</w:t>
            </w:r>
          </w:p>
        </w:tc>
        <w:tc>
          <w:tcPr>
            <w:tcW w:w="127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1 200 Kč</w:t>
            </w:r>
          </w:p>
        </w:tc>
      </w:tr>
      <w:tr w:rsidR="00966FE3" w:rsidRPr="001C1E7D" w:rsidTr="00966FE3">
        <w:tc>
          <w:tcPr>
            <w:tcW w:w="2943" w:type="dxa"/>
            <w:vMerge/>
            <w:shd w:val="clear" w:color="auto" w:fill="FFFFCC"/>
          </w:tcPr>
          <w:p w:rsidR="00966FE3" w:rsidRPr="001C1E7D" w:rsidRDefault="00966FE3" w:rsidP="00966FE3">
            <w:pPr>
              <w:ind w:left="491" w:hanging="491"/>
              <w:rPr>
                <w:rFonts w:ascii="Times New Roman" w:hAnsi="Times New Roman"/>
                <w:b/>
                <w:szCs w:val="24"/>
              </w:rPr>
            </w:pPr>
          </w:p>
        </w:tc>
        <w:tc>
          <w:tcPr>
            <w:tcW w:w="993"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D.IV.1.5</w:t>
            </w:r>
          </w:p>
        </w:tc>
        <w:tc>
          <w:tcPr>
            <w:tcW w:w="864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 xml:space="preserve">Stůl vhodný k vozíku </w:t>
            </w:r>
          </w:p>
        </w:tc>
        <w:tc>
          <w:tcPr>
            <w:tcW w:w="127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10 000 Kč</w:t>
            </w:r>
          </w:p>
        </w:tc>
      </w:tr>
      <w:tr w:rsidR="00966FE3" w:rsidRPr="001C1E7D" w:rsidTr="00966FE3">
        <w:tc>
          <w:tcPr>
            <w:tcW w:w="2943" w:type="dxa"/>
            <w:vMerge/>
            <w:shd w:val="clear" w:color="auto" w:fill="FFFFCC"/>
          </w:tcPr>
          <w:p w:rsidR="00966FE3" w:rsidRPr="001C1E7D" w:rsidRDefault="00966FE3" w:rsidP="00966FE3">
            <w:pPr>
              <w:ind w:left="491" w:hanging="491"/>
              <w:rPr>
                <w:rFonts w:ascii="Times New Roman" w:hAnsi="Times New Roman"/>
                <w:b/>
                <w:szCs w:val="24"/>
              </w:rPr>
            </w:pPr>
          </w:p>
        </w:tc>
        <w:tc>
          <w:tcPr>
            <w:tcW w:w="993"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D.IV.1.6</w:t>
            </w:r>
          </w:p>
        </w:tc>
        <w:tc>
          <w:tcPr>
            <w:tcW w:w="864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 xml:space="preserve">Speciální hardware – myš, klávesnice </w:t>
            </w:r>
          </w:p>
        </w:tc>
        <w:tc>
          <w:tcPr>
            <w:tcW w:w="127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11 000 Kč</w:t>
            </w:r>
          </w:p>
        </w:tc>
      </w:tr>
      <w:tr w:rsidR="00966FE3" w:rsidRPr="001C1E7D" w:rsidTr="00966FE3">
        <w:tc>
          <w:tcPr>
            <w:tcW w:w="2943" w:type="dxa"/>
            <w:vMerge w:val="restart"/>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D.IV.2 Speciální učebnice a učební pomůcky</w:t>
            </w:r>
          </w:p>
        </w:tc>
        <w:tc>
          <w:tcPr>
            <w:tcW w:w="993"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D.IV.2.1</w:t>
            </w:r>
          </w:p>
        </w:tc>
        <w:tc>
          <w:tcPr>
            <w:tcW w:w="864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 xml:space="preserve">Taktilně haptické didaktické pomůcky </w:t>
            </w:r>
          </w:p>
        </w:tc>
        <w:tc>
          <w:tcPr>
            <w:tcW w:w="127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vMerge/>
            <w:shd w:val="clear" w:color="auto" w:fill="FFFFCC"/>
          </w:tcPr>
          <w:p w:rsidR="00966FE3" w:rsidRPr="001C1E7D" w:rsidRDefault="00966FE3" w:rsidP="00966FE3">
            <w:pPr>
              <w:ind w:left="491" w:hanging="491"/>
              <w:rPr>
                <w:rFonts w:ascii="Times New Roman" w:hAnsi="Times New Roman"/>
                <w:b/>
                <w:szCs w:val="24"/>
              </w:rPr>
            </w:pPr>
          </w:p>
        </w:tc>
        <w:tc>
          <w:tcPr>
            <w:tcW w:w="993"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D.IV.2.2</w:t>
            </w:r>
          </w:p>
        </w:tc>
        <w:tc>
          <w:tcPr>
            <w:tcW w:w="864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Pomůcky pro senzomotorickou stimulaci</w:t>
            </w:r>
          </w:p>
        </w:tc>
        <w:tc>
          <w:tcPr>
            <w:tcW w:w="127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vMerge/>
            <w:shd w:val="clear" w:color="auto" w:fill="FFFFCC"/>
          </w:tcPr>
          <w:p w:rsidR="00966FE3" w:rsidRPr="001C1E7D" w:rsidRDefault="00966FE3" w:rsidP="00966FE3">
            <w:pPr>
              <w:ind w:left="491" w:hanging="491"/>
              <w:rPr>
                <w:rFonts w:ascii="Times New Roman" w:hAnsi="Times New Roman"/>
                <w:b/>
                <w:szCs w:val="24"/>
              </w:rPr>
            </w:pPr>
          </w:p>
        </w:tc>
        <w:tc>
          <w:tcPr>
            <w:tcW w:w="993"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D.IV.2.3</w:t>
            </w:r>
          </w:p>
        </w:tc>
        <w:tc>
          <w:tcPr>
            <w:tcW w:w="864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Pomůcky pro rozvoj motoriky</w:t>
            </w:r>
          </w:p>
        </w:tc>
        <w:tc>
          <w:tcPr>
            <w:tcW w:w="127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D.IV.3 Softwarové vybavení</w:t>
            </w:r>
          </w:p>
        </w:tc>
        <w:tc>
          <w:tcPr>
            <w:tcW w:w="993"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D.IV.3.1</w:t>
            </w:r>
          </w:p>
        </w:tc>
        <w:tc>
          <w:tcPr>
            <w:tcW w:w="864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Software pro alternativní komunikaci</w:t>
            </w:r>
          </w:p>
        </w:tc>
        <w:tc>
          <w:tcPr>
            <w:tcW w:w="127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11 000 Kč</w:t>
            </w:r>
          </w:p>
        </w:tc>
      </w:tr>
      <w:tr w:rsidR="00966FE3" w:rsidRPr="001C1E7D" w:rsidTr="00966FE3">
        <w:tc>
          <w:tcPr>
            <w:tcW w:w="2943" w:type="dxa"/>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D.IV.4 IT vybavení</w:t>
            </w:r>
          </w:p>
        </w:tc>
        <w:tc>
          <w:tcPr>
            <w:tcW w:w="993"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D.IV.4.1</w:t>
            </w:r>
          </w:p>
        </w:tc>
        <w:tc>
          <w:tcPr>
            <w:tcW w:w="864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Kamery připevněné na monitoru PC k snímání pohybů hlavy (včetně SW)</w:t>
            </w:r>
          </w:p>
        </w:tc>
        <w:tc>
          <w:tcPr>
            <w:tcW w:w="1276"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40 000 Kč</w:t>
            </w:r>
          </w:p>
        </w:tc>
      </w:tr>
    </w:tbl>
    <w:p w:rsidR="00966FE3" w:rsidRPr="001C1E7D" w:rsidRDefault="00966FE3" w:rsidP="00966FE3">
      <w:pPr>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1067"/>
        <w:gridCol w:w="8385"/>
        <w:gridCol w:w="1274"/>
      </w:tblGrid>
      <w:tr w:rsidR="00966FE3" w:rsidRPr="001C1E7D" w:rsidTr="00966FE3">
        <w:tc>
          <w:tcPr>
            <w:tcW w:w="12582" w:type="dxa"/>
            <w:gridSpan w:val="3"/>
            <w:shd w:val="clear" w:color="auto" w:fill="A8D08D"/>
          </w:tcPr>
          <w:p w:rsidR="00966FE3" w:rsidRPr="001C1E7D" w:rsidRDefault="00966FE3" w:rsidP="00966FE3">
            <w:pPr>
              <w:rPr>
                <w:rFonts w:ascii="Times New Roman" w:hAnsi="Times New Roman"/>
                <w:b/>
                <w:szCs w:val="24"/>
              </w:rPr>
            </w:pPr>
            <w:r w:rsidRPr="001C1E7D">
              <w:rPr>
                <w:rFonts w:ascii="Times New Roman" w:hAnsi="Times New Roman"/>
                <w:b/>
                <w:szCs w:val="24"/>
              </w:rPr>
              <w:t>E. Žáci s potřebou podpory ve vzdělávání z důvodu poruch autistického spektra</w:t>
            </w:r>
          </w:p>
        </w:tc>
        <w:tc>
          <w:tcPr>
            <w:tcW w:w="1275" w:type="dxa"/>
            <w:shd w:val="clear" w:color="auto" w:fill="A8D08D"/>
          </w:tcPr>
          <w:p w:rsidR="00966FE3" w:rsidRPr="001C1E7D" w:rsidRDefault="00966FE3" w:rsidP="00966FE3">
            <w:pPr>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31" w:type="dxa"/>
            <w:vMerge w:val="restart"/>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E.IV.1 Kompenzační pomůcky</w:t>
            </w:r>
          </w:p>
        </w:tc>
        <w:tc>
          <w:tcPr>
            <w:tcW w:w="1070"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E.IV.1.1</w:t>
            </w:r>
          </w:p>
        </w:tc>
        <w:tc>
          <w:tcPr>
            <w:tcW w:w="8581" w:type="dxa"/>
            <w:shd w:val="clear" w:color="auto" w:fill="E2EFD9"/>
          </w:tcPr>
          <w:p w:rsidR="00966FE3" w:rsidRPr="001C1E7D" w:rsidRDefault="00966FE3" w:rsidP="00966FE3">
            <w:pPr>
              <w:autoSpaceDE w:val="0"/>
              <w:autoSpaceDN w:val="0"/>
              <w:adjustRightInd w:val="0"/>
              <w:jc w:val="both"/>
              <w:rPr>
                <w:rFonts w:ascii="Times New Roman" w:hAnsi="Times New Roman"/>
                <w:bCs/>
                <w:szCs w:val="24"/>
                <w:lang w:eastAsia="cs-CZ"/>
              </w:rPr>
            </w:pPr>
            <w:r w:rsidRPr="001C1E7D">
              <w:rPr>
                <w:rFonts w:ascii="Times New Roman" w:hAnsi="Times New Roman"/>
                <w:bCs/>
                <w:szCs w:val="24"/>
                <w:lang w:eastAsia="cs-CZ"/>
              </w:rPr>
              <w:t xml:space="preserve">Komunikátor </w:t>
            </w:r>
          </w:p>
        </w:tc>
        <w:tc>
          <w:tcPr>
            <w:tcW w:w="1275" w:type="dxa"/>
            <w:shd w:val="clear" w:color="auto" w:fill="E2EFD9"/>
          </w:tcPr>
          <w:p w:rsidR="00966FE3" w:rsidRPr="001C1E7D" w:rsidRDefault="00966FE3" w:rsidP="00966FE3">
            <w:pPr>
              <w:autoSpaceDE w:val="0"/>
              <w:autoSpaceDN w:val="0"/>
              <w:adjustRightInd w:val="0"/>
              <w:jc w:val="both"/>
              <w:rPr>
                <w:rFonts w:ascii="Times New Roman" w:hAnsi="Times New Roman"/>
                <w:szCs w:val="24"/>
                <w:lang w:eastAsia="cs-CZ"/>
              </w:rPr>
            </w:pPr>
            <w:r w:rsidRPr="001C1E7D">
              <w:rPr>
                <w:rFonts w:ascii="Times New Roman" w:hAnsi="Times New Roman"/>
                <w:szCs w:val="24"/>
                <w:lang w:eastAsia="cs-CZ"/>
              </w:rPr>
              <w:t>5 000 Kč</w:t>
            </w:r>
          </w:p>
        </w:tc>
      </w:tr>
      <w:tr w:rsidR="00966FE3" w:rsidRPr="001C1E7D" w:rsidTr="00966FE3">
        <w:tc>
          <w:tcPr>
            <w:tcW w:w="2931" w:type="dxa"/>
            <w:vMerge/>
            <w:shd w:val="clear" w:color="auto" w:fill="E2EFD9"/>
          </w:tcPr>
          <w:p w:rsidR="00966FE3" w:rsidRPr="001C1E7D" w:rsidRDefault="00966FE3" w:rsidP="00966FE3">
            <w:pPr>
              <w:ind w:left="491" w:hanging="491"/>
              <w:rPr>
                <w:rFonts w:ascii="Times New Roman" w:hAnsi="Times New Roman"/>
                <w:b/>
                <w:szCs w:val="24"/>
              </w:rPr>
            </w:pPr>
          </w:p>
        </w:tc>
        <w:tc>
          <w:tcPr>
            <w:tcW w:w="1070"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E.IV.1.2</w:t>
            </w:r>
          </w:p>
        </w:tc>
        <w:tc>
          <w:tcPr>
            <w:tcW w:w="8581" w:type="dxa"/>
            <w:shd w:val="clear" w:color="auto" w:fill="E2EFD9"/>
          </w:tcPr>
          <w:p w:rsidR="00966FE3" w:rsidRPr="001C1E7D" w:rsidRDefault="00966FE3" w:rsidP="00966FE3">
            <w:pPr>
              <w:autoSpaceDE w:val="0"/>
              <w:autoSpaceDN w:val="0"/>
              <w:adjustRightInd w:val="0"/>
              <w:jc w:val="both"/>
              <w:rPr>
                <w:rFonts w:ascii="Times New Roman" w:hAnsi="Times New Roman"/>
                <w:bCs/>
                <w:szCs w:val="24"/>
                <w:lang w:eastAsia="cs-CZ"/>
              </w:rPr>
            </w:pPr>
            <w:r w:rsidRPr="001C1E7D">
              <w:rPr>
                <w:rFonts w:ascii="Times New Roman" w:hAnsi="Times New Roman"/>
                <w:bCs/>
                <w:szCs w:val="24"/>
                <w:lang w:eastAsia="cs-CZ"/>
              </w:rPr>
              <w:t xml:space="preserve">Programy pro alternativní komunikaci </w:t>
            </w:r>
          </w:p>
        </w:tc>
        <w:tc>
          <w:tcPr>
            <w:tcW w:w="1275" w:type="dxa"/>
            <w:shd w:val="clear" w:color="auto" w:fill="E2EFD9"/>
          </w:tcPr>
          <w:p w:rsidR="00966FE3" w:rsidRPr="001C1E7D" w:rsidRDefault="00966FE3" w:rsidP="00966FE3">
            <w:pPr>
              <w:autoSpaceDE w:val="0"/>
              <w:autoSpaceDN w:val="0"/>
              <w:adjustRightInd w:val="0"/>
              <w:jc w:val="both"/>
              <w:rPr>
                <w:rFonts w:ascii="Times New Roman" w:hAnsi="Times New Roman"/>
                <w:szCs w:val="24"/>
                <w:lang w:eastAsia="cs-CZ"/>
              </w:rPr>
            </w:pPr>
            <w:r w:rsidRPr="001C1E7D">
              <w:rPr>
                <w:rFonts w:ascii="Times New Roman" w:hAnsi="Times New Roman"/>
                <w:szCs w:val="24"/>
                <w:lang w:eastAsia="cs-CZ"/>
              </w:rPr>
              <w:t>5 000 Kč</w:t>
            </w:r>
          </w:p>
        </w:tc>
      </w:tr>
      <w:tr w:rsidR="00966FE3" w:rsidRPr="001C1E7D" w:rsidTr="00966FE3">
        <w:tc>
          <w:tcPr>
            <w:tcW w:w="2931" w:type="dxa"/>
            <w:vMerge/>
            <w:shd w:val="clear" w:color="auto" w:fill="E2EFD9"/>
          </w:tcPr>
          <w:p w:rsidR="00966FE3" w:rsidRPr="001C1E7D" w:rsidRDefault="00966FE3" w:rsidP="00966FE3">
            <w:pPr>
              <w:ind w:left="491" w:hanging="491"/>
              <w:rPr>
                <w:rFonts w:ascii="Times New Roman" w:hAnsi="Times New Roman"/>
                <w:b/>
                <w:szCs w:val="24"/>
              </w:rPr>
            </w:pPr>
          </w:p>
        </w:tc>
        <w:tc>
          <w:tcPr>
            <w:tcW w:w="1070"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E.IV.1.3</w:t>
            </w:r>
          </w:p>
        </w:tc>
        <w:tc>
          <w:tcPr>
            <w:tcW w:w="8581" w:type="dxa"/>
            <w:shd w:val="clear" w:color="auto" w:fill="E2EFD9"/>
          </w:tcPr>
          <w:p w:rsidR="00966FE3" w:rsidRPr="001C1E7D" w:rsidRDefault="00966FE3" w:rsidP="00966FE3">
            <w:pPr>
              <w:autoSpaceDE w:val="0"/>
              <w:autoSpaceDN w:val="0"/>
              <w:adjustRightInd w:val="0"/>
              <w:jc w:val="both"/>
              <w:rPr>
                <w:rFonts w:ascii="Times New Roman" w:hAnsi="Times New Roman"/>
                <w:bCs/>
                <w:szCs w:val="24"/>
                <w:lang w:eastAsia="cs-CZ"/>
              </w:rPr>
            </w:pPr>
            <w:r w:rsidRPr="001C1E7D">
              <w:rPr>
                <w:rFonts w:ascii="Times New Roman" w:hAnsi="Times New Roman"/>
                <w:bCs/>
                <w:szCs w:val="24"/>
                <w:lang w:eastAsia="cs-CZ"/>
              </w:rPr>
              <w:t xml:space="preserve">Speciální hardware – myš, klávesnice  </w:t>
            </w:r>
          </w:p>
        </w:tc>
        <w:tc>
          <w:tcPr>
            <w:tcW w:w="1275" w:type="dxa"/>
            <w:shd w:val="clear" w:color="auto" w:fill="E2EFD9"/>
          </w:tcPr>
          <w:p w:rsidR="00966FE3" w:rsidRPr="001C1E7D" w:rsidRDefault="00966FE3" w:rsidP="00966FE3">
            <w:pPr>
              <w:autoSpaceDE w:val="0"/>
              <w:autoSpaceDN w:val="0"/>
              <w:adjustRightInd w:val="0"/>
              <w:jc w:val="both"/>
              <w:rPr>
                <w:rFonts w:ascii="Times New Roman" w:hAnsi="Times New Roman"/>
                <w:szCs w:val="24"/>
                <w:lang w:eastAsia="cs-CZ"/>
              </w:rPr>
            </w:pPr>
            <w:r w:rsidRPr="001C1E7D">
              <w:rPr>
                <w:rFonts w:ascii="Times New Roman" w:hAnsi="Times New Roman"/>
                <w:szCs w:val="24"/>
                <w:lang w:eastAsia="cs-CZ"/>
              </w:rPr>
              <w:t>10 000 Kč</w:t>
            </w:r>
          </w:p>
        </w:tc>
      </w:tr>
      <w:tr w:rsidR="00966FE3" w:rsidRPr="001C1E7D" w:rsidTr="00966FE3">
        <w:tc>
          <w:tcPr>
            <w:tcW w:w="2931" w:type="dxa"/>
            <w:vMerge/>
            <w:shd w:val="clear" w:color="auto" w:fill="E2EFD9"/>
          </w:tcPr>
          <w:p w:rsidR="00966FE3" w:rsidRPr="001C1E7D" w:rsidRDefault="00966FE3" w:rsidP="00966FE3">
            <w:pPr>
              <w:ind w:left="491" w:hanging="491"/>
              <w:rPr>
                <w:rFonts w:ascii="Times New Roman" w:hAnsi="Times New Roman"/>
                <w:b/>
                <w:szCs w:val="24"/>
              </w:rPr>
            </w:pPr>
          </w:p>
        </w:tc>
        <w:tc>
          <w:tcPr>
            <w:tcW w:w="1070"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E.IV.1.4</w:t>
            </w:r>
          </w:p>
        </w:tc>
        <w:tc>
          <w:tcPr>
            <w:tcW w:w="8581" w:type="dxa"/>
            <w:shd w:val="clear" w:color="auto" w:fill="E2EFD9"/>
          </w:tcPr>
          <w:p w:rsidR="00966FE3" w:rsidRPr="001C1E7D" w:rsidRDefault="00966FE3" w:rsidP="00966FE3">
            <w:pPr>
              <w:autoSpaceDE w:val="0"/>
              <w:autoSpaceDN w:val="0"/>
              <w:adjustRightInd w:val="0"/>
              <w:jc w:val="both"/>
              <w:rPr>
                <w:rFonts w:ascii="Times New Roman" w:hAnsi="Times New Roman"/>
                <w:bCs/>
                <w:szCs w:val="24"/>
                <w:lang w:eastAsia="cs-CZ"/>
              </w:rPr>
            </w:pPr>
            <w:r w:rsidRPr="001C1E7D">
              <w:rPr>
                <w:rFonts w:ascii="Times New Roman" w:hAnsi="Times New Roman"/>
                <w:bCs/>
                <w:szCs w:val="24"/>
                <w:lang w:eastAsia="cs-CZ"/>
              </w:rPr>
              <w:t xml:space="preserve">Úprava pracovního prostředí (strukturace) – Paravan, barevné pásky, barevné koberce apod. </w:t>
            </w:r>
          </w:p>
        </w:tc>
        <w:tc>
          <w:tcPr>
            <w:tcW w:w="1275" w:type="dxa"/>
            <w:shd w:val="clear" w:color="auto" w:fill="E2EFD9"/>
          </w:tcPr>
          <w:p w:rsidR="00966FE3" w:rsidRPr="001C1E7D" w:rsidRDefault="00966FE3" w:rsidP="00966FE3">
            <w:pPr>
              <w:autoSpaceDE w:val="0"/>
              <w:autoSpaceDN w:val="0"/>
              <w:adjustRightInd w:val="0"/>
              <w:jc w:val="both"/>
              <w:rPr>
                <w:rFonts w:ascii="Times New Roman" w:hAnsi="Times New Roman"/>
                <w:szCs w:val="24"/>
                <w:lang w:eastAsia="cs-CZ"/>
              </w:rPr>
            </w:pPr>
            <w:r w:rsidRPr="001C1E7D">
              <w:rPr>
                <w:rFonts w:ascii="Times New Roman" w:hAnsi="Times New Roman"/>
                <w:szCs w:val="24"/>
                <w:lang w:eastAsia="cs-CZ"/>
              </w:rPr>
              <w:t>5 000 Kč</w:t>
            </w:r>
          </w:p>
        </w:tc>
      </w:tr>
      <w:tr w:rsidR="00966FE3" w:rsidRPr="001C1E7D" w:rsidTr="00966FE3">
        <w:tc>
          <w:tcPr>
            <w:tcW w:w="2931" w:type="dxa"/>
            <w:vMerge w:val="restart"/>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E.IV.2 Speciální učebnice a pomůcky</w:t>
            </w:r>
          </w:p>
        </w:tc>
        <w:tc>
          <w:tcPr>
            <w:tcW w:w="1070"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E.IV.2.1</w:t>
            </w:r>
          </w:p>
        </w:tc>
        <w:tc>
          <w:tcPr>
            <w:tcW w:w="8581" w:type="dxa"/>
            <w:shd w:val="clear" w:color="auto" w:fill="E2EFD9"/>
          </w:tcPr>
          <w:p w:rsidR="00966FE3" w:rsidRPr="001C1E7D" w:rsidRDefault="00966FE3" w:rsidP="00966FE3">
            <w:pPr>
              <w:autoSpaceDE w:val="0"/>
              <w:autoSpaceDN w:val="0"/>
              <w:adjustRightInd w:val="0"/>
              <w:jc w:val="both"/>
              <w:rPr>
                <w:rFonts w:ascii="Times New Roman" w:hAnsi="Times New Roman"/>
                <w:bCs/>
                <w:szCs w:val="24"/>
                <w:lang w:eastAsia="cs-CZ"/>
              </w:rPr>
            </w:pPr>
            <w:r w:rsidRPr="001C1E7D">
              <w:rPr>
                <w:rFonts w:ascii="Times New Roman" w:hAnsi="Times New Roman"/>
                <w:bCs/>
                <w:szCs w:val="24"/>
                <w:lang w:eastAsia="cs-CZ"/>
              </w:rPr>
              <w:t xml:space="preserve">Individualizované pomůcky (symboly, speciální učebnice, sešity, pracovní listy, deníky, scénáře, schémata, strukturované úkoly apod.) </w:t>
            </w:r>
          </w:p>
        </w:tc>
        <w:tc>
          <w:tcPr>
            <w:tcW w:w="1275" w:type="dxa"/>
            <w:shd w:val="clear" w:color="auto" w:fill="E2EFD9"/>
          </w:tcPr>
          <w:p w:rsidR="00966FE3" w:rsidRPr="001C1E7D" w:rsidRDefault="00966FE3" w:rsidP="00966FE3">
            <w:pPr>
              <w:autoSpaceDE w:val="0"/>
              <w:autoSpaceDN w:val="0"/>
              <w:adjustRightInd w:val="0"/>
              <w:jc w:val="both"/>
              <w:rPr>
                <w:rFonts w:ascii="Times New Roman" w:hAnsi="Times New Roman"/>
                <w:szCs w:val="24"/>
                <w:lang w:eastAsia="cs-CZ"/>
              </w:rPr>
            </w:pPr>
            <w:r w:rsidRPr="001C1E7D">
              <w:rPr>
                <w:rFonts w:ascii="Times New Roman" w:hAnsi="Times New Roman"/>
                <w:szCs w:val="24"/>
                <w:lang w:eastAsia="cs-CZ"/>
              </w:rPr>
              <w:t>5 000 Kč</w:t>
            </w:r>
          </w:p>
        </w:tc>
      </w:tr>
      <w:tr w:rsidR="00966FE3" w:rsidRPr="001C1E7D" w:rsidTr="00966FE3">
        <w:tc>
          <w:tcPr>
            <w:tcW w:w="2931" w:type="dxa"/>
            <w:vMerge/>
            <w:shd w:val="clear" w:color="auto" w:fill="E2EFD9"/>
          </w:tcPr>
          <w:p w:rsidR="00966FE3" w:rsidRPr="001C1E7D" w:rsidRDefault="00966FE3" w:rsidP="00966FE3">
            <w:pPr>
              <w:ind w:left="491" w:hanging="491"/>
              <w:rPr>
                <w:rFonts w:ascii="Times New Roman" w:hAnsi="Times New Roman"/>
                <w:b/>
                <w:szCs w:val="24"/>
              </w:rPr>
            </w:pPr>
          </w:p>
        </w:tc>
        <w:tc>
          <w:tcPr>
            <w:tcW w:w="1070"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E.IV.2.2</w:t>
            </w:r>
          </w:p>
        </w:tc>
        <w:tc>
          <w:tcPr>
            <w:tcW w:w="8581" w:type="dxa"/>
            <w:shd w:val="clear" w:color="auto" w:fill="E2EFD9"/>
          </w:tcPr>
          <w:p w:rsidR="00966FE3" w:rsidRPr="001C1E7D" w:rsidRDefault="00966FE3" w:rsidP="00966FE3">
            <w:pPr>
              <w:autoSpaceDE w:val="0"/>
              <w:autoSpaceDN w:val="0"/>
              <w:adjustRightInd w:val="0"/>
              <w:jc w:val="both"/>
              <w:rPr>
                <w:rFonts w:ascii="Times New Roman" w:hAnsi="Times New Roman"/>
                <w:bCs/>
                <w:szCs w:val="24"/>
                <w:lang w:eastAsia="cs-CZ"/>
              </w:rPr>
            </w:pPr>
            <w:r w:rsidRPr="001C1E7D">
              <w:rPr>
                <w:rFonts w:ascii="Times New Roman" w:hAnsi="Times New Roman"/>
                <w:bCs/>
                <w:szCs w:val="24"/>
                <w:lang w:eastAsia="cs-CZ"/>
              </w:rPr>
              <w:t xml:space="preserve">Pomůcky pro rozvoj augmentativní a alternativní komunikace (zvukové hračky, komunikační tabulky aj.) </w:t>
            </w:r>
          </w:p>
        </w:tc>
        <w:tc>
          <w:tcPr>
            <w:tcW w:w="1275" w:type="dxa"/>
            <w:shd w:val="clear" w:color="auto" w:fill="E2EFD9"/>
          </w:tcPr>
          <w:p w:rsidR="00966FE3" w:rsidRPr="001C1E7D" w:rsidRDefault="00966FE3" w:rsidP="00966FE3">
            <w:pPr>
              <w:autoSpaceDE w:val="0"/>
              <w:autoSpaceDN w:val="0"/>
              <w:adjustRightInd w:val="0"/>
              <w:jc w:val="both"/>
              <w:rPr>
                <w:rFonts w:ascii="Times New Roman" w:hAnsi="Times New Roman"/>
                <w:szCs w:val="24"/>
                <w:lang w:eastAsia="cs-CZ"/>
              </w:rPr>
            </w:pPr>
            <w:r w:rsidRPr="001C1E7D">
              <w:rPr>
                <w:rFonts w:ascii="Times New Roman" w:hAnsi="Times New Roman"/>
                <w:szCs w:val="24"/>
                <w:lang w:eastAsia="cs-CZ"/>
              </w:rPr>
              <w:t>8 000 Kč</w:t>
            </w:r>
          </w:p>
        </w:tc>
      </w:tr>
      <w:tr w:rsidR="00966FE3" w:rsidRPr="001C1E7D" w:rsidTr="00966FE3">
        <w:tc>
          <w:tcPr>
            <w:tcW w:w="2931" w:type="dxa"/>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E.IV.3 Softwarové vybavení</w:t>
            </w:r>
          </w:p>
        </w:tc>
        <w:tc>
          <w:tcPr>
            <w:tcW w:w="1070"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E.IV.3.1</w:t>
            </w:r>
          </w:p>
        </w:tc>
        <w:tc>
          <w:tcPr>
            <w:tcW w:w="8581" w:type="dxa"/>
            <w:shd w:val="clear" w:color="auto" w:fill="E2EFD9"/>
          </w:tcPr>
          <w:p w:rsidR="00966FE3" w:rsidRPr="001C1E7D" w:rsidRDefault="00966FE3" w:rsidP="00966FE3">
            <w:pPr>
              <w:autoSpaceDE w:val="0"/>
              <w:autoSpaceDN w:val="0"/>
              <w:adjustRightInd w:val="0"/>
              <w:jc w:val="both"/>
              <w:rPr>
                <w:rFonts w:ascii="Times New Roman" w:hAnsi="Times New Roman"/>
                <w:bCs/>
                <w:szCs w:val="24"/>
                <w:lang w:eastAsia="cs-CZ"/>
              </w:rPr>
            </w:pPr>
            <w:r w:rsidRPr="001C1E7D">
              <w:rPr>
                <w:rFonts w:ascii="Times New Roman" w:hAnsi="Times New Roman"/>
                <w:bCs/>
                <w:szCs w:val="24"/>
                <w:lang w:eastAsia="cs-CZ"/>
              </w:rPr>
              <w:t>0</w:t>
            </w:r>
          </w:p>
        </w:tc>
        <w:tc>
          <w:tcPr>
            <w:tcW w:w="1275" w:type="dxa"/>
            <w:shd w:val="clear" w:color="auto" w:fill="E2EFD9"/>
          </w:tcPr>
          <w:p w:rsidR="00966FE3" w:rsidRPr="001C1E7D" w:rsidRDefault="00966FE3" w:rsidP="00966FE3">
            <w:pPr>
              <w:autoSpaceDE w:val="0"/>
              <w:autoSpaceDN w:val="0"/>
              <w:adjustRightInd w:val="0"/>
              <w:jc w:val="both"/>
              <w:rPr>
                <w:rFonts w:ascii="Times New Roman" w:hAnsi="Times New Roman"/>
                <w:szCs w:val="24"/>
                <w:lang w:eastAsia="cs-CZ"/>
              </w:rPr>
            </w:pPr>
          </w:p>
        </w:tc>
      </w:tr>
      <w:tr w:rsidR="00966FE3" w:rsidRPr="001C1E7D" w:rsidTr="00966FE3">
        <w:tc>
          <w:tcPr>
            <w:tcW w:w="2931" w:type="dxa"/>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E.IV.4 IT vybavení</w:t>
            </w:r>
          </w:p>
        </w:tc>
        <w:tc>
          <w:tcPr>
            <w:tcW w:w="1070"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E.IV.4.1</w:t>
            </w:r>
          </w:p>
        </w:tc>
        <w:tc>
          <w:tcPr>
            <w:tcW w:w="8581" w:type="dxa"/>
            <w:shd w:val="clear" w:color="auto" w:fill="E2EFD9"/>
          </w:tcPr>
          <w:p w:rsidR="00966FE3" w:rsidRPr="001C1E7D" w:rsidRDefault="00966FE3" w:rsidP="00966FE3">
            <w:pPr>
              <w:autoSpaceDE w:val="0"/>
              <w:autoSpaceDN w:val="0"/>
              <w:adjustRightInd w:val="0"/>
              <w:jc w:val="both"/>
              <w:rPr>
                <w:rFonts w:ascii="Times New Roman" w:hAnsi="Times New Roman"/>
                <w:bCs/>
                <w:szCs w:val="24"/>
                <w:lang w:eastAsia="cs-CZ"/>
              </w:rPr>
            </w:pPr>
            <w:r w:rsidRPr="00FD3F31">
              <w:rPr>
                <w:rFonts w:ascii="Times New Roman" w:hAnsi="Times New Roman"/>
                <w:bCs/>
                <w:szCs w:val="24"/>
              </w:rPr>
              <w:t>Počítač / tablet (podle potřeb žáka)</w:t>
            </w:r>
          </w:p>
        </w:tc>
        <w:tc>
          <w:tcPr>
            <w:tcW w:w="1275" w:type="dxa"/>
            <w:shd w:val="clear" w:color="auto" w:fill="E2EFD9"/>
          </w:tcPr>
          <w:p w:rsidR="00966FE3" w:rsidRPr="001C1E7D" w:rsidRDefault="00966FE3" w:rsidP="00966FE3">
            <w:pPr>
              <w:autoSpaceDE w:val="0"/>
              <w:autoSpaceDN w:val="0"/>
              <w:adjustRightInd w:val="0"/>
              <w:jc w:val="both"/>
              <w:rPr>
                <w:rFonts w:ascii="Times New Roman" w:hAnsi="Times New Roman"/>
                <w:szCs w:val="24"/>
                <w:lang w:eastAsia="cs-CZ"/>
              </w:rPr>
            </w:pPr>
            <w:r w:rsidRPr="001C1E7D">
              <w:rPr>
                <w:rFonts w:ascii="Times New Roman" w:hAnsi="Times New Roman"/>
                <w:szCs w:val="24"/>
                <w:lang w:eastAsia="cs-CZ"/>
              </w:rPr>
              <w:t>16 000 Kč</w:t>
            </w:r>
          </w:p>
        </w:tc>
      </w:tr>
    </w:tbl>
    <w:p w:rsidR="00966FE3" w:rsidRPr="001C1E7D" w:rsidRDefault="00966FE3" w:rsidP="00966FE3">
      <w:pPr>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1109"/>
        <w:gridCol w:w="8282"/>
        <w:gridCol w:w="1351"/>
      </w:tblGrid>
      <w:tr w:rsidR="00966FE3" w:rsidRPr="001C1E7D" w:rsidTr="00966FE3">
        <w:tc>
          <w:tcPr>
            <w:tcW w:w="12503" w:type="dxa"/>
            <w:gridSpan w:val="3"/>
            <w:shd w:val="clear" w:color="auto" w:fill="FFFF00"/>
          </w:tcPr>
          <w:p w:rsidR="00966FE3" w:rsidRPr="001C1E7D" w:rsidRDefault="00966FE3" w:rsidP="00966FE3">
            <w:pPr>
              <w:rPr>
                <w:rFonts w:ascii="Times New Roman" w:hAnsi="Times New Roman"/>
                <w:b/>
                <w:szCs w:val="24"/>
              </w:rPr>
            </w:pPr>
            <w:r w:rsidRPr="001C1E7D">
              <w:rPr>
                <w:rFonts w:ascii="Times New Roman" w:hAnsi="Times New Roman"/>
                <w:b/>
                <w:szCs w:val="24"/>
              </w:rPr>
              <w:t>I. Žáci s potřebou podpory ve vzdělávání z důvodu zrakového postižení</w:t>
            </w:r>
          </w:p>
        </w:tc>
        <w:tc>
          <w:tcPr>
            <w:tcW w:w="1354" w:type="dxa"/>
            <w:shd w:val="clear" w:color="auto" w:fill="FFFF00"/>
          </w:tcPr>
          <w:p w:rsidR="00966FE3" w:rsidRPr="001C1E7D" w:rsidRDefault="00966FE3" w:rsidP="00966FE3">
            <w:pPr>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14" w:type="dxa"/>
            <w:vMerge w:val="restart"/>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I.IV.1 Kompenzační pomůcky</w:t>
            </w:r>
          </w:p>
          <w:p w:rsidR="00966FE3" w:rsidRPr="001C1E7D" w:rsidRDefault="00966FE3" w:rsidP="00966FE3">
            <w:pPr>
              <w:ind w:left="491" w:hanging="491"/>
              <w:rPr>
                <w:rFonts w:ascii="Times New Roman" w:hAnsi="Times New Roman"/>
                <w:b/>
                <w:szCs w:val="24"/>
              </w:rPr>
            </w:pPr>
          </w:p>
        </w:tc>
        <w:tc>
          <w:tcPr>
            <w:tcW w:w="1110"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I.IV.1.1</w:t>
            </w:r>
          </w:p>
        </w:tc>
        <w:tc>
          <w:tcPr>
            <w:tcW w:w="8479"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 xml:space="preserve">Zápisník pro nevidomé </w:t>
            </w:r>
          </w:p>
        </w:tc>
        <w:tc>
          <w:tcPr>
            <w:tcW w:w="1354"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85 000 Kč</w:t>
            </w:r>
          </w:p>
        </w:tc>
      </w:tr>
      <w:tr w:rsidR="00966FE3" w:rsidRPr="001C1E7D" w:rsidTr="00966FE3">
        <w:tc>
          <w:tcPr>
            <w:tcW w:w="2914" w:type="dxa"/>
            <w:vMerge/>
            <w:shd w:val="clear" w:color="auto" w:fill="FFFFCC"/>
          </w:tcPr>
          <w:p w:rsidR="00966FE3" w:rsidRPr="001C1E7D" w:rsidRDefault="00966FE3" w:rsidP="00966FE3">
            <w:pPr>
              <w:ind w:left="491" w:hanging="491"/>
              <w:rPr>
                <w:rFonts w:ascii="Times New Roman" w:hAnsi="Times New Roman"/>
                <w:b/>
                <w:szCs w:val="24"/>
              </w:rPr>
            </w:pPr>
          </w:p>
        </w:tc>
        <w:tc>
          <w:tcPr>
            <w:tcW w:w="1110"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I.IV.1.2</w:t>
            </w:r>
          </w:p>
        </w:tc>
        <w:tc>
          <w:tcPr>
            <w:tcW w:w="8479"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Pichtův psací stroj</w:t>
            </w:r>
          </w:p>
        </w:tc>
        <w:tc>
          <w:tcPr>
            <w:tcW w:w="1354"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15 000 Kč</w:t>
            </w:r>
          </w:p>
        </w:tc>
      </w:tr>
      <w:tr w:rsidR="00966FE3" w:rsidRPr="001C1E7D" w:rsidTr="00966FE3">
        <w:tc>
          <w:tcPr>
            <w:tcW w:w="2914" w:type="dxa"/>
            <w:vMerge/>
            <w:shd w:val="clear" w:color="auto" w:fill="FFFFCC"/>
          </w:tcPr>
          <w:p w:rsidR="00966FE3" w:rsidRPr="001C1E7D" w:rsidRDefault="00966FE3" w:rsidP="00966FE3">
            <w:pPr>
              <w:ind w:left="491" w:hanging="491"/>
              <w:rPr>
                <w:rFonts w:ascii="Times New Roman" w:hAnsi="Times New Roman"/>
                <w:b/>
                <w:szCs w:val="24"/>
              </w:rPr>
            </w:pPr>
          </w:p>
        </w:tc>
        <w:tc>
          <w:tcPr>
            <w:tcW w:w="1110"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I.IV.1.3</w:t>
            </w:r>
          </w:p>
        </w:tc>
        <w:tc>
          <w:tcPr>
            <w:tcW w:w="8479"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Software na přepis psané řeči do hlasového výstupu</w:t>
            </w:r>
          </w:p>
        </w:tc>
        <w:tc>
          <w:tcPr>
            <w:tcW w:w="1354"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3 000 Kč</w:t>
            </w:r>
          </w:p>
        </w:tc>
      </w:tr>
      <w:tr w:rsidR="00966FE3" w:rsidRPr="001C1E7D" w:rsidTr="00966FE3">
        <w:tc>
          <w:tcPr>
            <w:tcW w:w="2914" w:type="dxa"/>
            <w:vMerge/>
            <w:shd w:val="clear" w:color="auto" w:fill="FFFFCC"/>
          </w:tcPr>
          <w:p w:rsidR="00966FE3" w:rsidRPr="001C1E7D" w:rsidRDefault="00966FE3" w:rsidP="00966FE3">
            <w:pPr>
              <w:ind w:left="491" w:hanging="491"/>
              <w:rPr>
                <w:rFonts w:ascii="Times New Roman" w:hAnsi="Times New Roman"/>
                <w:b/>
                <w:szCs w:val="24"/>
              </w:rPr>
            </w:pPr>
          </w:p>
        </w:tc>
        <w:tc>
          <w:tcPr>
            <w:tcW w:w="1110"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I.IV.1.4</w:t>
            </w:r>
          </w:p>
        </w:tc>
        <w:tc>
          <w:tcPr>
            <w:tcW w:w="8479"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Diktafon</w:t>
            </w:r>
          </w:p>
        </w:tc>
        <w:tc>
          <w:tcPr>
            <w:tcW w:w="1354"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7 000 Kč</w:t>
            </w:r>
          </w:p>
        </w:tc>
      </w:tr>
      <w:tr w:rsidR="00966FE3" w:rsidRPr="001C1E7D" w:rsidTr="00966FE3">
        <w:tc>
          <w:tcPr>
            <w:tcW w:w="2914" w:type="dxa"/>
            <w:vMerge/>
            <w:shd w:val="clear" w:color="auto" w:fill="FFFFCC"/>
          </w:tcPr>
          <w:p w:rsidR="00966FE3" w:rsidRPr="001C1E7D" w:rsidRDefault="00966FE3" w:rsidP="00966FE3">
            <w:pPr>
              <w:ind w:left="491" w:hanging="491"/>
              <w:rPr>
                <w:rFonts w:ascii="Times New Roman" w:hAnsi="Times New Roman"/>
                <w:b/>
                <w:szCs w:val="24"/>
              </w:rPr>
            </w:pPr>
          </w:p>
        </w:tc>
        <w:tc>
          <w:tcPr>
            <w:tcW w:w="1110"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I.IV.1.5</w:t>
            </w:r>
          </w:p>
        </w:tc>
        <w:tc>
          <w:tcPr>
            <w:tcW w:w="8479"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 xml:space="preserve">Vodící lišty </w:t>
            </w:r>
          </w:p>
        </w:tc>
        <w:tc>
          <w:tcPr>
            <w:tcW w:w="1354"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8 000 Kč</w:t>
            </w:r>
          </w:p>
        </w:tc>
      </w:tr>
      <w:tr w:rsidR="00966FE3" w:rsidRPr="001C1E7D" w:rsidTr="00966FE3">
        <w:tc>
          <w:tcPr>
            <w:tcW w:w="2914" w:type="dxa"/>
            <w:vMerge/>
            <w:shd w:val="clear" w:color="auto" w:fill="FFFFCC"/>
          </w:tcPr>
          <w:p w:rsidR="00966FE3" w:rsidRPr="001C1E7D" w:rsidRDefault="00966FE3" w:rsidP="00966FE3">
            <w:pPr>
              <w:ind w:left="491" w:hanging="491"/>
              <w:rPr>
                <w:rFonts w:ascii="Times New Roman" w:hAnsi="Times New Roman"/>
                <w:b/>
                <w:szCs w:val="24"/>
              </w:rPr>
            </w:pPr>
          </w:p>
        </w:tc>
        <w:tc>
          <w:tcPr>
            <w:tcW w:w="1110"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I.IV.1.6</w:t>
            </w:r>
          </w:p>
        </w:tc>
        <w:tc>
          <w:tcPr>
            <w:tcW w:w="8479"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Braillský řádek</w:t>
            </w:r>
          </w:p>
        </w:tc>
        <w:tc>
          <w:tcPr>
            <w:tcW w:w="1354"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90 000 Kč</w:t>
            </w:r>
          </w:p>
        </w:tc>
      </w:tr>
      <w:tr w:rsidR="00966FE3" w:rsidRPr="001C1E7D" w:rsidTr="00966FE3">
        <w:tc>
          <w:tcPr>
            <w:tcW w:w="2914" w:type="dxa"/>
            <w:vMerge/>
            <w:shd w:val="clear" w:color="auto" w:fill="FFFFCC"/>
          </w:tcPr>
          <w:p w:rsidR="00966FE3" w:rsidRPr="001C1E7D" w:rsidRDefault="00966FE3" w:rsidP="00966FE3">
            <w:pPr>
              <w:ind w:left="491" w:hanging="491"/>
              <w:rPr>
                <w:rFonts w:ascii="Times New Roman" w:hAnsi="Times New Roman"/>
                <w:b/>
                <w:szCs w:val="24"/>
              </w:rPr>
            </w:pPr>
          </w:p>
        </w:tc>
        <w:tc>
          <w:tcPr>
            <w:tcW w:w="1110"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I.IV.1.7</w:t>
            </w:r>
          </w:p>
        </w:tc>
        <w:tc>
          <w:tcPr>
            <w:tcW w:w="8479"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Kalkulátor s hlasovým výstupem</w:t>
            </w:r>
          </w:p>
        </w:tc>
        <w:tc>
          <w:tcPr>
            <w:tcW w:w="1354"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4 000 Kč</w:t>
            </w:r>
          </w:p>
        </w:tc>
      </w:tr>
      <w:tr w:rsidR="00966FE3" w:rsidRPr="001C1E7D" w:rsidTr="00966FE3">
        <w:tc>
          <w:tcPr>
            <w:tcW w:w="2914" w:type="dxa"/>
            <w:vMerge/>
            <w:shd w:val="clear" w:color="auto" w:fill="FFFFCC"/>
          </w:tcPr>
          <w:p w:rsidR="00966FE3" w:rsidRPr="001C1E7D" w:rsidRDefault="00966FE3" w:rsidP="00966FE3">
            <w:pPr>
              <w:ind w:left="491" w:hanging="491"/>
              <w:rPr>
                <w:rFonts w:ascii="Times New Roman" w:hAnsi="Times New Roman"/>
                <w:b/>
                <w:szCs w:val="24"/>
              </w:rPr>
            </w:pPr>
          </w:p>
        </w:tc>
        <w:tc>
          <w:tcPr>
            <w:tcW w:w="1110"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I.IV.1.8</w:t>
            </w:r>
          </w:p>
        </w:tc>
        <w:tc>
          <w:tcPr>
            <w:tcW w:w="8479"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 xml:space="preserve">Braillská tiskárna </w:t>
            </w:r>
          </w:p>
        </w:tc>
        <w:tc>
          <w:tcPr>
            <w:tcW w:w="1354"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100 000 Kč</w:t>
            </w:r>
          </w:p>
        </w:tc>
      </w:tr>
      <w:tr w:rsidR="00966FE3" w:rsidRPr="001C1E7D" w:rsidTr="00966FE3">
        <w:tc>
          <w:tcPr>
            <w:tcW w:w="2914" w:type="dxa"/>
            <w:vMerge w:val="restart"/>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I.IV.2 Speciální učebnice a pomůcky</w:t>
            </w:r>
          </w:p>
          <w:p w:rsidR="00966FE3" w:rsidRPr="001C1E7D" w:rsidRDefault="00966FE3" w:rsidP="00966FE3">
            <w:pPr>
              <w:rPr>
                <w:rFonts w:ascii="Times New Roman" w:hAnsi="Times New Roman"/>
                <w:b/>
                <w:szCs w:val="24"/>
              </w:rPr>
            </w:pPr>
          </w:p>
        </w:tc>
        <w:tc>
          <w:tcPr>
            <w:tcW w:w="1110" w:type="dxa"/>
            <w:shd w:val="clear" w:color="auto" w:fill="FFFFCC"/>
          </w:tcPr>
          <w:p w:rsidR="00966FE3" w:rsidRPr="00BC7EC9" w:rsidRDefault="00966FE3" w:rsidP="00966FE3">
            <w:pPr>
              <w:rPr>
                <w:rFonts w:ascii="Times New Roman" w:hAnsi="Times New Roman"/>
                <w:szCs w:val="24"/>
              </w:rPr>
            </w:pPr>
            <w:r w:rsidRPr="00BC7EC9">
              <w:rPr>
                <w:rFonts w:ascii="Times New Roman" w:hAnsi="Times New Roman"/>
                <w:bCs/>
                <w:szCs w:val="24"/>
              </w:rPr>
              <w:t>I.IV.2.1a)</w:t>
            </w:r>
          </w:p>
        </w:tc>
        <w:tc>
          <w:tcPr>
            <w:tcW w:w="8479" w:type="dxa"/>
            <w:shd w:val="clear" w:color="auto" w:fill="FFFFCC"/>
          </w:tcPr>
          <w:p w:rsidR="00966FE3" w:rsidRPr="00BC7EC9" w:rsidRDefault="00966FE3" w:rsidP="00966FE3">
            <w:pPr>
              <w:rPr>
                <w:rFonts w:ascii="Times New Roman" w:hAnsi="Times New Roman"/>
                <w:szCs w:val="24"/>
              </w:rPr>
            </w:pPr>
            <w:r w:rsidRPr="00BC7EC9">
              <w:rPr>
                <w:rFonts w:ascii="Times New Roman" w:hAnsi="Times New Roman"/>
                <w:szCs w:val="24"/>
              </w:rPr>
              <w:t>Učebnice v Braillově písmu nebo alikvótní částka na přepis do Braillova bodového písma (500 stran)</w:t>
            </w:r>
          </w:p>
        </w:tc>
        <w:tc>
          <w:tcPr>
            <w:tcW w:w="1354" w:type="dxa"/>
            <w:shd w:val="clear" w:color="auto" w:fill="FFFFCC"/>
          </w:tcPr>
          <w:p w:rsidR="00966FE3" w:rsidRPr="00BC7EC9" w:rsidRDefault="00966FE3" w:rsidP="00966FE3">
            <w:pPr>
              <w:rPr>
                <w:rFonts w:ascii="Times New Roman" w:hAnsi="Times New Roman"/>
                <w:szCs w:val="24"/>
                <w:highlight w:val="yellow"/>
              </w:rPr>
            </w:pPr>
            <w:r w:rsidRPr="00BC7EC9">
              <w:rPr>
                <w:rFonts w:ascii="Times New Roman" w:hAnsi="Times New Roman"/>
                <w:szCs w:val="24"/>
              </w:rPr>
              <w:t>10 000 Kč</w:t>
            </w:r>
          </w:p>
        </w:tc>
      </w:tr>
      <w:tr w:rsidR="00966FE3" w:rsidRPr="001C1E7D" w:rsidTr="00966FE3">
        <w:tc>
          <w:tcPr>
            <w:tcW w:w="2914" w:type="dxa"/>
            <w:vMerge/>
            <w:shd w:val="clear" w:color="auto" w:fill="FFFFCC"/>
          </w:tcPr>
          <w:p w:rsidR="00966FE3" w:rsidRPr="001C1E7D" w:rsidRDefault="00966FE3" w:rsidP="00966FE3">
            <w:pPr>
              <w:ind w:left="491" w:hanging="491"/>
              <w:rPr>
                <w:rFonts w:ascii="Times New Roman" w:hAnsi="Times New Roman"/>
                <w:b/>
                <w:szCs w:val="24"/>
              </w:rPr>
            </w:pPr>
          </w:p>
        </w:tc>
        <w:tc>
          <w:tcPr>
            <w:tcW w:w="1110" w:type="dxa"/>
            <w:shd w:val="clear" w:color="auto" w:fill="FFFFCC"/>
          </w:tcPr>
          <w:p w:rsidR="00966FE3" w:rsidRPr="00BC7EC9" w:rsidRDefault="00966FE3" w:rsidP="00966FE3">
            <w:pPr>
              <w:rPr>
                <w:rFonts w:ascii="Times New Roman" w:hAnsi="Times New Roman"/>
                <w:szCs w:val="24"/>
              </w:rPr>
            </w:pPr>
            <w:r w:rsidRPr="00BC7EC9">
              <w:rPr>
                <w:rFonts w:ascii="Times New Roman" w:hAnsi="Times New Roman"/>
                <w:bCs/>
                <w:szCs w:val="24"/>
              </w:rPr>
              <w:t>I.IV.2.1b)</w:t>
            </w:r>
          </w:p>
        </w:tc>
        <w:tc>
          <w:tcPr>
            <w:tcW w:w="8479" w:type="dxa"/>
            <w:shd w:val="clear" w:color="auto" w:fill="FFFFCC"/>
          </w:tcPr>
          <w:p w:rsidR="00966FE3" w:rsidRPr="00BC7EC9" w:rsidRDefault="00966FE3" w:rsidP="00966FE3">
            <w:pPr>
              <w:rPr>
                <w:rFonts w:ascii="Times New Roman" w:hAnsi="Times New Roman"/>
                <w:szCs w:val="24"/>
              </w:rPr>
            </w:pPr>
            <w:r w:rsidRPr="00BC7EC9">
              <w:rPr>
                <w:rFonts w:ascii="Times New Roman" w:hAnsi="Times New Roman"/>
                <w:szCs w:val="24"/>
              </w:rPr>
              <w:t>Učebnice v Braillově písmu nebo alikvótní částka na přepis do Braillova bodového písma (1000 stran)</w:t>
            </w:r>
          </w:p>
        </w:tc>
        <w:tc>
          <w:tcPr>
            <w:tcW w:w="1354" w:type="dxa"/>
            <w:shd w:val="clear" w:color="auto" w:fill="FFFFCC"/>
          </w:tcPr>
          <w:p w:rsidR="00966FE3" w:rsidRPr="00BC7EC9" w:rsidRDefault="00966FE3" w:rsidP="00966FE3">
            <w:pPr>
              <w:rPr>
                <w:rFonts w:ascii="Times New Roman" w:hAnsi="Times New Roman"/>
                <w:szCs w:val="24"/>
              </w:rPr>
            </w:pPr>
            <w:r w:rsidRPr="00BC7EC9">
              <w:rPr>
                <w:rFonts w:ascii="Times New Roman" w:hAnsi="Times New Roman"/>
                <w:szCs w:val="24"/>
              </w:rPr>
              <w:t>20 000 Kč</w:t>
            </w:r>
          </w:p>
        </w:tc>
      </w:tr>
      <w:tr w:rsidR="00966FE3" w:rsidRPr="001C1E7D" w:rsidTr="00966FE3">
        <w:tc>
          <w:tcPr>
            <w:tcW w:w="2914" w:type="dxa"/>
            <w:vMerge/>
            <w:shd w:val="clear" w:color="auto" w:fill="FFFFCC"/>
          </w:tcPr>
          <w:p w:rsidR="00966FE3" w:rsidRPr="001C1E7D" w:rsidRDefault="00966FE3" w:rsidP="00966FE3">
            <w:pPr>
              <w:ind w:left="491" w:hanging="491"/>
              <w:rPr>
                <w:rFonts w:ascii="Times New Roman" w:hAnsi="Times New Roman"/>
                <w:b/>
                <w:szCs w:val="24"/>
              </w:rPr>
            </w:pPr>
          </w:p>
        </w:tc>
        <w:tc>
          <w:tcPr>
            <w:tcW w:w="1110" w:type="dxa"/>
            <w:shd w:val="clear" w:color="auto" w:fill="FFFFCC"/>
          </w:tcPr>
          <w:p w:rsidR="00966FE3" w:rsidRPr="00BC7EC9" w:rsidRDefault="00966FE3" w:rsidP="00966FE3">
            <w:pPr>
              <w:rPr>
                <w:rFonts w:ascii="Times New Roman" w:hAnsi="Times New Roman"/>
                <w:szCs w:val="24"/>
              </w:rPr>
            </w:pPr>
            <w:r w:rsidRPr="00BC7EC9">
              <w:rPr>
                <w:rFonts w:ascii="Times New Roman" w:hAnsi="Times New Roman"/>
                <w:bCs/>
                <w:szCs w:val="24"/>
              </w:rPr>
              <w:t>I.IV.2.1c)</w:t>
            </w:r>
          </w:p>
        </w:tc>
        <w:tc>
          <w:tcPr>
            <w:tcW w:w="8479" w:type="dxa"/>
            <w:shd w:val="clear" w:color="auto" w:fill="FFFFCC"/>
          </w:tcPr>
          <w:p w:rsidR="00966FE3" w:rsidRPr="00BC7EC9" w:rsidRDefault="00966FE3" w:rsidP="00966FE3">
            <w:pPr>
              <w:rPr>
                <w:rFonts w:ascii="Times New Roman" w:hAnsi="Times New Roman"/>
                <w:szCs w:val="24"/>
              </w:rPr>
            </w:pPr>
            <w:r w:rsidRPr="00BC7EC9">
              <w:rPr>
                <w:rFonts w:ascii="Times New Roman" w:hAnsi="Times New Roman"/>
                <w:szCs w:val="24"/>
              </w:rPr>
              <w:t>Učebnice v Braillově písmu nebo alikvótní částka na přepis do Braillova bodového písma (2000 stran)</w:t>
            </w:r>
          </w:p>
        </w:tc>
        <w:tc>
          <w:tcPr>
            <w:tcW w:w="1354" w:type="dxa"/>
            <w:shd w:val="clear" w:color="auto" w:fill="FFFFCC"/>
          </w:tcPr>
          <w:p w:rsidR="00966FE3" w:rsidRPr="00BC7EC9" w:rsidRDefault="00966FE3" w:rsidP="00966FE3">
            <w:pPr>
              <w:rPr>
                <w:rFonts w:ascii="Times New Roman" w:hAnsi="Times New Roman"/>
                <w:szCs w:val="24"/>
              </w:rPr>
            </w:pPr>
            <w:r w:rsidRPr="00BC7EC9">
              <w:rPr>
                <w:rFonts w:ascii="Times New Roman" w:hAnsi="Times New Roman"/>
                <w:szCs w:val="24"/>
              </w:rPr>
              <w:t>40 000 Kč</w:t>
            </w:r>
          </w:p>
        </w:tc>
      </w:tr>
      <w:tr w:rsidR="00966FE3" w:rsidRPr="001C1E7D" w:rsidTr="00966FE3">
        <w:tc>
          <w:tcPr>
            <w:tcW w:w="2914" w:type="dxa"/>
            <w:vMerge/>
            <w:shd w:val="clear" w:color="auto" w:fill="FFFFCC"/>
          </w:tcPr>
          <w:p w:rsidR="00966FE3" w:rsidRPr="001C1E7D" w:rsidRDefault="00966FE3" w:rsidP="00966FE3">
            <w:pPr>
              <w:ind w:left="491" w:hanging="491"/>
              <w:rPr>
                <w:rFonts w:ascii="Times New Roman" w:hAnsi="Times New Roman"/>
                <w:b/>
                <w:szCs w:val="24"/>
              </w:rPr>
            </w:pPr>
          </w:p>
        </w:tc>
        <w:tc>
          <w:tcPr>
            <w:tcW w:w="1110"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I.IV.2.2</w:t>
            </w:r>
          </w:p>
        </w:tc>
        <w:tc>
          <w:tcPr>
            <w:tcW w:w="8479"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Braillský papír</w:t>
            </w:r>
          </w:p>
        </w:tc>
        <w:tc>
          <w:tcPr>
            <w:tcW w:w="1354"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800 Kč</w:t>
            </w:r>
          </w:p>
        </w:tc>
      </w:tr>
      <w:tr w:rsidR="00966FE3" w:rsidRPr="001C1E7D" w:rsidTr="00966FE3">
        <w:tc>
          <w:tcPr>
            <w:tcW w:w="2914" w:type="dxa"/>
            <w:vMerge/>
            <w:shd w:val="clear" w:color="auto" w:fill="FFFFCC"/>
          </w:tcPr>
          <w:p w:rsidR="00966FE3" w:rsidRPr="001C1E7D" w:rsidRDefault="00966FE3" w:rsidP="00966FE3">
            <w:pPr>
              <w:ind w:left="491" w:hanging="491"/>
              <w:rPr>
                <w:rFonts w:ascii="Times New Roman" w:hAnsi="Times New Roman"/>
                <w:b/>
                <w:szCs w:val="24"/>
              </w:rPr>
            </w:pPr>
          </w:p>
        </w:tc>
        <w:tc>
          <w:tcPr>
            <w:tcW w:w="1110"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I.IV.2.3</w:t>
            </w:r>
          </w:p>
        </w:tc>
        <w:tc>
          <w:tcPr>
            <w:tcW w:w="8479"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Fuser-příprava názorných edukačních materiálů</w:t>
            </w:r>
          </w:p>
        </w:tc>
        <w:tc>
          <w:tcPr>
            <w:tcW w:w="1354"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40 000 Kč</w:t>
            </w:r>
          </w:p>
        </w:tc>
      </w:tr>
      <w:tr w:rsidR="00966FE3" w:rsidRPr="001C1E7D" w:rsidTr="00966FE3">
        <w:tc>
          <w:tcPr>
            <w:tcW w:w="2914" w:type="dxa"/>
            <w:vMerge/>
            <w:shd w:val="clear" w:color="auto" w:fill="FFFFCC"/>
          </w:tcPr>
          <w:p w:rsidR="00966FE3" w:rsidRPr="001C1E7D" w:rsidRDefault="00966FE3" w:rsidP="00966FE3">
            <w:pPr>
              <w:ind w:left="491" w:hanging="491"/>
              <w:rPr>
                <w:rFonts w:ascii="Times New Roman" w:hAnsi="Times New Roman"/>
                <w:b/>
                <w:szCs w:val="24"/>
              </w:rPr>
            </w:pPr>
          </w:p>
        </w:tc>
        <w:tc>
          <w:tcPr>
            <w:tcW w:w="1110"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I.IV.2.4</w:t>
            </w:r>
          </w:p>
        </w:tc>
        <w:tc>
          <w:tcPr>
            <w:tcW w:w="8479"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 xml:space="preserve">Rýsovací souprava pro nevidomé </w:t>
            </w:r>
          </w:p>
        </w:tc>
        <w:tc>
          <w:tcPr>
            <w:tcW w:w="1354"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3 250 Kč</w:t>
            </w:r>
          </w:p>
        </w:tc>
      </w:tr>
      <w:tr w:rsidR="00966FE3" w:rsidRPr="001C1E7D" w:rsidTr="00966FE3">
        <w:tc>
          <w:tcPr>
            <w:tcW w:w="2914" w:type="dxa"/>
            <w:vMerge/>
            <w:shd w:val="clear" w:color="auto" w:fill="FFFFCC"/>
          </w:tcPr>
          <w:p w:rsidR="00966FE3" w:rsidRPr="001C1E7D" w:rsidRDefault="00966FE3" w:rsidP="00966FE3">
            <w:pPr>
              <w:ind w:left="491" w:hanging="491"/>
              <w:rPr>
                <w:rFonts w:ascii="Times New Roman" w:hAnsi="Times New Roman"/>
                <w:b/>
                <w:szCs w:val="24"/>
              </w:rPr>
            </w:pPr>
          </w:p>
        </w:tc>
        <w:tc>
          <w:tcPr>
            <w:tcW w:w="1110"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I.IV.2.5</w:t>
            </w:r>
          </w:p>
        </w:tc>
        <w:tc>
          <w:tcPr>
            <w:tcW w:w="8479"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Atlasy, reliéfní plánky a 3D modely</w:t>
            </w:r>
          </w:p>
        </w:tc>
        <w:tc>
          <w:tcPr>
            <w:tcW w:w="1354"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20 000 Kč</w:t>
            </w:r>
          </w:p>
        </w:tc>
      </w:tr>
      <w:tr w:rsidR="00966FE3" w:rsidRPr="001C1E7D" w:rsidTr="00966FE3">
        <w:tc>
          <w:tcPr>
            <w:tcW w:w="2914" w:type="dxa"/>
            <w:vMerge/>
            <w:shd w:val="clear" w:color="auto" w:fill="FFFFCC"/>
          </w:tcPr>
          <w:p w:rsidR="00966FE3" w:rsidRPr="001C1E7D" w:rsidRDefault="00966FE3" w:rsidP="00966FE3">
            <w:pPr>
              <w:ind w:left="491" w:hanging="491"/>
              <w:rPr>
                <w:rFonts w:ascii="Times New Roman" w:hAnsi="Times New Roman"/>
                <w:b/>
                <w:szCs w:val="24"/>
              </w:rPr>
            </w:pPr>
          </w:p>
        </w:tc>
        <w:tc>
          <w:tcPr>
            <w:tcW w:w="1110"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I.IV.2.6</w:t>
            </w:r>
          </w:p>
        </w:tc>
        <w:tc>
          <w:tcPr>
            <w:tcW w:w="8479"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Speciální pomůcky na tělesnou výchovu</w:t>
            </w:r>
          </w:p>
        </w:tc>
        <w:tc>
          <w:tcPr>
            <w:tcW w:w="1354"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5 000 Kč</w:t>
            </w:r>
          </w:p>
        </w:tc>
      </w:tr>
      <w:tr w:rsidR="00966FE3" w:rsidRPr="001C1E7D" w:rsidTr="00966FE3">
        <w:tc>
          <w:tcPr>
            <w:tcW w:w="2914" w:type="dxa"/>
            <w:vMerge/>
            <w:shd w:val="clear" w:color="auto" w:fill="FFFFCC"/>
          </w:tcPr>
          <w:p w:rsidR="00966FE3" w:rsidRPr="001C1E7D" w:rsidRDefault="00966FE3" w:rsidP="00966FE3">
            <w:pPr>
              <w:ind w:left="491" w:hanging="491"/>
              <w:rPr>
                <w:rFonts w:ascii="Times New Roman" w:hAnsi="Times New Roman"/>
                <w:b/>
                <w:szCs w:val="24"/>
              </w:rPr>
            </w:pPr>
          </w:p>
        </w:tc>
        <w:tc>
          <w:tcPr>
            <w:tcW w:w="1110"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I.IV.2.7</w:t>
            </w:r>
          </w:p>
        </w:tc>
        <w:tc>
          <w:tcPr>
            <w:tcW w:w="8479"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Pomůcky pro rozvoj smyslového vnímání a prostorové orientace</w:t>
            </w:r>
          </w:p>
        </w:tc>
        <w:tc>
          <w:tcPr>
            <w:tcW w:w="1354"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2 000 Kč</w:t>
            </w:r>
          </w:p>
        </w:tc>
      </w:tr>
      <w:tr w:rsidR="00966FE3" w:rsidRPr="001C1E7D" w:rsidTr="00966FE3">
        <w:tc>
          <w:tcPr>
            <w:tcW w:w="2914" w:type="dxa"/>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I.IV.3 Softwarové vybavení</w:t>
            </w:r>
          </w:p>
        </w:tc>
        <w:tc>
          <w:tcPr>
            <w:tcW w:w="1110"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I.IV.3.1</w:t>
            </w:r>
          </w:p>
        </w:tc>
        <w:tc>
          <w:tcPr>
            <w:tcW w:w="8479"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 xml:space="preserve">Čtecí a odečítací programy </w:t>
            </w:r>
          </w:p>
        </w:tc>
        <w:tc>
          <w:tcPr>
            <w:tcW w:w="1354"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40 000 Kč</w:t>
            </w:r>
          </w:p>
        </w:tc>
      </w:tr>
      <w:tr w:rsidR="00966FE3" w:rsidRPr="001C1E7D" w:rsidTr="00966FE3">
        <w:tc>
          <w:tcPr>
            <w:tcW w:w="2914" w:type="dxa"/>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I.IV.4 IT vybavení</w:t>
            </w:r>
          </w:p>
        </w:tc>
        <w:tc>
          <w:tcPr>
            <w:tcW w:w="1110"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I.IV.4.1</w:t>
            </w:r>
          </w:p>
        </w:tc>
        <w:tc>
          <w:tcPr>
            <w:tcW w:w="8479"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0</w:t>
            </w:r>
          </w:p>
        </w:tc>
        <w:tc>
          <w:tcPr>
            <w:tcW w:w="1354" w:type="dxa"/>
            <w:shd w:val="clear" w:color="auto" w:fill="FFFFCC"/>
          </w:tcPr>
          <w:p w:rsidR="00966FE3" w:rsidRPr="001C1E7D" w:rsidRDefault="00966FE3" w:rsidP="00966FE3">
            <w:pPr>
              <w:rPr>
                <w:rFonts w:ascii="Times New Roman" w:hAnsi="Times New Roman"/>
                <w:szCs w:val="24"/>
              </w:rPr>
            </w:pPr>
          </w:p>
        </w:tc>
      </w:tr>
    </w:tbl>
    <w:p w:rsidR="00966FE3" w:rsidRPr="001C1E7D" w:rsidRDefault="00966FE3" w:rsidP="00966FE3">
      <w:pPr>
        <w:rPr>
          <w:rFonts w:ascii="Times New Roman" w:hAnsi="Times New Roman"/>
          <w:szCs w:val="24"/>
        </w:rPr>
      </w:pPr>
    </w:p>
    <w:p w:rsidR="00966FE3" w:rsidRPr="001C1E7D" w:rsidRDefault="00966FE3" w:rsidP="00966FE3">
      <w:pPr>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919"/>
        <w:gridCol w:w="8523"/>
        <w:gridCol w:w="1275"/>
      </w:tblGrid>
      <w:tr w:rsidR="00966FE3" w:rsidRPr="001C1E7D" w:rsidTr="00966FE3">
        <w:tc>
          <w:tcPr>
            <w:tcW w:w="12640" w:type="dxa"/>
            <w:gridSpan w:val="3"/>
            <w:shd w:val="clear" w:color="auto" w:fill="A8D08D"/>
          </w:tcPr>
          <w:p w:rsidR="00966FE3" w:rsidRPr="001C1E7D" w:rsidRDefault="00966FE3" w:rsidP="00966FE3">
            <w:pPr>
              <w:rPr>
                <w:rFonts w:ascii="Times New Roman" w:hAnsi="Times New Roman"/>
                <w:b/>
                <w:szCs w:val="24"/>
              </w:rPr>
            </w:pPr>
            <w:r w:rsidRPr="001C1E7D">
              <w:rPr>
                <w:rFonts w:ascii="Times New Roman" w:hAnsi="Times New Roman"/>
                <w:b/>
                <w:szCs w:val="24"/>
              </w:rPr>
              <w:t>J. Žáci s potřebou podpory z důvodů souběžného postižení více vadami</w:t>
            </w:r>
          </w:p>
        </w:tc>
        <w:tc>
          <w:tcPr>
            <w:tcW w:w="1276" w:type="dxa"/>
            <w:shd w:val="clear" w:color="auto" w:fill="A8D08D"/>
          </w:tcPr>
          <w:p w:rsidR="00966FE3" w:rsidRPr="001C1E7D" w:rsidRDefault="00966FE3" w:rsidP="00966FE3">
            <w:pPr>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shd w:val="clear" w:color="auto" w:fill="E2EFD9"/>
          </w:tcPr>
          <w:p w:rsidR="00966FE3" w:rsidRPr="001C1E7D" w:rsidRDefault="00966FE3" w:rsidP="00966FE3">
            <w:pPr>
              <w:ind w:left="633" w:hanging="633"/>
              <w:rPr>
                <w:rFonts w:ascii="Times New Roman" w:hAnsi="Times New Roman"/>
                <w:b/>
                <w:szCs w:val="24"/>
              </w:rPr>
            </w:pPr>
            <w:r w:rsidRPr="001C1E7D">
              <w:rPr>
                <w:rFonts w:ascii="Times New Roman" w:hAnsi="Times New Roman"/>
                <w:b/>
                <w:szCs w:val="24"/>
              </w:rPr>
              <w:t>J.IV.1 Kompenzační pomůcky</w:t>
            </w:r>
          </w:p>
        </w:tc>
        <w:tc>
          <w:tcPr>
            <w:tcW w:w="91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J.IV.1.1</w:t>
            </w:r>
          </w:p>
        </w:tc>
        <w:tc>
          <w:tcPr>
            <w:tcW w:w="8782"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Volba pomůcek se řídí potřebou kompenzace obtíží žáka</w:t>
            </w:r>
          </w:p>
        </w:tc>
        <w:tc>
          <w:tcPr>
            <w:tcW w:w="1276" w:type="dxa"/>
            <w:shd w:val="clear" w:color="auto" w:fill="E2EFD9"/>
          </w:tcPr>
          <w:p w:rsidR="00966FE3" w:rsidRPr="001C1E7D" w:rsidRDefault="00966FE3" w:rsidP="00966FE3">
            <w:pPr>
              <w:rPr>
                <w:rFonts w:ascii="Times New Roman" w:hAnsi="Times New Roman"/>
                <w:szCs w:val="24"/>
              </w:rPr>
            </w:pPr>
          </w:p>
        </w:tc>
      </w:tr>
      <w:tr w:rsidR="00966FE3" w:rsidRPr="001C1E7D" w:rsidTr="00966FE3">
        <w:tc>
          <w:tcPr>
            <w:tcW w:w="2943" w:type="dxa"/>
            <w:shd w:val="clear" w:color="auto" w:fill="E2EFD9"/>
          </w:tcPr>
          <w:p w:rsidR="00966FE3" w:rsidRPr="001C1E7D" w:rsidRDefault="00966FE3" w:rsidP="00966FE3">
            <w:pPr>
              <w:ind w:left="633" w:hanging="633"/>
              <w:rPr>
                <w:rFonts w:ascii="Times New Roman" w:hAnsi="Times New Roman"/>
                <w:b/>
                <w:szCs w:val="24"/>
              </w:rPr>
            </w:pPr>
            <w:r w:rsidRPr="001C1E7D">
              <w:rPr>
                <w:rFonts w:ascii="Times New Roman" w:hAnsi="Times New Roman"/>
                <w:b/>
                <w:szCs w:val="24"/>
              </w:rPr>
              <w:t>J.IV.2 Speciální učebnice a učební pomůcky</w:t>
            </w:r>
          </w:p>
        </w:tc>
        <w:tc>
          <w:tcPr>
            <w:tcW w:w="91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J.IV.2.1</w:t>
            </w:r>
          </w:p>
        </w:tc>
        <w:tc>
          <w:tcPr>
            <w:tcW w:w="8782"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Výběr učebnic a pomůcek se bude řídit kombinací postižení a převládajících obtíží žáka</w:t>
            </w:r>
          </w:p>
        </w:tc>
        <w:tc>
          <w:tcPr>
            <w:tcW w:w="1276" w:type="dxa"/>
            <w:shd w:val="clear" w:color="auto" w:fill="E2EFD9"/>
          </w:tcPr>
          <w:p w:rsidR="00966FE3" w:rsidRPr="001C1E7D" w:rsidRDefault="00966FE3" w:rsidP="00966FE3">
            <w:pPr>
              <w:rPr>
                <w:rFonts w:ascii="Times New Roman" w:hAnsi="Times New Roman"/>
                <w:szCs w:val="24"/>
              </w:rPr>
            </w:pPr>
          </w:p>
        </w:tc>
      </w:tr>
    </w:tbl>
    <w:p w:rsidR="00966FE3" w:rsidRPr="001C1E7D" w:rsidRDefault="00966FE3" w:rsidP="00966FE3">
      <w:pPr>
        <w:jc w:val="both"/>
        <w:rPr>
          <w:rFonts w:ascii="Times New Roman" w:eastAsia="Calibri" w:hAnsi="Times New Roman"/>
          <w:szCs w:val="24"/>
        </w:rPr>
      </w:pPr>
    </w:p>
    <w:tbl>
      <w:tblPr>
        <w:tblW w:w="1385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6"/>
        <w:gridCol w:w="998"/>
        <w:gridCol w:w="8668"/>
        <w:gridCol w:w="1276"/>
      </w:tblGrid>
      <w:tr w:rsidR="00966FE3" w:rsidRPr="001C1E7D" w:rsidTr="00966FE3">
        <w:tc>
          <w:tcPr>
            <w:tcW w:w="12582" w:type="dxa"/>
            <w:gridSpan w:val="3"/>
            <w:shd w:val="clear" w:color="auto" w:fill="FFFF00"/>
          </w:tcPr>
          <w:p w:rsidR="00966FE3" w:rsidRPr="001C1E7D" w:rsidRDefault="00966FE3" w:rsidP="00966FE3">
            <w:pPr>
              <w:rPr>
                <w:rFonts w:ascii="Times New Roman" w:hAnsi="Times New Roman"/>
                <w:b/>
                <w:bCs/>
                <w:szCs w:val="24"/>
              </w:rPr>
            </w:pPr>
            <w:r w:rsidRPr="001C1E7D">
              <w:rPr>
                <w:rFonts w:ascii="Times New Roman" w:hAnsi="Times New Roman"/>
                <w:b/>
                <w:szCs w:val="24"/>
              </w:rPr>
              <w:t>K. Žáci s potřebou podpory ve vzdělávání z důvodu nadání</w:t>
            </w:r>
          </w:p>
        </w:tc>
        <w:tc>
          <w:tcPr>
            <w:tcW w:w="1276" w:type="dxa"/>
            <w:shd w:val="clear" w:color="auto" w:fill="FFFF00"/>
            <w:vAlign w:val="bottom"/>
          </w:tcPr>
          <w:p w:rsidR="00966FE3" w:rsidRPr="001C1E7D" w:rsidRDefault="00966FE3" w:rsidP="00966FE3">
            <w:pPr>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16" w:type="dxa"/>
            <w:shd w:val="clear" w:color="auto" w:fill="FFFFCC"/>
          </w:tcPr>
          <w:p w:rsidR="00966FE3" w:rsidRPr="001C1E7D" w:rsidRDefault="00966FE3" w:rsidP="00966FE3">
            <w:pPr>
              <w:spacing w:after="60"/>
              <w:rPr>
                <w:rFonts w:ascii="Times New Roman" w:hAnsi="Times New Roman"/>
                <w:b/>
                <w:bCs/>
                <w:szCs w:val="24"/>
              </w:rPr>
            </w:pPr>
            <w:r w:rsidRPr="001C1E7D">
              <w:rPr>
                <w:rFonts w:ascii="Times New Roman" w:hAnsi="Times New Roman"/>
                <w:b/>
                <w:bCs/>
                <w:szCs w:val="24"/>
              </w:rPr>
              <w:t>K.IV.1 Kompenzační pomůcky</w:t>
            </w:r>
          </w:p>
        </w:tc>
        <w:tc>
          <w:tcPr>
            <w:tcW w:w="998" w:type="dxa"/>
            <w:shd w:val="clear" w:color="auto" w:fill="FFFFCC"/>
          </w:tcPr>
          <w:p w:rsidR="00966FE3" w:rsidRPr="001C1E7D" w:rsidRDefault="00966FE3" w:rsidP="00966FE3">
            <w:pPr>
              <w:spacing w:after="60"/>
              <w:rPr>
                <w:rFonts w:ascii="Times New Roman" w:hAnsi="Times New Roman"/>
                <w:szCs w:val="24"/>
              </w:rPr>
            </w:pPr>
          </w:p>
        </w:tc>
        <w:tc>
          <w:tcPr>
            <w:tcW w:w="8668" w:type="dxa"/>
            <w:shd w:val="clear" w:color="auto" w:fill="FFFFCC"/>
          </w:tcPr>
          <w:p w:rsidR="00966FE3" w:rsidRPr="001C1E7D" w:rsidRDefault="00966FE3" w:rsidP="00966FE3">
            <w:pPr>
              <w:spacing w:after="60"/>
              <w:rPr>
                <w:rFonts w:ascii="Times New Roman" w:hAnsi="Times New Roman"/>
                <w:szCs w:val="24"/>
              </w:rPr>
            </w:pPr>
            <w:r w:rsidRPr="001C1E7D">
              <w:rPr>
                <w:rFonts w:ascii="Times New Roman" w:hAnsi="Times New Roman"/>
                <w:szCs w:val="24"/>
              </w:rPr>
              <w:t>0</w:t>
            </w:r>
          </w:p>
        </w:tc>
        <w:tc>
          <w:tcPr>
            <w:tcW w:w="1276" w:type="dxa"/>
            <w:shd w:val="clear" w:color="auto" w:fill="FFFFCC"/>
          </w:tcPr>
          <w:p w:rsidR="00966FE3" w:rsidRPr="001C1E7D" w:rsidRDefault="00966FE3" w:rsidP="00966FE3">
            <w:pPr>
              <w:spacing w:after="60"/>
              <w:rPr>
                <w:rFonts w:ascii="Times New Roman" w:hAnsi="Times New Roman"/>
                <w:szCs w:val="24"/>
              </w:rPr>
            </w:pPr>
          </w:p>
        </w:tc>
      </w:tr>
      <w:tr w:rsidR="00966FE3" w:rsidRPr="001C1E7D" w:rsidTr="00966FE3">
        <w:tc>
          <w:tcPr>
            <w:tcW w:w="2916" w:type="dxa"/>
            <w:vMerge w:val="restart"/>
            <w:shd w:val="clear" w:color="auto" w:fill="FFFFCC"/>
          </w:tcPr>
          <w:p w:rsidR="00966FE3" w:rsidRPr="001C1E7D" w:rsidRDefault="00966FE3" w:rsidP="00966FE3">
            <w:pPr>
              <w:spacing w:after="60"/>
              <w:rPr>
                <w:rFonts w:ascii="Times New Roman" w:hAnsi="Times New Roman"/>
                <w:b/>
                <w:bCs/>
                <w:szCs w:val="24"/>
              </w:rPr>
            </w:pPr>
            <w:r w:rsidRPr="001C1E7D">
              <w:rPr>
                <w:rFonts w:ascii="Times New Roman" w:hAnsi="Times New Roman"/>
                <w:b/>
                <w:bCs/>
                <w:szCs w:val="24"/>
              </w:rPr>
              <w:t>K.IV.2 Speciální učebnice a pomůcky</w:t>
            </w:r>
          </w:p>
        </w:tc>
        <w:tc>
          <w:tcPr>
            <w:tcW w:w="998" w:type="dxa"/>
            <w:shd w:val="clear" w:color="auto" w:fill="FFFFCC"/>
          </w:tcPr>
          <w:p w:rsidR="00966FE3" w:rsidRPr="001C1E7D" w:rsidRDefault="00966FE3" w:rsidP="00966FE3">
            <w:pPr>
              <w:spacing w:after="60"/>
              <w:rPr>
                <w:rFonts w:ascii="Times New Roman" w:hAnsi="Times New Roman"/>
                <w:szCs w:val="24"/>
              </w:rPr>
            </w:pPr>
            <w:r w:rsidRPr="001C1E7D">
              <w:rPr>
                <w:rFonts w:ascii="Times New Roman" w:hAnsi="Times New Roman"/>
                <w:szCs w:val="24"/>
              </w:rPr>
              <w:t>K.IV.2.1</w:t>
            </w:r>
          </w:p>
        </w:tc>
        <w:tc>
          <w:tcPr>
            <w:tcW w:w="8668" w:type="dxa"/>
            <w:shd w:val="clear" w:color="auto" w:fill="FFFFCC"/>
          </w:tcPr>
          <w:p w:rsidR="00966FE3" w:rsidRPr="001C1E7D" w:rsidRDefault="00966FE3" w:rsidP="00966FE3">
            <w:pPr>
              <w:spacing w:after="60"/>
              <w:rPr>
                <w:rFonts w:ascii="Times New Roman" w:hAnsi="Times New Roman"/>
                <w:szCs w:val="24"/>
              </w:rPr>
            </w:pPr>
            <w:r w:rsidRPr="001C1E7D">
              <w:rPr>
                <w:rFonts w:ascii="Times New Roman" w:hAnsi="Times New Roman"/>
                <w:szCs w:val="24"/>
              </w:rPr>
              <w:t>Hvězdářský dalekohled</w:t>
            </w:r>
          </w:p>
        </w:tc>
        <w:tc>
          <w:tcPr>
            <w:tcW w:w="1276" w:type="dxa"/>
            <w:shd w:val="clear" w:color="auto" w:fill="FFFFCC"/>
          </w:tcPr>
          <w:p w:rsidR="00966FE3" w:rsidRPr="001C1E7D" w:rsidRDefault="00966FE3" w:rsidP="00966FE3">
            <w:pPr>
              <w:spacing w:after="60"/>
              <w:rPr>
                <w:rFonts w:ascii="Times New Roman" w:hAnsi="Times New Roman"/>
                <w:szCs w:val="24"/>
              </w:rPr>
            </w:pPr>
            <w:r w:rsidRPr="001C1E7D">
              <w:rPr>
                <w:rFonts w:ascii="Times New Roman" w:hAnsi="Times New Roman"/>
                <w:szCs w:val="24"/>
              </w:rPr>
              <w:t xml:space="preserve">30 000 Kč </w:t>
            </w:r>
          </w:p>
        </w:tc>
      </w:tr>
      <w:tr w:rsidR="00966FE3" w:rsidRPr="001C1E7D" w:rsidTr="00966FE3">
        <w:tc>
          <w:tcPr>
            <w:tcW w:w="2916" w:type="dxa"/>
            <w:vMerge/>
            <w:shd w:val="clear" w:color="auto" w:fill="FFFFCC"/>
          </w:tcPr>
          <w:p w:rsidR="00966FE3" w:rsidRPr="001C1E7D" w:rsidRDefault="00966FE3" w:rsidP="00966FE3">
            <w:pPr>
              <w:spacing w:after="60"/>
              <w:rPr>
                <w:rFonts w:ascii="Times New Roman" w:hAnsi="Times New Roman"/>
                <w:b/>
                <w:bCs/>
                <w:szCs w:val="24"/>
              </w:rPr>
            </w:pPr>
          </w:p>
        </w:tc>
        <w:tc>
          <w:tcPr>
            <w:tcW w:w="998" w:type="dxa"/>
            <w:shd w:val="clear" w:color="auto" w:fill="FFFFCC"/>
          </w:tcPr>
          <w:p w:rsidR="00966FE3" w:rsidRPr="001C1E7D" w:rsidRDefault="00966FE3" w:rsidP="00966FE3">
            <w:pPr>
              <w:spacing w:after="60"/>
              <w:rPr>
                <w:rFonts w:ascii="Times New Roman" w:hAnsi="Times New Roman"/>
                <w:szCs w:val="24"/>
              </w:rPr>
            </w:pPr>
            <w:r w:rsidRPr="001C1E7D">
              <w:rPr>
                <w:rFonts w:ascii="Times New Roman" w:hAnsi="Times New Roman"/>
                <w:szCs w:val="24"/>
              </w:rPr>
              <w:t>K.IV.2.2</w:t>
            </w:r>
          </w:p>
        </w:tc>
        <w:tc>
          <w:tcPr>
            <w:tcW w:w="8668" w:type="dxa"/>
            <w:shd w:val="clear" w:color="auto" w:fill="FFFFCC"/>
          </w:tcPr>
          <w:p w:rsidR="00966FE3" w:rsidRPr="001C1E7D" w:rsidRDefault="00966FE3" w:rsidP="00966FE3">
            <w:pPr>
              <w:spacing w:after="60"/>
              <w:rPr>
                <w:rFonts w:ascii="Times New Roman" w:hAnsi="Times New Roman"/>
                <w:szCs w:val="24"/>
              </w:rPr>
            </w:pPr>
            <w:r w:rsidRPr="001C1E7D">
              <w:rPr>
                <w:rFonts w:ascii="Times New Roman" w:hAnsi="Times New Roman"/>
                <w:szCs w:val="24"/>
              </w:rPr>
              <w:t>Soupravy na přírodovědné pokusy a výzkumy</w:t>
            </w:r>
          </w:p>
        </w:tc>
        <w:tc>
          <w:tcPr>
            <w:tcW w:w="1276" w:type="dxa"/>
            <w:shd w:val="clear" w:color="auto" w:fill="FFFFCC"/>
          </w:tcPr>
          <w:p w:rsidR="00966FE3" w:rsidRPr="001C1E7D" w:rsidRDefault="00966FE3" w:rsidP="00966FE3">
            <w:pPr>
              <w:spacing w:after="60"/>
              <w:rPr>
                <w:rFonts w:ascii="Times New Roman" w:hAnsi="Times New Roman"/>
                <w:szCs w:val="24"/>
              </w:rPr>
            </w:pPr>
            <w:r w:rsidRPr="001C1E7D">
              <w:rPr>
                <w:rFonts w:ascii="Times New Roman" w:hAnsi="Times New Roman"/>
                <w:szCs w:val="24"/>
              </w:rPr>
              <w:t>30 000 Kč</w:t>
            </w:r>
          </w:p>
        </w:tc>
      </w:tr>
      <w:tr w:rsidR="00966FE3" w:rsidRPr="001C1E7D" w:rsidTr="00966FE3">
        <w:tc>
          <w:tcPr>
            <w:tcW w:w="2916" w:type="dxa"/>
            <w:shd w:val="clear" w:color="auto" w:fill="FFFFCC"/>
          </w:tcPr>
          <w:p w:rsidR="00966FE3" w:rsidRPr="001C1E7D" w:rsidRDefault="00966FE3" w:rsidP="00966FE3">
            <w:pPr>
              <w:spacing w:after="60"/>
              <w:rPr>
                <w:rFonts w:ascii="Times New Roman" w:hAnsi="Times New Roman"/>
                <w:b/>
                <w:bCs/>
                <w:szCs w:val="24"/>
              </w:rPr>
            </w:pPr>
          </w:p>
        </w:tc>
        <w:tc>
          <w:tcPr>
            <w:tcW w:w="998" w:type="dxa"/>
            <w:shd w:val="clear" w:color="auto" w:fill="FFFFCC"/>
          </w:tcPr>
          <w:p w:rsidR="00966FE3" w:rsidRPr="001C1E7D" w:rsidRDefault="00966FE3" w:rsidP="00966FE3">
            <w:pPr>
              <w:spacing w:after="60"/>
              <w:rPr>
                <w:rFonts w:ascii="Times New Roman" w:hAnsi="Times New Roman"/>
                <w:szCs w:val="24"/>
              </w:rPr>
            </w:pPr>
            <w:r w:rsidRPr="001C1E7D">
              <w:rPr>
                <w:rFonts w:ascii="Times New Roman" w:hAnsi="Times New Roman"/>
                <w:szCs w:val="24"/>
              </w:rPr>
              <w:t>K.IV.2.3</w:t>
            </w:r>
          </w:p>
        </w:tc>
        <w:tc>
          <w:tcPr>
            <w:tcW w:w="8668" w:type="dxa"/>
            <w:shd w:val="clear" w:color="auto" w:fill="FFFFCC"/>
          </w:tcPr>
          <w:p w:rsidR="00966FE3" w:rsidRPr="001C1E7D" w:rsidRDefault="00966FE3" w:rsidP="00966FE3">
            <w:pPr>
              <w:spacing w:after="60"/>
              <w:rPr>
                <w:rFonts w:ascii="Times New Roman" w:hAnsi="Times New Roman"/>
                <w:szCs w:val="24"/>
              </w:rPr>
            </w:pPr>
            <w:r w:rsidRPr="001C1E7D">
              <w:rPr>
                <w:rFonts w:ascii="Times New Roman" w:hAnsi="Times New Roman"/>
                <w:szCs w:val="24"/>
              </w:rPr>
              <w:t>Odborné knihy a časopisy včetně elektronických pro podporu výzkumné činnosti</w:t>
            </w:r>
          </w:p>
        </w:tc>
        <w:tc>
          <w:tcPr>
            <w:tcW w:w="1276" w:type="dxa"/>
            <w:shd w:val="clear" w:color="auto" w:fill="FFFFCC"/>
          </w:tcPr>
          <w:p w:rsidR="00966FE3" w:rsidRPr="001C1E7D" w:rsidRDefault="00966FE3" w:rsidP="00966FE3">
            <w:pPr>
              <w:spacing w:after="60"/>
              <w:rPr>
                <w:rFonts w:ascii="Times New Roman" w:hAnsi="Times New Roman"/>
                <w:szCs w:val="24"/>
              </w:rPr>
            </w:pPr>
            <w:r w:rsidRPr="001C1E7D">
              <w:rPr>
                <w:rFonts w:ascii="Times New Roman" w:hAnsi="Times New Roman"/>
                <w:szCs w:val="24"/>
              </w:rPr>
              <w:t>10 000 Kč</w:t>
            </w:r>
          </w:p>
        </w:tc>
      </w:tr>
      <w:tr w:rsidR="00966FE3" w:rsidRPr="001C1E7D" w:rsidTr="00966FE3">
        <w:tc>
          <w:tcPr>
            <w:tcW w:w="2916" w:type="dxa"/>
            <w:shd w:val="clear" w:color="auto" w:fill="FFFFCC"/>
          </w:tcPr>
          <w:p w:rsidR="00966FE3" w:rsidRPr="001C1E7D" w:rsidRDefault="00966FE3" w:rsidP="00966FE3">
            <w:pPr>
              <w:spacing w:after="60"/>
              <w:rPr>
                <w:rFonts w:ascii="Times New Roman" w:hAnsi="Times New Roman"/>
                <w:b/>
                <w:bCs/>
                <w:szCs w:val="24"/>
              </w:rPr>
            </w:pPr>
            <w:r w:rsidRPr="001C1E7D">
              <w:rPr>
                <w:rFonts w:ascii="Times New Roman" w:hAnsi="Times New Roman"/>
                <w:b/>
                <w:bCs/>
                <w:szCs w:val="24"/>
              </w:rPr>
              <w:t>K.IV.3 Softwarové vybavení</w:t>
            </w:r>
          </w:p>
        </w:tc>
        <w:tc>
          <w:tcPr>
            <w:tcW w:w="998" w:type="dxa"/>
            <w:shd w:val="clear" w:color="auto" w:fill="FFFFCC"/>
          </w:tcPr>
          <w:p w:rsidR="00966FE3" w:rsidRPr="001C1E7D" w:rsidRDefault="00966FE3" w:rsidP="00966FE3">
            <w:pPr>
              <w:spacing w:after="60"/>
              <w:rPr>
                <w:rFonts w:ascii="Times New Roman" w:hAnsi="Times New Roman"/>
                <w:szCs w:val="24"/>
              </w:rPr>
            </w:pPr>
            <w:r w:rsidRPr="001C1E7D">
              <w:rPr>
                <w:rFonts w:ascii="Times New Roman" w:hAnsi="Times New Roman"/>
                <w:szCs w:val="24"/>
              </w:rPr>
              <w:t>K.IV.3.1</w:t>
            </w:r>
          </w:p>
        </w:tc>
        <w:tc>
          <w:tcPr>
            <w:tcW w:w="8668" w:type="dxa"/>
            <w:shd w:val="clear" w:color="auto" w:fill="FFFFCC"/>
          </w:tcPr>
          <w:p w:rsidR="00966FE3" w:rsidRPr="001C1E7D" w:rsidRDefault="00966FE3" w:rsidP="00966FE3">
            <w:pPr>
              <w:spacing w:after="60"/>
              <w:rPr>
                <w:rFonts w:ascii="Times New Roman" w:hAnsi="Times New Roman"/>
                <w:szCs w:val="24"/>
              </w:rPr>
            </w:pPr>
            <w:r w:rsidRPr="001C1E7D">
              <w:rPr>
                <w:rFonts w:ascii="Times New Roman" w:hAnsi="Times New Roman"/>
                <w:szCs w:val="24"/>
              </w:rPr>
              <w:t>Odborné programy pro podporu sběru, evidence nebo zpracování výzkumných dat</w:t>
            </w:r>
          </w:p>
        </w:tc>
        <w:tc>
          <w:tcPr>
            <w:tcW w:w="1276" w:type="dxa"/>
            <w:shd w:val="clear" w:color="auto" w:fill="FFFFCC"/>
          </w:tcPr>
          <w:p w:rsidR="00966FE3" w:rsidRPr="001C1E7D" w:rsidRDefault="00966FE3" w:rsidP="00966FE3">
            <w:pPr>
              <w:spacing w:after="60"/>
              <w:rPr>
                <w:rFonts w:ascii="Times New Roman" w:hAnsi="Times New Roman"/>
                <w:szCs w:val="24"/>
              </w:rPr>
            </w:pPr>
            <w:r w:rsidRPr="001C1E7D">
              <w:rPr>
                <w:rFonts w:ascii="Times New Roman" w:hAnsi="Times New Roman"/>
                <w:szCs w:val="24"/>
              </w:rPr>
              <w:t>50 000 Kč</w:t>
            </w:r>
          </w:p>
        </w:tc>
      </w:tr>
      <w:tr w:rsidR="00966FE3" w:rsidRPr="001C1E7D" w:rsidTr="00966FE3">
        <w:tc>
          <w:tcPr>
            <w:tcW w:w="2916" w:type="dxa"/>
            <w:shd w:val="clear" w:color="auto" w:fill="FFFFCC"/>
          </w:tcPr>
          <w:p w:rsidR="00966FE3" w:rsidRPr="001C1E7D" w:rsidRDefault="00966FE3" w:rsidP="00966FE3">
            <w:pPr>
              <w:spacing w:after="60"/>
              <w:rPr>
                <w:rFonts w:ascii="Times New Roman" w:hAnsi="Times New Roman"/>
                <w:b/>
                <w:bCs/>
                <w:szCs w:val="24"/>
              </w:rPr>
            </w:pPr>
            <w:r w:rsidRPr="001C1E7D">
              <w:rPr>
                <w:rFonts w:ascii="Times New Roman" w:hAnsi="Times New Roman"/>
                <w:b/>
                <w:bCs/>
                <w:szCs w:val="24"/>
              </w:rPr>
              <w:t>K.IV.4 IT vybavení (s přístupem k internetu)</w:t>
            </w:r>
          </w:p>
        </w:tc>
        <w:tc>
          <w:tcPr>
            <w:tcW w:w="998" w:type="dxa"/>
            <w:shd w:val="clear" w:color="auto" w:fill="FFFFCC"/>
          </w:tcPr>
          <w:p w:rsidR="00966FE3" w:rsidRPr="001C1E7D" w:rsidRDefault="00966FE3" w:rsidP="00966FE3">
            <w:pPr>
              <w:spacing w:after="60"/>
              <w:rPr>
                <w:rFonts w:ascii="Times New Roman" w:hAnsi="Times New Roman"/>
                <w:szCs w:val="24"/>
              </w:rPr>
            </w:pPr>
            <w:r w:rsidRPr="001C1E7D">
              <w:rPr>
                <w:rFonts w:ascii="Times New Roman" w:hAnsi="Times New Roman"/>
                <w:szCs w:val="24"/>
              </w:rPr>
              <w:t>K.IV.4.1</w:t>
            </w:r>
          </w:p>
        </w:tc>
        <w:tc>
          <w:tcPr>
            <w:tcW w:w="8668" w:type="dxa"/>
            <w:shd w:val="clear" w:color="auto" w:fill="FFFFCC"/>
          </w:tcPr>
          <w:p w:rsidR="00966FE3" w:rsidRPr="001C1E7D" w:rsidRDefault="00966FE3" w:rsidP="00966FE3">
            <w:pPr>
              <w:spacing w:after="60"/>
              <w:rPr>
                <w:rFonts w:ascii="Times New Roman" w:hAnsi="Times New Roman"/>
                <w:szCs w:val="24"/>
              </w:rPr>
            </w:pPr>
            <w:r w:rsidRPr="001C1E7D">
              <w:rPr>
                <w:rFonts w:ascii="Times New Roman" w:hAnsi="Times New Roman"/>
                <w:szCs w:val="24"/>
              </w:rPr>
              <w:t>Licence pro online přístup k databázím odborných publikací</w:t>
            </w:r>
          </w:p>
        </w:tc>
        <w:tc>
          <w:tcPr>
            <w:tcW w:w="1276" w:type="dxa"/>
            <w:shd w:val="clear" w:color="auto" w:fill="FFFFCC"/>
          </w:tcPr>
          <w:p w:rsidR="00966FE3" w:rsidRPr="001C1E7D" w:rsidRDefault="00966FE3" w:rsidP="00966FE3">
            <w:pPr>
              <w:spacing w:after="60"/>
              <w:rPr>
                <w:rFonts w:ascii="Times New Roman" w:hAnsi="Times New Roman"/>
                <w:szCs w:val="24"/>
              </w:rPr>
            </w:pPr>
            <w:r w:rsidRPr="001C1E7D">
              <w:rPr>
                <w:rFonts w:ascii="Times New Roman" w:hAnsi="Times New Roman"/>
                <w:szCs w:val="24"/>
              </w:rPr>
              <w:t>50 000 Kč</w:t>
            </w:r>
          </w:p>
        </w:tc>
      </w:tr>
    </w:tbl>
    <w:p w:rsidR="00966FE3" w:rsidRPr="001C1E7D" w:rsidRDefault="00966FE3" w:rsidP="00966FE3">
      <w:pPr>
        <w:rPr>
          <w:rFonts w:ascii="Times New Roman" w:hAnsi="Times New Roman"/>
          <w:szCs w:val="24"/>
        </w:rPr>
      </w:pPr>
    </w:p>
    <w:p w:rsidR="00966FE3" w:rsidRPr="001C1E7D" w:rsidRDefault="00966FE3" w:rsidP="00966FE3">
      <w:pPr>
        <w:keepNext/>
        <w:spacing w:before="240" w:after="60"/>
        <w:ind w:firstLine="709"/>
        <w:jc w:val="both"/>
        <w:outlineLvl w:val="0"/>
        <w:rPr>
          <w:rFonts w:ascii="Times New Roman" w:hAnsi="Times New Roman"/>
          <w:b/>
          <w:kern w:val="28"/>
          <w:szCs w:val="24"/>
          <w:lang w:eastAsia="cs-CZ"/>
        </w:rPr>
      </w:pPr>
      <w:r w:rsidRPr="001C1E7D">
        <w:rPr>
          <w:rFonts w:ascii="Times New Roman" w:hAnsi="Times New Roman"/>
          <w:b/>
          <w:kern w:val="28"/>
          <w:szCs w:val="24"/>
          <w:lang w:eastAsia="cs-CZ"/>
        </w:rPr>
        <w:br w:type="page"/>
        <w:t>Pátý stupeň</w:t>
      </w:r>
    </w:p>
    <w:p w:rsidR="00966FE3" w:rsidRPr="001C1E7D" w:rsidRDefault="00966FE3" w:rsidP="00966FE3">
      <w:pPr>
        <w:spacing w:line="276" w:lineRule="auto"/>
        <w:rPr>
          <w:rFonts w:ascii="Times New Roman" w:hAnsi="Times New Roman"/>
          <w:szCs w:val="24"/>
        </w:rPr>
      </w:pPr>
    </w:p>
    <w:p w:rsidR="00966FE3" w:rsidRPr="001C1E7D" w:rsidRDefault="00966FE3" w:rsidP="00966FE3">
      <w:pPr>
        <w:spacing w:line="276" w:lineRule="auto"/>
        <w:ind w:left="709"/>
        <w:rPr>
          <w:rFonts w:ascii="Times New Roman" w:hAnsi="Times New Roman"/>
          <w:szCs w:val="24"/>
        </w:rPr>
      </w:pPr>
      <w:r w:rsidRPr="001C1E7D">
        <w:rPr>
          <w:rFonts w:ascii="Times New Roman" w:hAnsi="Times New Roman"/>
          <w:szCs w:val="24"/>
        </w:rPr>
        <w:t>POZNÁMKA: Podpůrná opatření pátého stupně jsou určena zejména pro žáky s kombinovaným postižením. Pro žáky se musí vybírat takové pomůcky, které odpovídají jejich speciálním vzdělávacím potřebám. Můžou se použít kombinace jednotlivých podpůrných opatření z tabulek A – I (viz kategorie J).</w:t>
      </w:r>
    </w:p>
    <w:p w:rsidR="00966FE3" w:rsidRPr="001C1E7D" w:rsidRDefault="00966FE3" w:rsidP="00966FE3">
      <w:pPr>
        <w:spacing w:line="276" w:lineRule="auto"/>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919"/>
        <w:gridCol w:w="8512"/>
        <w:gridCol w:w="1275"/>
      </w:tblGrid>
      <w:tr w:rsidR="00966FE3" w:rsidRPr="001C1E7D" w:rsidTr="00966FE3">
        <w:tc>
          <w:tcPr>
            <w:tcW w:w="12507" w:type="dxa"/>
            <w:gridSpan w:val="3"/>
            <w:shd w:val="clear" w:color="auto" w:fill="A8D08D"/>
          </w:tcPr>
          <w:p w:rsidR="00966FE3" w:rsidRPr="001C1E7D" w:rsidRDefault="00966FE3" w:rsidP="00966FE3">
            <w:pPr>
              <w:rPr>
                <w:rFonts w:ascii="Times New Roman" w:hAnsi="Times New Roman"/>
                <w:b/>
                <w:szCs w:val="24"/>
              </w:rPr>
            </w:pPr>
            <w:r w:rsidRPr="001C1E7D">
              <w:rPr>
                <w:rFonts w:ascii="Times New Roman" w:hAnsi="Times New Roman"/>
                <w:b/>
                <w:szCs w:val="24"/>
              </w:rPr>
              <w:t>A. Žáci s potřebou podpory ve vzdělávání z důvodu narušené komunikační schopnosti</w:t>
            </w:r>
          </w:p>
        </w:tc>
        <w:tc>
          <w:tcPr>
            <w:tcW w:w="1275" w:type="dxa"/>
            <w:shd w:val="clear" w:color="auto" w:fill="A8D08D"/>
          </w:tcPr>
          <w:p w:rsidR="00966FE3" w:rsidRPr="001C1E7D" w:rsidRDefault="00966FE3" w:rsidP="00966FE3">
            <w:pPr>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vMerge w:val="restart"/>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A.V.1 Kompenzační pomůcky</w:t>
            </w:r>
          </w:p>
          <w:p w:rsidR="00966FE3" w:rsidRPr="001C1E7D" w:rsidRDefault="00966FE3" w:rsidP="00966FE3">
            <w:pPr>
              <w:rPr>
                <w:rFonts w:ascii="Times New Roman" w:hAnsi="Times New Roman"/>
                <w:b/>
                <w:szCs w:val="24"/>
              </w:rPr>
            </w:pPr>
          </w:p>
        </w:tc>
        <w:tc>
          <w:tcPr>
            <w:tcW w:w="91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A.V.1.1</w:t>
            </w:r>
          </w:p>
        </w:tc>
        <w:tc>
          <w:tcPr>
            <w:tcW w:w="864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Pomůcky pro alternativní komunikaci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vMerge/>
            <w:shd w:val="clear" w:color="auto" w:fill="E2EFD9"/>
          </w:tcPr>
          <w:p w:rsidR="00966FE3" w:rsidRPr="001C1E7D" w:rsidRDefault="00966FE3" w:rsidP="00966FE3">
            <w:pPr>
              <w:ind w:left="491" w:hanging="491"/>
              <w:rPr>
                <w:rFonts w:ascii="Times New Roman" w:hAnsi="Times New Roman"/>
                <w:b/>
                <w:szCs w:val="24"/>
              </w:rPr>
            </w:pPr>
          </w:p>
        </w:tc>
        <w:tc>
          <w:tcPr>
            <w:tcW w:w="91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A.V.1.2</w:t>
            </w:r>
          </w:p>
        </w:tc>
        <w:tc>
          <w:tcPr>
            <w:tcW w:w="864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Pomůcky pro podporu sluchového vnímání a rozlišování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1 000 Kč</w:t>
            </w:r>
          </w:p>
        </w:tc>
      </w:tr>
      <w:tr w:rsidR="00966FE3" w:rsidRPr="001C1E7D" w:rsidTr="00966FE3">
        <w:tc>
          <w:tcPr>
            <w:tcW w:w="2943" w:type="dxa"/>
            <w:vMerge/>
            <w:shd w:val="clear" w:color="auto" w:fill="E2EFD9"/>
          </w:tcPr>
          <w:p w:rsidR="00966FE3" w:rsidRPr="001C1E7D" w:rsidRDefault="00966FE3" w:rsidP="00966FE3">
            <w:pPr>
              <w:ind w:left="491" w:hanging="491"/>
              <w:rPr>
                <w:rFonts w:ascii="Times New Roman" w:hAnsi="Times New Roman"/>
                <w:b/>
                <w:szCs w:val="24"/>
              </w:rPr>
            </w:pPr>
          </w:p>
        </w:tc>
        <w:tc>
          <w:tcPr>
            <w:tcW w:w="91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A.V.1.3</w:t>
            </w:r>
          </w:p>
        </w:tc>
        <w:tc>
          <w:tcPr>
            <w:tcW w:w="864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Komunikátor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10 000 Kč</w:t>
            </w:r>
          </w:p>
        </w:tc>
      </w:tr>
      <w:tr w:rsidR="00966FE3" w:rsidRPr="001C1E7D" w:rsidTr="00966FE3">
        <w:tc>
          <w:tcPr>
            <w:tcW w:w="2943" w:type="dxa"/>
            <w:vMerge w:val="restart"/>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A.V.2 Speciální učebnice a pomůcky</w:t>
            </w:r>
          </w:p>
          <w:p w:rsidR="00966FE3" w:rsidRPr="001C1E7D" w:rsidRDefault="00966FE3" w:rsidP="00966FE3">
            <w:pPr>
              <w:rPr>
                <w:rFonts w:ascii="Times New Roman" w:hAnsi="Times New Roman"/>
                <w:b/>
                <w:szCs w:val="24"/>
              </w:rPr>
            </w:pPr>
          </w:p>
        </w:tc>
        <w:tc>
          <w:tcPr>
            <w:tcW w:w="91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A.V.2.1</w:t>
            </w:r>
          </w:p>
        </w:tc>
        <w:tc>
          <w:tcPr>
            <w:tcW w:w="864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Speciální učební materiály pro rozvoj čtení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3 000 Kč</w:t>
            </w:r>
          </w:p>
        </w:tc>
      </w:tr>
      <w:tr w:rsidR="00966FE3" w:rsidRPr="001C1E7D" w:rsidTr="00966FE3">
        <w:tc>
          <w:tcPr>
            <w:tcW w:w="2943" w:type="dxa"/>
            <w:vMerge/>
            <w:shd w:val="clear" w:color="auto" w:fill="E2EFD9"/>
          </w:tcPr>
          <w:p w:rsidR="00966FE3" w:rsidRPr="001C1E7D" w:rsidRDefault="00966FE3" w:rsidP="00966FE3">
            <w:pPr>
              <w:ind w:left="491" w:hanging="491"/>
              <w:rPr>
                <w:rFonts w:ascii="Times New Roman" w:hAnsi="Times New Roman"/>
                <w:b/>
                <w:szCs w:val="24"/>
              </w:rPr>
            </w:pPr>
          </w:p>
        </w:tc>
        <w:tc>
          <w:tcPr>
            <w:tcW w:w="91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A.V.2.2</w:t>
            </w:r>
          </w:p>
        </w:tc>
        <w:tc>
          <w:tcPr>
            <w:tcW w:w="864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Speciální pomůcky pro rozvoj komunikačních funkcí a jazykových kompetencí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vMerge/>
            <w:shd w:val="clear" w:color="auto" w:fill="E2EFD9"/>
          </w:tcPr>
          <w:p w:rsidR="00966FE3" w:rsidRPr="001C1E7D" w:rsidRDefault="00966FE3" w:rsidP="00966FE3">
            <w:pPr>
              <w:ind w:left="491" w:hanging="491"/>
              <w:rPr>
                <w:rFonts w:ascii="Times New Roman" w:hAnsi="Times New Roman"/>
                <w:b/>
                <w:szCs w:val="24"/>
              </w:rPr>
            </w:pPr>
          </w:p>
        </w:tc>
        <w:tc>
          <w:tcPr>
            <w:tcW w:w="91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A.V.2.3</w:t>
            </w:r>
          </w:p>
        </w:tc>
        <w:tc>
          <w:tcPr>
            <w:tcW w:w="864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Speciální učební materiály na rozvoj smyslového vnímání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2 000 Kč</w:t>
            </w:r>
          </w:p>
        </w:tc>
      </w:tr>
      <w:tr w:rsidR="00966FE3" w:rsidRPr="001C1E7D" w:rsidTr="00966FE3">
        <w:tc>
          <w:tcPr>
            <w:tcW w:w="2943" w:type="dxa"/>
            <w:vMerge/>
            <w:shd w:val="clear" w:color="auto" w:fill="E2EFD9"/>
          </w:tcPr>
          <w:p w:rsidR="00966FE3" w:rsidRPr="001C1E7D" w:rsidRDefault="00966FE3" w:rsidP="00966FE3">
            <w:pPr>
              <w:ind w:left="491" w:hanging="491"/>
              <w:rPr>
                <w:rFonts w:ascii="Times New Roman" w:hAnsi="Times New Roman"/>
                <w:b/>
                <w:szCs w:val="24"/>
              </w:rPr>
            </w:pPr>
          </w:p>
        </w:tc>
        <w:tc>
          <w:tcPr>
            <w:tcW w:w="91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A.V.2.4</w:t>
            </w:r>
          </w:p>
        </w:tc>
        <w:tc>
          <w:tcPr>
            <w:tcW w:w="864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Speciální pomůcky pro rozvoj myšlení, paměti a pozornosti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2 000 Kč</w:t>
            </w:r>
          </w:p>
        </w:tc>
      </w:tr>
      <w:tr w:rsidR="00966FE3" w:rsidRPr="001C1E7D" w:rsidTr="00966FE3">
        <w:tc>
          <w:tcPr>
            <w:tcW w:w="2943" w:type="dxa"/>
            <w:vMerge/>
            <w:shd w:val="clear" w:color="auto" w:fill="E2EFD9"/>
          </w:tcPr>
          <w:p w:rsidR="00966FE3" w:rsidRPr="001C1E7D" w:rsidRDefault="00966FE3" w:rsidP="00966FE3">
            <w:pPr>
              <w:ind w:left="491" w:hanging="491"/>
              <w:rPr>
                <w:rFonts w:ascii="Times New Roman" w:hAnsi="Times New Roman"/>
                <w:b/>
                <w:szCs w:val="24"/>
              </w:rPr>
            </w:pPr>
          </w:p>
        </w:tc>
        <w:tc>
          <w:tcPr>
            <w:tcW w:w="91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A.V.2.5</w:t>
            </w:r>
          </w:p>
        </w:tc>
        <w:tc>
          <w:tcPr>
            <w:tcW w:w="864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Pomůcka pro myofunkční terapii a orofaciální stimulaci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7 000 Kč</w:t>
            </w:r>
          </w:p>
        </w:tc>
      </w:tr>
      <w:tr w:rsidR="00966FE3" w:rsidRPr="001C1E7D" w:rsidTr="00966FE3">
        <w:tc>
          <w:tcPr>
            <w:tcW w:w="2943" w:type="dxa"/>
            <w:vMerge w:val="restart"/>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A.V.3 Softwarové vybavení</w:t>
            </w:r>
          </w:p>
          <w:p w:rsidR="00966FE3" w:rsidRPr="001C1E7D" w:rsidRDefault="00966FE3" w:rsidP="00966FE3">
            <w:pPr>
              <w:rPr>
                <w:rFonts w:ascii="Times New Roman" w:hAnsi="Times New Roman"/>
                <w:b/>
                <w:szCs w:val="24"/>
              </w:rPr>
            </w:pPr>
          </w:p>
        </w:tc>
        <w:tc>
          <w:tcPr>
            <w:tcW w:w="91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A.V.3.1</w:t>
            </w:r>
          </w:p>
        </w:tc>
        <w:tc>
          <w:tcPr>
            <w:tcW w:w="864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Software na přepis psané řeči do hlasového výstupu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15 000 Kč</w:t>
            </w:r>
          </w:p>
        </w:tc>
      </w:tr>
      <w:tr w:rsidR="00966FE3" w:rsidRPr="001C1E7D" w:rsidTr="00966FE3">
        <w:tc>
          <w:tcPr>
            <w:tcW w:w="2943" w:type="dxa"/>
            <w:vMerge/>
            <w:shd w:val="clear" w:color="auto" w:fill="E2EFD9"/>
          </w:tcPr>
          <w:p w:rsidR="00966FE3" w:rsidRPr="001C1E7D" w:rsidRDefault="00966FE3" w:rsidP="00966FE3">
            <w:pPr>
              <w:ind w:left="491" w:hanging="491"/>
              <w:rPr>
                <w:rFonts w:ascii="Times New Roman" w:hAnsi="Times New Roman"/>
                <w:b/>
                <w:szCs w:val="24"/>
              </w:rPr>
            </w:pPr>
          </w:p>
        </w:tc>
        <w:tc>
          <w:tcPr>
            <w:tcW w:w="91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A.V.3.2</w:t>
            </w:r>
          </w:p>
        </w:tc>
        <w:tc>
          <w:tcPr>
            <w:tcW w:w="864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Software pro alternativní komunikaci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shd w:val="clear" w:color="auto" w:fill="E2EFD9"/>
          </w:tcPr>
          <w:p w:rsidR="00966FE3" w:rsidRPr="00FD3F31" w:rsidRDefault="00966FE3" w:rsidP="00966FE3">
            <w:pPr>
              <w:ind w:left="491" w:hanging="491"/>
              <w:rPr>
                <w:rFonts w:ascii="Times New Roman" w:hAnsi="Times New Roman"/>
                <w:b/>
                <w:szCs w:val="24"/>
              </w:rPr>
            </w:pPr>
            <w:r w:rsidRPr="00FD3F31">
              <w:rPr>
                <w:rFonts w:ascii="Times New Roman" w:hAnsi="Times New Roman"/>
                <w:b/>
                <w:szCs w:val="24"/>
              </w:rPr>
              <w:t>A.V.4 IT vybavení</w:t>
            </w:r>
          </w:p>
        </w:tc>
        <w:tc>
          <w:tcPr>
            <w:tcW w:w="917" w:type="dxa"/>
            <w:shd w:val="clear" w:color="auto" w:fill="E2EFD9"/>
          </w:tcPr>
          <w:p w:rsidR="00966FE3" w:rsidRPr="00FD3F31" w:rsidRDefault="00966FE3" w:rsidP="00966FE3">
            <w:pPr>
              <w:rPr>
                <w:rFonts w:ascii="Times New Roman" w:hAnsi="Times New Roman"/>
                <w:szCs w:val="24"/>
              </w:rPr>
            </w:pPr>
            <w:r w:rsidRPr="00FD3F31">
              <w:rPr>
                <w:rFonts w:ascii="Times New Roman" w:hAnsi="Times New Roman"/>
                <w:bCs/>
                <w:szCs w:val="24"/>
              </w:rPr>
              <w:t>A.V.4.1</w:t>
            </w:r>
          </w:p>
        </w:tc>
        <w:tc>
          <w:tcPr>
            <w:tcW w:w="8647" w:type="dxa"/>
            <w:shd w:val="clear" w:color="auto" w:fill="E2EFD9"/>
          </w:tcPr>
          <w:p w:rsidR="00966FE3" w:rsidRPr="00FD3F31" w:rsidRDefault="00966FE3" w:rsidP="00966FE3">
            <w:pPr>
              <w:rPr>
                <w:rFonts w:ascii="Times New Roman" w:hAnsi="Times New Roman"/>
                <w:szCs w:val="24"/>
              </w:rPr>
            </w:pPr>
            <w:r w:rsidRPr="00FD3F31">
              <w:rPr>
                <w:rFonts w:ascii="Times New Roman" w:hAnsi="Times New Roman"/>
                <w:bCs/>
                <w:szCs w:val="24"/>
              </w:rPr>
              <w:t xml:space="preserve">Počítač / tablet (podle potřeb žáka) </w:t>
            </w:r>
          </w:p>
        </w:tc>
        <w:tc>
          <w:tcPr>
            <w:tcW w:w="1275" w:type="dxa"/>
            <w:shd w:val="clear" w:color="auto" w:fill="E2EFD9"/>
          </w:tcPr>
          <w:p w:rsidR="00966FE3" w:rsidRPr="00FD3F31" w:rsidRDefault="00966FE3" w:rsidP="00966FE3">
            <w:pPr>
              <w:rPr>
                <w:rFonts w:ascii="Times New Roman" w:hAnsi="Times New Roman"/>
                <w:szCs w:val="24"/>
              </w:rPr>
            </w:pPr>
            <w:r w:rsidRPr="00FD3F31">
              <w:rPr>
                <w:rFonts w:ascii="Times New Roman" w:hAnsi="Times New Roman"/>
                <w:szCs w:val="24"/>
              </w:rPr>
              <w:t>16 000 Kč</w:t>
            </w:r>
          </w:p>
        </w:tc>
      </w:tr>
    </w:tbl>
    <w:p w:rsidR="00966FE3" w:rsidRPr="001C1E7D" w:rsidRDefault="00966FE3" w:rsidP="00966FE3">
      <w:pPr>
        <w:spacing w:line="276" w:lineRule="auto"/>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6"/>
        <w:gridCol w:w="908"/>
        <w:gridCol w:w="8522"/>
        <w:gridCol w:w="1275"/>
      </w:tblGrid>
      <w:tr w:rsidR="00966FE3" w:rsidRPr="001C1E7D" w:rsidTr="00966FE3">
        <w:tc>
          <w:tcPr>
            <w:tcW w:w="12498" w:type="dxa"/>
            <w:gridSpan w:val="3"/>
            <w:shd w:val="clear" w:color="auto" w:fill="FFFF00"/>
          </w:tcPr>
          <w:p w:rsidR="00966FE3" w:rsidRPr="001C1E7D" w:rsidRDefault="00966FE3" w:rsidP="00966FE3">
            <w:pPr>
              <w:rPr>
                <w:rFonts w:ascii="Times New Roman" w:hAnsi="Times New Roman"/>
                <w:b/>
                <w:szCs w:val="24"/>
              </w:rPr>
            </w:pPr>
            <w:r w:rsidRPr="001C1E7D">
              <w:rPr>
                <w:rFonts w:ascii="Times New Roman" w:hAnsi="Times New Roman"/>
                <w:b/>
                <w:szCs w:val="24"/>
              </w:rPr>
              <w:t>B. Žáci s potřebou podpory ve vzdělávání z důvodu mentálního postižení</w:t>
            </w:r>
          </w:p>
        </w:tc>
        <w:tc>
          <w:tcPr>
            <w:tcW w:w="1275" w:type="dxa"/>
            <w:shd w:val="clear" w:color="auto" w:fill="FFFF00"/>
          </w:tcPr>
          <w:p w:rsidR="00966FE3" w:rsidRPr="001C1E7D" w:rsidRDefault="00966FE3" w:rsidP="00966FE3">
            <w:pPr>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B.V.1 Kompenzační pomůcky</w:t>
            </w:r>
          </w:p>
        </w:tc>
        <w:tc>
          <w:tcPr>
            <w:tcW w:w="908"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B.V.1.1</w:t>
            </w:r>
          </w:p>
        </w:tc>
        <w:tc>
          <w:tcPr>
            <w:tcW w:w="8647"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0</w:t>
            </w:r>
          </w:p>
        </w:tc>
        <w:tc>
          <w:tcPr>
            <w:tcW w:w="1275" w:type="dxa"/>
            <w:shd w:val="clear" w:color="auto" w:fill="FFFFCC"/>
          </w:tcPr>
          <w:p w:rsidR="00966FE3" w:rsidRPr="001C1E7D" w:rsidRDefault="00966FE3" w:rsidP="00966FE3">
            <w:pPr>
              <w:rPr>
                <w:rFonts w:ascii="Times New Roman" w:hAnsi="Times New Roman"/>
                <w:szCs w:val="24"/>
              </w:rPr>
            </w:pPr>
          </w:p>
        </w:tc>
      </w:tr>
      <w:tr w:rsidR="00966FE3" w:rsidRPr="001C1E7D" w:rsidTr="00966FE3">
        <w:tc>
          <w:tcPr>
            <w:tcW w:w="2943" w:type="dxa"/>
            <w:vMerge w:val="restart"/>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B.V.2 Speciální učebnice a pomůcky</w:t>
            </w:r>
          </w:p>
        </w:tc>
        <w:tc>
          <w:tcPr>
            <w:tcW w:w="908"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B.V.2.1</w:t>
            </w:r>
          </w:p>
        </w:tc>
        <w:tc>
          <w:tcPr>
            <w:tcW w:w="8647"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 xml:space="preserve">Viz předchozí stupně </w:t>
            </w:r>
          </w:p>
        </w:tc>
        <w:tc>
          <w:tcPr>
            <w:tcW w:w="1275" w:type="dxa"/>
            <w:shd w:val="clear" w:color="auto" w:fill="FFFFCC"/>
          </w:tcPr>
          <w:p w:rsidR="00966FE3" w:rsidRPr="001C1E7D" w:rsidRDefault="00966FE3" w:rsidP="00966FE3">
            <w:pPr>
              <w:rPr>
                <w:rFonts w:ascii="Times New Roman" w:hAnsi="Times New Roman"/>
                <w:szCs w:val="24"/>
              </w:rPr>
            </w:pPr>
          </w:p>
        </w:tc>
      </w:tr>
      <w:tr w:rsidR="00966FE3" w:rsidRPr="001C1E7D" w:rsidTr="00966FE3">
        <w:tc>
          <w:tcPr>
            <w:tcW w:w="2943" w:type="dxa"/>
            <w:vMerge/>
            <w:shd w:val="clear" w:color="auto" w:fill="FFFFCC"/>
          </w:tcPr>
          <w:p w:rsidR="00966FE3" w:rsidRPr="001C1E7D" w:rsidRDefault="00966FE3" w:rsidP="00966FE3">
            <w:pPr>
              <w:ind w:left="491" w:hanging="491"/>
              <w:rPr>
                <w:rFonts w:ascii="Times New Roman" w:hAnsi="Times New Roman"/>
                <w:b/>
                <w:szCs w:val="24"/>
              </w:rPr>
            </w:pPr>
          </w:p>
        </w:tc>
        <w:tc>
          <w:tcPr>
            <w:tcW w:w="908"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B.V.2.2</w:t>
            </w:r>
          </w:p>
        </w:tc>
        <w:tc>
          <w:tcPr>
            <w:tcW w:w="8647"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 xml:space="preserve">Pomůcky podle individuálních potřeb žáka (MP pravděpodobně v kombinaci s tělesným a řečovým postižením) </w:t>
            </w:r>
          </w:p>
        </w:tc>
        <w:tc>
          <w:tcPr>
            <w:tcW w:w="1275" w:type="dxa"/>
            <w:shd w:val="clear" w:color="auto" w:fill="FFFFCC"/>
          </w:tcPr>
          <w:p w:rsidR="00966FE3" w:rsidRPr="001C1E7D" w:rsidRDefault="00966FE3" w:rsidP="00966FE3">
            <w:pPr>
              <w:rPr>
                <w:rFonts w:ascii="Times New Roman" w:hAnsi="Times New Roman"/>
                <w:szCs w:val="24"/>
              </w:rPr>
            </w:pPr>
          </w:p>
        </w:tc>
      </w:tr>
      <w:tr w:rsidR="00966FE3" w:rsidRPr="001C1E7D" w:rsidTr="00966FE3">
        <w:tc>
          <w:tcPr>
            <w:tcW w:w="2943" w:type="dxa"/>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B.V.3 Softwarové vybavení</w:t>
            </w:r>
          </w:p>
        </w:tc>
        <w:tc>
          <w:tcPr>
            <w:tcW w:w="908"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B.V.3.1</w:t>
            </w:r>
          </w:p>
        </w:tc>
        <w:tc>
          <w:tcPr>
            <w:tcW w:w="8647"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 xml:space="preserve">Speciální softwarové vybavení </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5 000 Kč</w:t>
            </w:r>
          </w:p>
        </w:tc>
      </w:tr>
      <w:tr w:rsidR="00966FE3" w:rsidRPr="001C1E7D" w:rsidTr="00966FE3">
        <w:tc>
          <w:tcPr>
            <w:tcW w:w="2943" w:type="dxa"/>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B.V.4 IT vybavení</w:t>
            </w:r>
          </w:p>
        </w:tc>
        <w:tc>
          <w:tcPr>
            <w:tcW w:w="908"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B.V.4.1</w:t>
            </w:r>
          </w:p>
        </w:tc>
        <w:tc>
          <w:tcPr>
            <w:tcW w:w="8647"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 xml:space="preserve">Tablet nebo multidotykový monitor (podle potřeb žáka) </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16 000 Kč</w:t>
            </w:r>
          </w:p>
        </w:tc>
      </w:tr>
    </w:tbl>
    <w:p w:rsidR="00966FE3" w:rsidRPr="001C1E7D" w:rsidRDefault="00966FE3" w:rsidP="00966FE3">
      <w:pPr>
        <w:spacing w:line="276" w:lineRule="auto"/>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1014"/>
        <w:gridCol w:w="8430"/>
        <w:gridCol w:w="1274"/>
      </w:tblGrid>
      <w:tr w:rsidR="00966FE3" w:rsidRPr="001C1E7D" w:rsidTr="00966FE3">
        <w:tc>
          <w:tcPr>
            <w:tcW w:w="12582" w:type="dxa"/>
            <w:gridSpan w:val="3"/>
            <w:shd w:val="clear" w:color="auto" w:fill="A8D08D"/>
          </w:tcPr>
          <w:p w:rsidR="00966FE3" w:rsidRPr="001C1E7D" w:rsidRDefault="00966FE3" w:rsidP="00966FE3">
            <w:pPr>
              <w:rPr>
                <w:rFonts w:ascii="Times New Roman" w:hAnsi="Times New Roman"/>
                <w:b/>
                <w:szCs w:val="24"/>
              </w:rPr>
            </w:pPr>
            <w:r w:rsidRPr="001C1E7D">
              <w:rPr>
                <w:rFonts w:ascii="Times New Roman" w:hAnsi="Times New Roman"/>
                <w:b/>
                <w:szCs w:val="24"/>
              </w:rPr>
              <w:t>C. Žáci s potřebou podpory ve vzdělávání z důvodu sluchového postižení a oslabení sluchového vnímání</w:t>
            </w:r>
          </w:p>
        </w:tc>
        <w:tc>
          <w:tcPr>
            <w:tcW w:w="1275" w:type="dxa"/>
            <w:shd w:val="clear" w:color="auto" w:fill="A8D08D"/>
          </w:tcPr>
          <w:p w:rsidR="00966FE3" w:rsidRPr="001C1E7D" w:rsidRDefault="00966FE3" w:rsidP="00966FE3">
            <w:pPr>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39" w:type="dxa"/>
            <w:vMerge w:val="restart"/>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C.V.1 Kompenzační pomůcky</w:t>
            </w:r>
          </w:p>
          <w:p w:rsidR="00966FE3" w:rsidRPr="001C1E7D" w:rsidRDefault="00966FE3" w:rsidP="00966FE3">
            <w:pPr>
              <w:rPr>
                <w:rFonts w:ascii="Times New Roman" w:hAnsi="Times New Roman"/>
                <w:b/>
                <w:szCs w:val="24"/>
              </w:rPr>
            </w:pPr>
          </w:p>
        </w:tc>
        <w:tc>
          <w:tcPr>
            <w:tcW w:w="101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C.V.1.1</w:t>
            </w:r>
          </w:p>
        </w:tc>
        <w:tc>
          <w:tcPr>
            <w:tcW w:w="8626"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 xml:space="preserve">Pomůcky pro alternativní komunikaci </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3 000 Kč</w:t>
            </w:r>
          </w:p>
        </w:tc>
      </w:tr>
      <w:tr w:rsidR="00966FE3" w:rsidRPr="001C1E7D" w:rsidTr="00966FE3">
        <w:tc>
          <w:tcPr>
            <w:tcW w:w="2939" w:type="dxa"/>
            <w:vMerge/>
            <w:shd w:val="clear" w:color="auto" w:fill="E2EFD9"/>
          </w:tcPr>
          <w:p w:rsidR="00966FE3" w:rsidRPr="001C1E7D" w:rsidRDefault="00966FE3" w:rsidP="00966FE3">
            <w:pPr>
              <w:ind w:left="491" w:hanging="491"/>
              <w:rPr>
                <w:rFonts w:ascii="Times New Roman" w:hAnsi="Times New Roman"/>
                <w:b/>
                <w:szCs w:val="24"/>
              </w:rPr>
            </w:pPr>
          </w:p>
        </w:tc>
        <w:tc>
          <w:tcPr>
            <w:tcW w:w="101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C.V.1.2</w:t>
            </w:r>
          </w:p>
        </w:tc>
        <w:tc>
          <w:tcPr>
            <w:tcW w:w="8626"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Spotřební materiál na výrobu pomůcek pro augmentativní a alternativní komunikaci</w:t>
            </w:r>
          </w:p>
        </w:tc>
        <w:tc>
          <w:tcPr>
            <w:tcW w:w="127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2 000 Kč</w:t>
            </w:r>
          </w:p>
        </w:tc>
      </w:tr>
      <w:tr w:rsidR="00966FE3" w:rsidRPr="001C1E7D" w:rsidTr="00966FE3">
        <w:tc>
          <w:tcPr>
            <w:tcW w:w="2939" w:type="dxa"/>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C.V.2 Speciální učebnice a pomůcky</w:t>
            </w:r>
          </w:p>
        </w:tc>
        <w:tc>
          <w:tcPr>
            <w:tcW w:w="1017"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C.V.2.1</w:t>
            </w:r>
          </w:p>
        </w:tc>
        <w:tc>
          <w:tcPr>
            <w:tcW w:w="8626"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viz předchozí stupně</w:t>
            </w:r>
          </w:p>
        </w:tc>
        <w:tc>
          <w:tcPr>
            <w:tcW w:w="1275" w:type="dxa"/>
            <w:shd w:val="clear" w:color="auto" w:fill="E2EFD9"/>
          </w:tcPr>
          <w:p w:rsidR="00966FE3" w:rsidRPr="001C1E7D" w:rsidRDefault="00966FE3" w:rsidP="00966FE3">
            <w:pPr>
              <w:rPr>
                <w:rFonts w:ascii="Times New Roman" w:hAnsi="Times New Roman"/>
                <w:szCs w:val="24"/>
              </w:rPr>
            </w:pPr>
          </w:p>
        </w:tc>
      </w:tr>
      <w:tr w:rsidR="00966FE3" w:rsidRPr="001C1E7D" w:rsidTr="00966FE3">
        <w:tc>
          <w:tcPr>
            <w:tcW w:w="2939" w:type="dxa"/>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C.V.3 Softwarové vybavení</w:t>
            </w:r>
          </w:p>
        </w:tc>
        <w:tc>
          <w:tcPr>
            <w:tcW w:w="1017"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C.V.3.1</w:t>
            </w:r>
          </w:p>
        </w:tc>
        <w:tc>
          <w:tcPr>
            <w:tcW w:w="8626"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Komunikační program pro alternativní komunikaci</w:t>
            </w:r>
          </w:p>
        </w:tc>
        <w:tc>
          <w:tcPr>
            <w:tcW w:w="1275" w:type="dxa"/>
            <w:shd w:val="clear" w:color="auto" w:fill="E2EFD9"/>
          </w:tcPr>
          <w:p w:rsidR="00966FE3" w:rsidRPr="001C1E7D" w:rsidRDefault="00966FE3" w:rsidP="00966FE3">
            <w:pPr>
              <w:rPr>
                <w:rFonts w:ascii="Times New Roman" w:hAnsi="Times New Roman"/>
                <w:bCs/>
                <w:szCs w:val="24"/>
              </w:rPr>
            </w:pPr>
            <w:r w:rsidRPr="001C1E7D">
              <w:rPr>
                <w:rFonts w:ascii="Times New Roman" w:hAnsi="Times New Roman"/>
                <w:bCs/>
                <w:szCs w:val="24"/>
              </w:rPr>
              <w:t>20 000 Kč</w:t>
            </w:r>
          </w:p>
        </w:tc>
      </w:tr>
    </w:tbl>
    <w:p w:rsidR="00966FE3" w:rsidRPr="001C1E7D" w:rsidRDefault="00966FE3" w:rsidP="00966FE3">
      <w:pPr>
        <w:spacing w:line="276" w:lineRule="auto"/>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925"/>
        <w:gridCol w:w="8521"/>
        <w:gridCol w:w="1275"/>
      </w:tblGrid>
      <w:tr w:rsidR="00966FE3" w:rsidRPr="001C1E7D" w:rsidTr="00966FE3">
        <w:tc>
          <w:tcPr>
            <w:tcW w:w="12500" w:type="dxa"/>
            <w:gridSpan w:val="3"/>
            <w:shd w:val="clear" w:color="auto" w:fill="FFFF00"/>
          </w:tcPr>
          <w:p w:rsidR="00966FE3" w:rsidRPr="001C1E7D" w:rsidRDefault="00966FE3" w:rsidP="00966FE3">
            <w:pPr>
              <w:rPr>
                <w:rFonts w:ascii="Times New Roman" w:hAnsi="Times New Roman"/>
                <w:b/>
                <w:szCs w:val="24"/>
              </w:rPr>
            </w:pPr>
            <w:r w:rsidRPr="001C1E7D">
              <w:rPr>
                <w:rFonts w:ascii="Times New Roman" w:hAnsi="Times New Roman"/>
                <w:b/>
                <w:szCs w:val="24"/>
              </w:rPr>
              <w:t>D. Žáci s potřebou podpory ve vzdělávání z důvodu tělesného postižení</w:t>
            </w:r>
          </w:p>
        </w:tc>
        <w:tc>
          <w:tcPr>
            <w:tcW w:w="1275" w:type="dxa"/>
            <w:shd w:val="clear" w:color="auto" w:fill="FFFF00"/>
          </w:tcPr>
          <w:p w:rsidR="00966FE3" w:rsidRPr="001C1E7D" w:rsidRDefault="00966FE3" w:rsidP="00966FE3">
            <w:pPr>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28" w:type="dxa"/>
            <w:vMerge w:val="restart"/>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D.V.1 Kompenzační pomůcky</w:t>
            </w:r>
          </w:p>
        </w:tc>
        <w:tc>
          <w:tcPr>
            <w:tcW w:w="92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D.V.1.1</w:t>
            </w:r>
          </w:p>
        </w:tc>
        <w:tc>
          <w:tcPr>
            <w:tcW w:w="8647"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 xml:space="preserve">Polohovací sedačka/lehátko </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10 000 Kč</w:t>
            </w:r>
          </w:p>
        </w:tc>
      </w:tr>
      <w:tr w:rsidR="00966FE3" w:rsidRPr="001C1E7D" w:rsidTr="00966FE3">
        <w:tc>
          <w:tcPr>
            <w:tcW w:w="2928" w:type="dxa"/>
            <w:vMerge/>
            <w:shd w:val="clear" w:color="auto" w:fill="FFFFCC"/>
          </w:tcPr>
          <w:p w:rsidR="00966FE3" w:rsidRPr="001C1E7D" w:rsidRDefault="00966FE3" w:rsidP="00966FE3">
            <w:pPr>
              <w:ind w:left="491" w:hanging="491"/>
              <w:rPr>
                <w:rFonts w:ascii="Times New Roman" w:hAnsi="Times New Roman"/>
                <w:b/>
                <w:szCs w:val="24"/>
              </w:rPr>
            </w:pPr>
          </w:p>
        </w:tc>
        <w:tc>
          <w:tcPr>
            <w:tcW w:w="92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D.V.1.2</w:t>
            </w:r>
          </w:p>
        </w:tc>
        <w:tc>
          <w:tcPr>
            <w:tcW w:w="8647"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Zvedák</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30 000 Kč</w:t>
            </w:r>
          </w:p>
        </w:tc>
      </w:tr>
      <w:tr w:rsidR="00966FE3" w:rsidRPr="001C1E7D" w:rsidTr="00966FE3">
        <w:tc>
          <w:tcPr>
            <w:tcW w:w="2928" w:type="dxa"/>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D.V.2 Speciální učebnice a pomůcky</w:t>
            </w:r>
          </w:p>
        </w:tc>
        <w:tc>
          <w:tcPr>
            <w:tcW w:w="925"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D.V.2.1</w:t>
            </w:r>
          </w:p>
        </w:tc>
        <w:tc>
          <w:tcPr>
            <w:tcW w:w="8647"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Viz předchozí stupně</w:t>
            </w:r>
          </w:p>
        </w:tc>
        <w:tc>
          <w:tcPr>
            <w:tcW w:w="1275" w:type="dxa"/>
            <w:shd w:val="clear" w:color="auto" w:fill="FFFFCC"/>
          </w:tcPr>
          <w:p w:rsidR="00966FE3" w:rsidRPr="001C1E7D" w:rsidRDefault="00966FE3" w:rsidP="00966FE3">
            <w:pPr>
              <w:rPr>
                <w:rFonts w:ascii="Times New Roman" w:hAnsi="Times New Roman"/>
                <w:szCs w:val="24"/>
              </w:rPr>
            </w:pPr>
          </w:p>
        </w:tc>
      </w:tr>
      <w:tr w:rsidR="00966FE3" w:rsidRPr="001C1E7D" w:rsidTr="00966FE3">
        <w:tc>
          <w:tcPr>
            <w:tcW w:w="2928" w:type="dxa"/>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D.V.3. Softwarové vybavení</w:t>
            </w:r>
          </w:p>
        </w:tc>
        <w:tc>
          <w:tcPr>
            <w:tcW w:w="925"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D.V.3.1</w:t>
            </w:r>
          </w:p>
        </w:tc>
        <w:tc>
          <w:tcPr>
            <w:tcW w:w="8647"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Software pro augmentativní a alternativní komunikaci (komunikační tabulky, komunikátor, software)</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20 000 Kč</w:t>
            </w:r>
          </w:p>
        </w:tc>
      </w:tr>
      <w:tr w:rsidR="00966FE3" w:rsidRPr="001C1E7D" w:rsidTr="00966FE3">
        <w:tc>
          <w:tcPr>
            <w:tcW w:w="2928" w:type="dxa"/>
            <w:vMerge w:val="restart"/>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D.V.4 IT vybavení</w:t>
            </w:r>
          </w:p>
        </w:tc>
        <w:tc>
          <w:tcPr>
            <w:tcW w:w="925"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D.V.4.1</w:t>
            </w:r>
          </w:p>
        </w:tc>
        <w:tc>
          <w:tcPr>
            <w:tcW w:w="8647"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Držák na tablet včetně ochranného obalu</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10 000 Kč</w:t>
            </w:r>
          </w:p>
        </w:tc>
      </w:tr>
      <w:tr w:rsidR="00966FE3" w:rsidRPr="001C1E7D" w:rsidTr="00966FE3">
        <w:tc>
          <w:tcPr>
            <w:tcW w:w="2928" w:type="dxa"/>
            <w:vMerge/>
            <w:shd w:val="clear" w:color="auto" w:fill="FFFFCC"/>
          </w:tcPr>
          <w:p w:rsidR="00966FE3" w:rsidRPr="001C1E7D" w:rsidRDefault="00966FE3" w:rsidP="00966FE3">
            <w:pPr>
              <w:ind w:left="491" w:hanging="491"/>
              <w:rPr>
                <w:rFonts w:ascii="Times New Roman" w:hAnsi="Times New Roman"/>
                <w:b/>
                <w:szCs w:val="24"/>
              </w:rPr>
            </w:pPr>
          </w:p>
        </w:tc>
        <w:tc>
          <w:tcPr>
            <w:tcW w:w="925"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D.V.4.2</w:t>
            </w:r>
          </w:p>
        </w:tc>
        <w:tc>
          <w:tcPr>
            <w:tcW w:w="8647"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Joystick pro alternativní ovládání tabletu</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6 000 Kč</w:t>
            </w:r>
          </w:p>
        </w:tc>
      </w:tr>
      <w:tr w:rsidR="00966FE3" w:rsidRPr="001C1E7D" w:rsidTr="00966FE3">
        <w:tc>
          <w:tcPr>
            <w:tcW w:w="2928" w:type="dxa"/>
            <w:vMerge/>
            <w:shd w:val="clear" w:color="auto" w:fill="FFFFCC"/>
          </w:tcPr>
          <w:p w:rsidR="00966FE3" w:rsidRPr="001C1E7D" w:rsidRDefault="00966FE3" w:rsidP="00966FE3">
            <w:pPr>
              <w:ind w:left="491" w:hanging="491"/>
              <w:rPr>
                <w:rFonts w:ascii="Times New Roman" w:hAnsi="Times New Roman"/>
                <w:b/>
                <w:szCs w:val="24"/>
              </w:rPr>
            </w:pPr>
          </w:p>
        </w:tc>
        <w:tc>
          <w:tcPr>
            <w:tcW w:w="925" w:type="dxa"/>
            <w:shd w:val="clear" w:color="auto" w:fill="FFFFCC"/>
          </w:tcPr>
          <w:p w:rsidR="00966FE3" w:rsidRPr="001C1E7D" w:rsidRDefault="00966FE3" w:rsidP="00966FE3">
            <w:pPr>
              <w:rPr>
                <w:rFonts w:ascii="Times New Roman" w:hAnsi="Times New Roman"/>
                <w:bCs/>
                <w:szCs w:val="24"/>
              </w:rPr>
            </w:pPr>
            <w:r w:rsidRPr="001C1E7D">
              <w:rPr>
                <w:rFonts w:ascii="Times New Roman" w:hAnsi="Times New Roman"/>
                <w:bCs/>
                <w:szCs w:val="24"/>
              </w:rPr>
              <w:t>D.V.4.3</w:t>
            </w:r>
          </w:p>
        </w:tc>
        <w:tc>
          <w:tcPr>
            <w:tcW w:w="8647"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PC pracoviště pro žáky s nejtěžším postižením</w:t>
            </w:r>
          </w:p>
        </w:tc>
        <w:tc>
          <w:tcPr>
            <w:tcW w:w="1275"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50 000 Kč</w:t>
            </w:r>
          </w:p>
        </w:tc>
      </w:tr>
    </w:tbl>
    <w:p w:rsidR="00966FE3" w:rsidRPr="001C1E7D" w:rsidRDefault="00966FE3" w:rsidP="00966FE3">
      <w:pPr>
        <w:spacing w:line="276" w:lineRule="auto"/>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895"/>
        <w:gridCol w:w="8533"/>
        <w:gridCol w:w="1275"/>
      </w:tblGrid>
      <w:tr w:rsidR="00966FE3" w:rsidRPr="001C1E7D" w:rsidTr="00966FE3">
        <w:tc>
          <w:tcPr>
            <w:tcW w:w="12485" w:type="dxa"/>
            <w:gridSpan w:val="3"/>
            <w:shd w:val="clear" w:color="auto" w:fill="A8D08D"/>
          </w:tcPr>
          <w:p w:rsidR="00966FE3" w:rsidRPr="001C1E7D" w:rsidRDefault="00966FE3" w:rsidP="00966FE3">
            <w:pPr>
              <w:rPr>
                <w:rFonts w:ascii="Times New Roman" w:hAnsi="Times New Roman"/>
                <w:b/>
                <w:szCs w:val="24"/>
              </w:rPr>
            </w:pPr>
            <w:r w:rsidRPr="001C1E7D">
              <w:rPr>
                <w:rFonts w:ascii="Times New Roman" w:hAnsi="Times New Roman"/>
                <w:b/>
                <w:szCs w:val="24"/>
              </w:rPr>
              <w:t>E. Žáci s potřebou podpory ve vzdělávání z důvodu poruch autistického spektra</w:t>
            </w:r>
          </w:p>
        </w:tc>
        <w:tc>
          <w:tcPr>
            <w:tcW w:w="1275" w:type="dxa"/>
            <w:shd w:val="clear" w:color="auto" w:fill="A8D08D"/>
          </w:tcPr>
          <w:p w:rsidR="00966FE3" w:rsidRPr="001C1E7D" w:rsidRDefault="00966FE3" w:rsidP="00966FE3">
            <w:pPr>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E.V.1 Kompenzační pomůcky</w:t>
            </w:r>
          </w:p>
        </w:tc>
        <w:tc>
          <w:tcPr>
            <w:tcW w:w="89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E.V.1.1</w:t>
            </w:r>
          </w:p>
        </w:tc>
        <w:tc>
          <w:tcPr>
            <w:tcW w:w="8647" w:type="dxa"/>
            <w:shd w:val="clear" w:color="auto" w:fill="E2EFD9"/>
          </w:tcPr>
          <w:p w:rsidR="00966FE3" w:rsidRPr="001C1E7D" w:rsidRDefault="00966FE3" w:rsidP="00966FE3">
            <w:pPr>
              <w:autoSpaceDE w:val="0"/>
              <w:autoSpaceDN w:val="0"/>
              <w:adjustRightInd w:val="0"/>
              <w:jc w:val="both"/>
              <w:rPr>
                <w:rFonts w:ascii="Times New Roman" w:hAnsi="Times New Roman"/>
                <w:szCs w:val="24"/>
              </w:rPr>
            </w:pPr>
            <w:r w:rsidRPr="001C1E7D">
              <w:rPr>
                <w:rFonts w:ascii="Times New Roman" w:hAnsi="Times New Roman"/>
                <w:szCs w:val="24"/>
              </w:rPr>
              <w:t>Viz předchozí stupně</w:t>
            </w:r>
          </w:p>
        </w:tc>
        <w:tc>
          <w:tcPr>
            <w:tcW w:w="1275" w:type="dxa"/>
            <w:shd w:val="clear" w:color="auto" w:fill="E2EFD9"/>
          </w:tcPr>
          <w:p w:rsidR="00966FE3" w:rsidRPr="001C1E7D" w:rsidRDefault="00966FE3" w:rsidP="00966FE3">
            <w:pPr>
              <w:autoSpaceDE w:val="0"/>
              <w:autoSpaceDN w:val="0"/>
              <w:adjustRightInd w:val="0"/>
              <w:jc w:val="both"/>
              <w:rPr>
                <w:rFonts w:ascii="Times New Roman" w:hAnsi="Times New Roman"/>
                <w:szCs w:val="24"/>
                <w:lang w:eastAsia="cs-CZ"/>
              </w:rPr>
            </w:pPr>
          </w:p>
        </w:tc>
      </w:tr>
      <w:tr w:rsidR="00966FE3" w:rsidRPr="001C1E7D" w:rsidTr="00966FE3">
        <w:tc>
          <w:tcPr>
            <w:tcW w:w="2943" w:type="dxa"/>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E.V.2 Speciální učebnice a pomůcky</w:t>
            </w:r>
          </w:p>
        </w:tc>
        <w:tc>
          <w:tcPr>
            <w:tcW w:w="895"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E.V.2.1</w:t>
            </w:r>
          </w:p>
        </w:tc>
        <w:tc>
          <w:tcPr>
            <w:tcW w:w="8647" w:type="dxa"/>
            <w:shd w:val="clear" w:color="auto" w:fill="E2EFD9"/>
          </w:tcPr>
          <w:p w:rsidR="00966FE3" w:rsidRPr="001C1E7D" w:rsidRDefault="00966FE3" w:rsidP="00966FE3">
            <w:pPr>
              <w:autoSpaceDE w:val="0"/>
              <w:autoSpaceDN w:val="0"/>
              <w:adjustRightInd w:val="0"/>
              <w:jc w:val="both"/>
              <w:rPr>
                <w:rFonts w:ascii="Times New Roman" w:hAnsi="Times New Roman"/>
                <w:szCs w:val="24"/>
              </w:rPr>
            </w:pPr>
            <w:r w:rsidRPr="001C1E7D">
              <w:rPr>
                <w:rFonts w:ascii="Times New Roman" w:hAnsi="Times New Roman"/>
                <w:szCs w:val="24"/>
              </w:rPr>
              <w:t>Viz předchozí stupně</w:t>
            </w:r>
          </w:p>
        </w:tc>
        <w:tc>
          <w:tcPr>
            <w:tcW w:w="1275" w:type="dxa"/>
            <w:shd w:val="clear" w:color="auto" w:fill="E2EFD9"/>
          </w:tcPr>
          <w:p w:rsidR="00966FE3" w:rsidRPr="001C1E7D" w:rsidRDefault="00966FE3" w:rsidP="00966FE3">
            <w:pPr>
              <w:autoSpaceDE w:val="0"/>
              <w:autoSpaceDN w:val="0"/>
              <w:adjustRightInd w:val="0"/>
              <w:jc w:val="both"/>
              <w:rPr>
                <w:rFonts w:ascii="Times New Roman" w:hAnsi="Times New Roman"/>
                <w:szCs w:val="24"/>
                <w:lang w:eastAsia="cs-CZ"/>
              </w:rPr>
            </w:pPr>
          </w:p>
        </w:tc>
      </w:tr>
    </w:tbl>
    <w:p w:rsidR="00966FE3" w:rsidRPr="001C1E7D" w:rsidRDefault="00966FE3" w:rsidP="00966FE3">
      <w:pPr>
        <w:spacing w:line="276" w:lineRule="auto"/>
        <w:rPr>
          <w:rFonts w:ascii="Times New Roman" w:hAnsi="Times New Roman"/>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851"/>
        <w:gridCol w:w="8572"/>
        <w:gridCol w:w="1275"/>
      </w:tblGrid>
      <w:tr w:rsidR="00966FE3" w:rsidRPr="001C1E7D" w:rsidTr="00966FE3">
        <w:tc>
          <w:tcPr>
            <w:tcW w:w="12441" w:type="dxa"/>
            <w:gridSpan w:val="3"/>
            <w:shd w:val="clear" w:color="auto" w:fill="FFFF00"/>
          </w:tcPr>
          <w:p w:rsidR="00966FE3" w:rsidRPr="001C1E7D" w:rsidRDefault="00966FE3" w:rsidP="00966FE3">
            <w:pPr>
              <w:rPr>
                <w:rFonts w:ascii="Times New Roman" w:hAnsi="Times New Roman"/>
                <w:b/>
                <w:szCs w:val="24"/>
              </w:rPr>
            </w:pPr>
            <w:r w:rsidRPr="001C1E7D">
              <w:rPr>
                <w:rFonts w:ascii="Times New Roman" w:hAnsi="Times New Roman"/>
                <w:b/>
                <w:szCs w:val="24"/>
              </w:rPr>
              <w:t>I. Žáci s potřebou podpory ve vzdělávání z důvodu zrakového postižení</w:t>
            </w:r>
          </w:p>
        </w:tc>
        <w:tc>
          <w:tcPr>
            <w:tcW w:w="1275" w:type="dxa"/>
            <w:shd w:val="clear" w:color="auto" w:fill="FFFF00"/>
          </w:tcPr>
          <w:p w:rsidR="00966FE3" w:rsidRPr="001C1E7D" w:rsidRDefault="00966FE3" w:rsidP="00966FE3">
            <w:pPr>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943" w:type="dxa"/>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I.V.1 Kompenzační pomůcky</w:t>
            </w:r>
          </w:p>
        </w:tc>
        <w:tc>
          <w:tcPr>
            <w:tcW w:w="851"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I.V.1.1</w:t>
            </w:r>
          </w:p>
        </w:tc>
        <w:tc>
          <w:tcPr>
            <w:tcW w:w="8647"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Viz předchozí stupně</w:t>
            </w:r>
          </w:p>
        </w:tc>
        <w:tc>
          <w:tcPr>
            <w:tcW w:w="1275" w:type="dxa"/>
            <w:shd w:val="clear" w:color="auto" w:fill="FFFFCC"/>
          </w:tcPr>
          <w:p w:rsidR="00966FE3" w:rsidRPr="001C1E7D" w:rsidRDefault="00966FE3" w:rsidP="00966FE3">
            <w:pPr>
              <w:rPr>
                <w:rFonts w:ascii="Times New Roman" w:hAnsi="Times New Roman"/>
                <w:szCs w:val="24"/>
              </w:rPr>
            </w:pPr>
          </w:p>
        </w:tc>
      </w:tr>
      <w:tr w:rsidR="00966FE3" w:rsidRPr="001C1E7D" w:rsidTr="00966FE3">
        <w:tc>
          <w:tcPr>
            <w:tcW w:w="2943" w:type="dxa"/>
            <w:shd w:val="clear" w:color="auto" w:fill="FFFFCC"/>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I.V.2 Speciální učebnice a pomůcky</w:t>
            </w:r>
          </w:p>
        </w:tc>
        <w:tc>
          <w:tcPr>
            <w:tcW w:w="851"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bCs/>
                <w:szCs w:val="24"/>
              </w:rPr>
              <w:t>I.V.2.1</w:t>
            </w:r>
          </w:p>
        </w:tc>
        <w:tc>
          <w:tcPr>
            <w:tcW w:w="8647" w:type="dxa"/>
            <w:shd w:val="clear" w:color="auto" w:fill="FFFFCC"/>
          </w:tcPr>
          <w:p w:rsidR="00966FE3" w:rsidRPr="001C1E7D" w:rsidRDefault="00966FE3" w:rsidP="00966FE3">
            <w:pPr>
              <w:rPr>
                <w:rFonts w:ascii="Times New Roman" w:hAnsi="Times New Roman"/>
                <w:szCs w:val="24"/>
              </w:rPr>
            </w:pPr>
            <w:r w:rsidRPr="001C1E7D">
              <w:rPr>
                <w:rFonts w:ascii="Times New Roman" w:hAnsi="Times New Roman"/>
                <w:szCs w:val="24"/>
              </w:rPr>
              <w:t>Viz předchozí stupně</w:t>
            </w:r>
          </w:p>
        </w:tc>
        <w:tc>
          <w:tcPr>
            <w:tcW w:w="1275" w:type="dxa"/>
            <w:shd w:val="clear" w:color="auto" w:fill="FFFFCC"/>
          </w:tcPr>
          <w:p w:rsidR="00966FE3" w:rsidRPr="001C1E7D" w:rsidRDefault="00966FE3" w:rsidP="00966FE3">
            <w:pPr>
              <w:rPr>
                <w:rFonts w:ascii="Times New Roman" w:hAnsi="Times New Roman"/>
                <w:szCs w:val="24"/>
              </w:rPr>
            </w:pPr>
          </w:p>
        </w:tc>
      </w:tr>
    </w:tbl>
    <w:p w:rsidR="00966FE3" w:rsidRPr="001C1E7D" w:rsidRDefault="00966FE3" w:rsidP="00966FE3">
      <w:pPr>
        <w:spacing w:line="276" w:lineRule="auto"/>
        <w:rPr>
          <w:rFonts w:ascii="Times New Roman" w:hAnsi="Times New Roman"/>
          <w:szCs w:val="24"/>
        </w:rPr>
      </w:pPr>
    </w:p>
    <w:tbl>
      <w:tblPr>
        <w:tblW w:w="1386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1"/>
        <w:gridCol w:w="963"/>
        <w:gridCol w:w="8820"/>
        <w:gridCol w:w="1379"/>
      </w:tblGrid>
      <w:tr w:rsidR="00966FE3" w:rsidRPr="001C1E7D" w:rsidTr="00966FE3">
        <w:tc>
          <w:tcPr>
            <w:tcW w:w="12484" w:type="dxa"/>
            <w:gridSpan w:val="3"/>
            <w:shd w:val="clear" w:color="auto" w:fill="A8D08D"/>
          </w:tcPr>
          <w:p w:rsidR="00966FE3" w:rsidRPr="001C1E7D" w:rsidRDefault="00966FE3" w:rsidP="00966FE3">
            <w:pPr>
              <w:rPr>
                <w:rFonts w:ascii="Times New Roman" w:hAnsi="Times New Roman"/>
                <w:b/>
                <w:szCs w:val="24"/>
              </w:rPr>
            </w:pPr>
            <w:r w:rsidRPr="001C1E7D">
              <w:rPr>
                <w:rFonts w:ascii="Times New Roman" w:hAnsi="Times New Roman"/>
                <w:b/>
                <w:szCs w:val="24"/>
              </w:rPr>
              <w:t>J. Žáci s potřebou podpory z důvodů souběžného postižení více vadami</w:t>
            </w:r>
          </w:p>
        </w:tc>
        <w:tc>
          <w:tcPr>
            <w:tcW w:w="1379" w:type="dxa"/>
            <w:shd w:val="clear" w:color="auto" w:fill="A8D08D"/>
          </w:tcPr>
          <w:p w:rsidR="00966FE3" w:rsidRPr="001C1E7D" w:rsidRDefault="00966FE3" w:rsidP="00966FE3">
            <w:pPr>
              <w:rPr>
                <w:rFonts w:ascii="Times New Roman" w:hAnsi="Times New Roman"/>
                <w:b/>
                <w:szCs w:val="24"/>
              </w:rPr>
            </w:pPr>
            <w:r w:rsidRPr="001C1E7D">
              <w:rPr>
                <w:rFonts w:ascii="Times New Roman" w:hAnsi="Times New Roman"/>
                <w:bCs/>
                <w:szCs w:val="24"/>
              </w:rPr>
              <w:t>Normovaná finanční náročnost</w:t>
            </w:r>
          </w:p>
        </w:tc>
      </w:tr>
      <w:tr w:rsidR="00966FE3" w:rsidRPr="001C1E7D" w:rsidTr="00966FE3">
        <w:tc>
          <w:tcPr>
            <w:tcW w:w="2701" w:type="dxa"/>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J.V.1 Kompenzační pomůcky</w:t>
            </w:r>
          </w:p>
        </w:tc>
        <w:tc>
          <w:tcPr>
            <w:tcW w:w="963"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J.V.1.1</w:t>
            </w:r>
          </w:p>
        </w:tc>
        <w:tc>
          <w:tcPr>
            <w:tcW w:w="8820"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Volba pomůcek se řídí potřebou kompenzace obtíží žáka</w:t>
            </w:r>
          </w:p>
        </w:tc>
        <w:tc>
          <w:tcPr>
            <w:tcW w:w="1379" w:type="dxa"/>
            <w:shd w:val="clear" w:color="auto" w:fill="E2EFD9"/>
          </w:tcPr>
          <w:p w:rsidR="00966FE3" w:rsidRPr="001C1E7D" w:rsidRDefault="00966FE3" w:rsidP="00966FE3">
            <w:pPr>
              <w:rPr>
                <w:rFonts w:ascii="Times New Roman" w:hAnsi="Times New Roman"/>
                <w:szCs w:val="24"/>
              </w:rPr>
            </w:pPr>
          </w:p>
        </w:tc>
      </w:tr>
      <w:tr w:rsidR="00966FE3" w:rsidRPr="001C1E7D" w:rsidTr="00966FE3">
        <w:tc>
          <w:tcPr>
            <w:tcW w:w="2701" w:type="dxa"/>
            <w:shd w:val="clear" w:color="auto" w:fill="E2EFD9"/>
          </w:tcPr>
          <w:p w:rsidR="00966FE3" w:rsidRPr="001C1E7D" w:rsidRDefault="00966FE3" w:rsidP="00966FE3">
            <w:pPr>
              <w:ind w:left="491" w:hanging="491"/>
              <w:rPr>
                <w:rFonts w:ascii="Times New Roman" w:hAnsi="Times New Roman"/>
                <w:b/>
                <w:szCs w:val="24"/>
              </w:rPr>
            </w:pPr>
            <w:r w:rsidRPr="001C1E7D">
              <w:rPr>
                <w:rFonts w:ascii="Times New Roman" w:hAnsi="Times New Roman"/>
                <w:b/>
                <w:szCs w:val="24"/>
              </w:rPr>
              <w:t>J.V.2 Speciální učebnice a učební pomůcky</w:t>
            </w:r>
          </w:p>
        </w:tc>
        <w:tc>
          <w:tcPr>
            <w:tcW w:w="963"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bCs/>
                <w:szCs w:val="24"/>
              </w:rPr>
              <w:t>J.V.2.1</w:t>
            </w:r>
          </w:p>
        </w:tc>
        <w:tc>
          <w:tcPr>
            <w:tcW w:w="8820" w:type="dxa"/>
            <w:shd w:val="clear" w:color="auto" w:fill="E2EFD9"/>
          </w:tcPr>
          <w:p w:rsidR="00966FE3" w:rsidRPr="001C1E7D" w:rsidRDefault="00966FE3" w:rsidP="00966FE3">
            <w:pPr>
              <w:rPr>
                <w:rFonts w:ascii="Times New Roman" w:hAnsi="Times New Roman"/>
                <w:szCs w:val="24"/>
              </w:rPr>
            </w:pPr>
            <w:r w:rsidRPr="001C1E7D">
              <w:rPr>
                <w:rFonts w:ascii="Times New Roman" w:hAnsi="Times New Roman"/>
                <w:szCs w:val="24"/>
              </w:rPr>
              <w:t>Výběr učebnic a pomůcek se bude řídit kombinací postižení a převládajících obtíží žáka.</w:t>
            </w:r>
          </w:p>
        </w:tc>
        <w:tc>
          <w:tcPr>
            <w:tcW w:w="1379" w:type="dxa"/>
            <w:shd w:val="clear" w:color="auto" w:fill="E2EFD9"/>
          </w:tcPr>
          <w:p w:rsidR="00966FE3" w:rsidRPr="001C1E7D" w:rsidRDefault="00966FE3" w:rsidP="00966FE3">
            <w:pPr>
              <w:rPr>
                <w:rFonts w:ascii="Times New Roman" w:hAnsi="Times New Roman"/>
                <w:szCs w:val="24"/>
              </w:rPr>
            </w:pPr>
          </w:p>
        </w:tc>
      </w:tr>
    </w:tbl>
    <w:p w:rsidR="00966FE3" w:rsidRPr="001C1E7D" w:rsidRDefault="00966FE3" w:rsidP="00966FE3">
      <w:pPr>
        <w:spacing w:line="276" w:lineRule="auto"/>
        <w:rPr>
          <w:rFonts w:ascii="Times New Roman" w:hAnsi="Times New Roman"/>
          <w:szCs w:val="24"/>
        </w:rPr>
      </w:pPr>
    </w:p>
    <w:p w:rsidR="00966FE3" w:rsidRPr="001C1E7D" w:rsidRDefault="00966FE3" w:rsidP="00966FE3">
      <w:pPr>
        <w:spacing w:line="276" w:lineRule="auto"/>
        <w:rPr>
          <w:rFonts w:ascii="Times New Roman" w:hAnsi="Times New Roman"/>
          <w:szCs w:val="24"/>
        </w:rPr>
        <w:sectPr w:rsidR="00966FE3" w:rsidRPr="001C1E7D" w:rsidSect="00966FE3">
          <w:headerReference w:type="default" r:id="rId14"/>
          <w:headerReference w:type="first" r:id="rId15"/>
          <w:type w:val="continuous"/>
          <w:pgSz w:w="16838" w:h="11906" w:orient="landscape"/>
          <w:pgMar w:top="1134" w:right="1529" w:bottom="1134" w:left="1134" w:header="709" w:footer="709" w:gutter="0"/>
          <w:pgNumType w:fmt="numberInDash"/>
          <w:cols w:space="708"/>
          <w:titlePg/>
          <w:docGrid w:linePitch="360"/>
        </w:sectPr>
      </w:pPr>
    </w:p>
    <w:p w:rsidR="00966FE3" w:rsidRPr="001C1E7D" w:rsidRDefault="00966FE3" w:rsidP="00EC52E5">
      <w:pPr>
        <w:keepNext/>
        <w:keepLines/>
        <w:spacing w:after="240"/>
        <w:ind w:left="1146" w:right="-1417"/>
        <w:jc w:val="both"/>
        <w:outlineLvl w:val="0"/>
        <w:rPr>
          <w:rFonts w:ascii="Times New Roman" w:hAnsi="Times New Roman"/>
          <w:bCs/>
          <w:kern w:val="28"/>
          <w:szCs w:val="24"/>
          <w:u w:val="single"/>
          <w:lang w:eastAsia="cs-CZ"/>
        </w:rPr>
      </w:pPr>
      <w:r>
        <w:rPr>
          <w:rFonts w:ascii="Times New Roman" w:hAnsi="Times New Roman"/>
          <w:bCs/>
          <w:kern w:val="28"/>
          <w:szCs w:val="24"/>
          <w:u w:val="single"/>
          <w:lang w:eastAsia="cs-CZ"/>
        </w:rPr>
        <w:t>5</w:t>
      </w:r>
      <w:r w:rsidRPr="001C1E7D">
        <w:rPr>
          <w:rFonts w:ascii="Times New Roman" w:hAnsi="Times New Roman"/>
          <w:bCs/>
          <w:kern w:val="28"/>
          <w:szCs w:val="24"/>
          <w:u w:val="single"/>
          <w:lang w:eastAsia="cs-CZ"/>
        </w:rPr>
        <w:t xml:space="preserve">.  Část C: </w:t>
      </w:r>
    </w:p>
    <w:tbl>
      <w:tblPr>
        <w:tblpPr w:leftFromText="141" w:rightFromText="141" w:vertAnchor="text" w:horzAnchor="page" w:tblpX="976" w:tblpY="21"/>
        <w:tblW w:w="6374" w:type="dxa"/>
        <w:tblCellMar>
          <w:left w:w="70" w:type="dxa"/>
          <w:right w:w="70" w:type="dxa"/>
        </w:tblCellMar>
        <w:tblLook w:val="04A0" w:firstRow="1" w:lastRow="0" w:firstColumn="1" w:lastColumn="0" w:noHBand="0" w:noVBand="1"/>
      </w:tblPr>
      <w:tblGrid>
        <w:gridCol w:w="1920"/>
        <w:gridCol w:w="1765"/>
        <w:gridCol w:w="2689"/>
      </w:tblGrid>
      <w:tr w:rsidR="00EC52E5" w:rsidRPr="004B3A5A" w:rsidTr="00844D7F">
        <w:trPr>
          <w:trHeight w:val="603"/>
        </w:trPr>
        <w:tc>
          <w:tcPr>
            <w:tcW w:w="368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52E5" w:rsidRPr="004B3A5A" w:rsidRDefault="00EC52E5" w:rsidP="00EC52E5">
            <w:pPr>
              <w:spacing w:after="0" w:line="240" w:lineRule="auto"/>
              <w:jc w:val="center"/>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Rozsah poskytovaného podpůrného opatření</w:t>
            </w:r>
          </w:p>
        </w:tc>
        <w:tc>
          <w:tcPr>
            <w:tcW w:w="2689" w:type="dxa"/>
            <w:tcBorders>
              <w:top w:val="single" w:sz="4" w:space="0" w:color="auto"/>
              <w:left w:val="nil"/>
              <w:bottom w:val="single" w:sz="4" w:space="0" w:color="auto"/>
              <w:right w:val="single" w:sz="4" w:space="0" w:color="auto"/>
            </w:tcBorders>
            <w:shd w:val="clear" w:color="auto" w:fill="FFFFFF"/>
            <w:noWrap/>
            <w:vAlign w:val="center"/>
            <w:hideMark/>
          </w:tcPr>
          <w:p w:rsidR="00EC52E5" w:rsidRPr="004B3A5A" w:rsidRDefault="00EC52E5" w:rsidP="00EC52E5">
            <w:pPr>
              <w:spacing w:after="0" w:line="240" w:lineRule="auto"/>
              <w:jc w:val="center"/>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Počet hodin/rok</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40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2</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80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3</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120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4</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160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5</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200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6</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240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7</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280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8</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320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9</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360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10</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400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11</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440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12</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480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13</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520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14</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560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15</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600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16</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640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17</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680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18</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720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19</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760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20</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800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21</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840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22</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880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23</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920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24</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960</w:t>
            </w:r>
          </w:p>
        </w:tc>
      </w:tr>
      <w:tr w:rsidR="00EC52E5" w:rsidRPr="004B3A5A" w:rsidTr="00844D7F">
        <w:trPr>
          <w:trHeight w:val="288"/>
        </w:trPr>
        <w:tc>
          <w:tcPr>
            <w:tcW w:w="1920" w:type="dxa"/>
            <w:tcBorders>
              <w:top w:val="nil"/>
              <w:left w:val="single" w:sz="4" w:space="0" w:color="auto"/>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25</w:t>
            </w:r>
          </w:p>
        </w:tc>
        <w:tc>
          <w:tcPr>
            <w:tcW w:w="1765"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2689" w:type="dxa"/>
            <w:tcBorders>
              <w:top w:val="nil"/>
              <w:left w:val="nil"/>
              <w:bottom w:val="single" w:sz="4" w:space="0" w:color="auto"/>
              <w:right w:val="single" w:sz="4" w:space="0" w:color="auto"/>
            </w:tcBorders>
            <w:shd w:val="clear" w:color="auto" w:fill="FFFFFF"/>
            <w:noWrap/>
            <w:vAlign w:val="bottom"/>
            <w:hideMark/>
          </w:tcPr>
          <w:p w:rsidR="00EC52E5" w:rsidRPr="004B3A5A" w:rsidRDefault="00EC52E5" w:rsidP="00EC52E5">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1000</w:t>
            </w:r>
          </w:p>
        </w:tc>
      </w:tr>
    </w:tbl>
    <w:tbl>
      <w:tblPr>
        <w:tblpPr w:leftFromText="141" w:rightFromText="141" w:vertAnchor="page" w:horzAnchor="margin" w:tblpXSpec="right" w:tblpY="2026"/>
        <w:tblOverlap w:val="never"/>
        <w:tblW w:w="7087" w:type="dxa"/>
        <w:tblCellMar>
          <w:left w:w="70" w:type="dxa"/>
          <w:right w:w="70" w:type="dxa"/>
        </w:tblCellMar>
        <w:tblLook w:val="04A0" w:firstRow="1" w:lastRow="0" w:firstColumn="1" w:lastColumn="0" w:noHBand="0" w:noVBand="1"/>
      </w:tblPr>
      <w:tblGrid>
        <w:gridCol w:w="1169"/>
        <w:gridCol w:w="1580"/>
        <w:gridCol w:w="4338"/>
      </w:tblGrid>
      <w:tr w:rsidR="00844D7F" w:rsidRPr="004B3A5A" w:rsidTr="00844D7F">
        <w:trPr>
          <w:trHeight w:val="281"/>
        </w:trPr>
        <w:tc>
          <w:tcPr>
            <w:tcW w:w="27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44D7F" w:rsidRPr="004B3A5A" w:rsidRDefault="00844D7F" w:rsidP="00844D7F">
            <w:pPr>
              <w:spacing w:after="0" w:line="240" w:lineRule="auto"/>
              <w:jc w:val="center"/>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Rozsah poskytovaného podpůrného opatření</w:t>
            </w:r>
          </w:p>
        </w:tc>
        <w:tc>
          <w:tcPr>
            <w:tcW w:w="4338" w:type="dxa"/>
            <w:tcBorders>
              <w:top w:val="single" w:sz="4" w:space="0" w:color="auto"/>
              <w:left w:val="nil"/>
              <w:bottom w:val="single" w:sz="4" w:space="0" w:color="auto"/>
              <w:right w:val="single" w:sz="4" w:space="0" w:color="auto"/>
            </w:tcBorders>
            <w:shd w:val="clear" w:color="auto" w:fill="auto"/>
            <w:noWrap/>
            <w:vAlign w:val="center"/>
          </w:tcPr>
          <w:p w:rsidR="00844D7F" w:rsidRPr="004B3A5A" w:rsidRDefault="00844D7F" w:rsidP="00844D7F">
            <w:pPr>
              <w:spacing w:after="0" w:line="240" w:lineRule="auto"/>
              <w:jc w:val="center"/>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Počet hodin/rok</w:t>
            </w:r>
          </w:p>
        </w:tc>
      </w:tr>
      <w:tr w:rsidR="00844D7F" w:rsidRPr="004B3A5A" w:rsidTr="00844D7F">
        <w:trPr>
          <w:trHeight w:val="288"/>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26</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4338" w:type="dxa"/>
            <w:tcBorders>
              <w:top w:val="single" w:sz="4" w:space="0" w:color="auto"/>
              <w:left w:val="nil"/>
              <w:bottom w:val="single" w:sz="4" w:space="0" w:color="auto"/>
              <w:right w:val="single" w:sz="4" w:space="0" w:color="auto"/>
            </w:tcBorders>
            <w:shd w:val="clear" w:color="auto" w:fill="auto"/>
            <w:noWrap/>
            <w:vAlign w:val="bottom"/>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1040</w:t>
            </w:r>
          </w:p>
        </w:tc>
      </w:tr>
      <w:tr w:rsidR="00844D7F" w:rsidRPr="004B3A5A" w:rsidTr="00844D7F">
        <w:trPr>
          <w:trHeight w:val="288"/>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27</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4338"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1080</w:t>
            </w:r>
          </w:p>
        </w:tc>
      </w:tr>
      <w:tr w:rsidR="00844D7F" w:rsidRPr="004B3A5A" w:rsidTr="00844D7F">
        <w:trPr>
          <w:trHeight w:val="288"/>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28</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4338"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1120</w:t>
            </w:r>
          </w:p>
        </w:tc>
      </w:tr>
      <w:tr w:rsidR="00844D7F" w:rsidRPr="004B3A5A" w:rsidTr="00844D7F">
        <w:trPr>
          <w:trHeight w:val="288"/>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29</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4338"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1160</w:t>
            </w:r>
          </w:p>
        </w:tc>
      </w:tr>
      <w:tr w:rsidR="00844D7F" w:rsidRPr="004B3A5A" w:rsidTr="00844D7F">
        <w:trPr>
          <w:trHeight w:val="288"/>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30</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4338"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1200</w:t>
            </w:r>
          </w:p>
        </w:tc>
      </w:tr>
      <w:tr w:rsidR="00844D7F" w:rsidRPr="004B3A5A" w:rsidTr="00844D7F">
        <w:trPr>
          <w:trHeight w:val="288"/>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31</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4338"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1240</w:t>
            </w:r>
          </w:p>
        </w:tc>
      </w:tr>
      <w:tr w:rsidR="00844D7F" w:rsidRPr="004B3A5A" w:rsidTr="00844D7F">
        <w:trPr>
          <w:trHeight w:val="288"/>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32</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4338"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1280</w:t>
            </w:r>
          </w:p>
        </w:tc>
      </w:tr>
      <w:tr w:rsidR="00844D7F" w:rsidRPr="004B3A5A" w:rsidTr="00844D7F">
        <w:trPr>
          <w:trHeight w:val="288"/>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33</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4338"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1320</w:t>
            </w:r>
          </w:p>
        </w:tc>
      </w:tr>
      <w:tr w:rsidR="00844D7F" w:rsidRPr="004B3A5A" w:rsidTr="00844D7F">
        <w:trPr>
          <w:trHeight w:val="288"/>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34</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4338"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1360</w:t>
            </w:r>
          </w:p>
        </w:tc>
      </w:tr>
      <w:tr w:rsidR="00844D7F" w:rsidRPr="004B3A5A" w:rsidTr="00844D7F">
        <w:trPr>
          <w:trHeight w:val="288"/>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35</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hod/týden</w:t>
            </w:r>
          </w:p>
        </w:tc>
        <w:tc>
          <w:tcPr>
            <w:tcW w:w="4338" w:type="dxa"/>
            <w:tcBorders>
              <w:top w:val="single" w:sz="4" w:space="0" w:color="auto"/>
              <w:left w:val="nil"/>
              <w:bottom w:val="single" w:sz="4" w:space="0" w:color="auto"/>
              <w:right w:val="single" w:sz="4" w:space="0" w:color="auto"/>
            </w:tcBorders>
            <w:shd w:val="clear" w:color="auto" w:fill="auto"/>
            <w:noWrap/>
            <w:vAlign w:val="bottom"/>
            <w:hideMark/>
          </w:tcPr>
          <w:p w:rsidR="00844D7F" w:rsidRPr="004B3A5A" w:rsidRDefault="00844D7F" w:rsidP="00844D7F">
            <w:pPr>
              <w:spacing w:after="0" w:line="240" w:lineRule="auto"/>
              <w:jc w:val="right"/>
              <w:rPr>
                <w:rFonts w:ascii="Times New Roman" w:eastAsia="Times New Roman" w:hAnsi="Times New Roman" w:cs="Times New Roman"/>
                <w:sz w:val="24"/>
                <w:szCs w:val="24"/>
                <w:lang w:eastAsia="cs-CZ"/>
              </w:rPr>
            </w:pPr>
            <w:r w:rsidRPr="004B3A5A">
              <w:rPr>
                <w:rFonts w:ascii="Times New Roman" w:eastAsia="Times New Roman" w:hAnsi="Times New Roman" w:cs="Times New Roman"/>
                <w:sz w:val="24"/>
                <w:szCs w:val="24"/>
                <w:lang w:eastAsia="cs-CZ"/>
              </w:rPr>
              <w:t>1400</w:t>
            </w:r>
          </w:p>
        </w:tc>
      </w:tr>
      <w:tr w:rsidR="00844D7F" w:rsidRPr="004B3A5A" w:rsidTr="00844D7F">
        <w:trPr>
          <w:trHeight w:val="288"/>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D7F" w:rsidRPr="00CE4909" w:rsidRDefault="00844D7F" w:rsidP="00844D7F">
            <w:pPr>
              <w:spacing w:after="0" w:line="240" w:lineRule="auto"/>
              <w:jc w:val="right"/>
              <w:rPr>
                <w:rFonts w:ascii="Times New Roman" w:eastAsia="Times New Roman" w:hAnsi="Times New Roman" w:cs="Times New Roman"/>
                <w:sz w:val="24"/>
                <w:szCs w:val="24"/>
                <w:lang w:eastAsia="cs-CZ"/>
              </w:rPr>
            </w:pPr>
            <w:r w:rsidRPr="00CE4909">
              <w:rPr>
                <w:rFonts w:ascii="Times New Roman" w:eastAsia="Times New Roman" w:hAnsi="Times New Roman" w:cs="Times New Roman"/>
                <w:sz w:val="24"/>
                <w:szCs w:val="24"/>
                <w:lang w:eastAsia="cs-CZ"/>
              </w:rPr>
              <w:t>36</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844D7F" w:rsidRPr="00CE4909" w:rsidRDefault="00844D7F" w:rsidP="00844D7F">
            <w:pPr>
              <w:spacing w:after="0" w:line="240" w:lineRule="auto"/>
              <w:jc w:val="right"/>
              <w:rPr>
                <w:rFonts w:ascii="Times New Roman" w:eastAsia="Times New Roman" w:hAnsi="Times New Roman" w:cs="Times New Roman"/>
                <w:sz w:val="24"/>
                <w:szCs w:val="24"/>
                <w:lang w:eastAsia="cs-CZ"/>
              </w:rPr>
            </w:pPr>
            <w:r w:rsidRPr="00CE4909">
              <w:rPr>
                <w:rFonts w:ascii="Times New Roman" w:eastAsia="Times New Roman" w:hAnsi="Times New Roman" w:cs="Times New Roman"/>
                <w:sz w:val="24"/>
                <w:szCs w:val="24"/>
                <w:lang w:eastAsia="cs-CZ"/>
              </w:rPr>
              <w:t>hod/týden</w:t>
            </w:r>
          </w:p>
        </w:tc>
        <w:tc>
          <w:tcPr>
            <w:tcW w:w="4338" w:type="dxa"/>
            <w:tcBorders>
              <w:top w:val="single" w:sz="4" w:space="0" w:color="auto"/>
              <w:left w:val="nil"/>
              <w:bottom w:val="single" w:sz="4" w:space="0" w:color="auto"/>
              <w:right w:val="single" w:sz="4" w:space="0" w:color="auto"/>
            </w:tcBorders>
            <w:shd w:val="clear" w:color="auto" w:fill="auto"/>
            <w:noWrap/>
            <w:vAlign w:val="bottom"/>
            <w:hideMark/>
          </w:tcPr>
          <w:p w:rsidR="00844D7F" w:rsidRPr="00CE4909" w:rsidRDefault="00844D7F" w:rsidP="00844D7F">
            <w:pPr>
              <w:spacing w:after="0" w:line="240" w:lineRule="auto"/>
              <w:jc w:val="right"/>
              <w:rPr>
                <w:rFonts w:ascii="Times New Roman" w:eastAsia="Times New Roman" w:hAnsi="Times New Roman" w:cs="Times New Roman"/>
                <w:sz w:val="24"/>
                <w:szCs w:val="24"/>
                <w:lang w:eastAsia="cs-CZ"/>
              </w:rPr>
            </w:pPr>
            <w:r w:rsidRPr="00CE4909">
              <w:rPr>
                <w:rFonts w:ascii="Times New Roman" w:eastAsia="Times New Roman" w:hAnsi="Times New Roman" w:cs="Times New Roman"/>
                <w:sz w:val="24"/>
                <w:szCs w:val="24"/>
                <w:lang w:eastAsia="cs-CZ"/>
              </w:rPr>
              <w:t>1440</w:t>
            </w:r>
          </w:p>
        </w:tc>
      </w:tr>
      <w:tr w:rsidR="00844D7F" w:rsidRPr="004B3A5A" w:rsidTr="00844D7F">
        <w:trPr>
          <w:trHeight w:val="288"/>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D7F" w:rsidRPr="00CE4909" w:rsidRDefault="00844D7F" w:rsidP="00844D7F">
            <w:pPr>
              <w:spacing w:after="0" w:line="240" w:lineRule="auto"/>
              <w:jc w:val="right"/>
              <w:rPr>
                <w:rFonts w:ascii="Times New Roman" w:eastAsia="Times New Roman" w:hAnsi="Times New Roman" w:cs="Times New Roman"/>
                <w:sz w:val="24"/>
                <w:szCs w:val="24"/>
                <w:lang w:eastAsia="cs-CZ"/>
              </w:rPr>
            </w:pPr>
            <w:r w:rsidRPr="00CE4909">
              <w:rPr>
                <w:rFonts w:ascii="Times New Roman" w:eastAsia="Times New Roman" w:hAnsi="Times New Roman" w:cs="Times New Roman"/>
                <w:sz w:val="24"/>
                <w:szCs w:val="24"/>
                <w:lang w:eastAsia="cs-CZ"/>
              </w:rPr>
              <w:t>37</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844D7F" w:rsidRPr="00CE4909" w:rsidRDefault="00844D7F" w:rsidP="00844D7F">
            <w:pPr>
              <w:spacing w:after="0" w:line="240" w:lineRule="auto"/>
              <w:jc w:val="right"/>
              <w:rPr>
                <w:rFonts w:ascii="Times New Roman" w:eastAsia="Times New Roman" w:hAnsi="Times New Roman" w:cs="Times New Roman"/>
                <w:sz w:val="24"/>
                <w:szCs w:val="24"/>
                <w:lang w:eastAsia="cs-CZ"/>
              </w:rPr>
            </w:pPr>
            <w:r w:rsidRPr="00CE4909">
              <w:rPr>
                <w:rFonts w:ascii="Times New Roman" w:eastAsia="Times New Roman" w:hAnsi="Times New Roman" w:cs="Times New Roman"/>
                <w:sz w:val="24"/>
                <w:szCs w:val="24"/>
                <w:lang w:eastAsia="cs-CZ"/>
              </w:rPr>
              <w:t>hod/týden</w:t>
            </w:r>
          </w:p>
        </w:tc>
        <w:tc>
          <w:tcPr>
            <w:tcW w:w="4338" w:type="dxa"/>
            <w:tcBorders>
              <w:top w:val="single" w:sz="4" w:space="0" w:color="auto"/>
              <w:left w:val="nil"/>
              <w:bottom w:val="single" w:sz="4" w:space="0" w:color="auto"/>
              <w:right w:val="single" w:sz="4" w:space="0" w:color="auto"/>
            </w:tcBorders>
            <w:shd w:val="clear" w:color="auto" w:fill="auto"/>
            <w:noWrap/>
            <w:vAlign w:val="bottom"/>
            <w:hideMark/>
          </w:tcPr>
          <w:p w:rsidR="00844D7F" w:rsidRPr="00CE4909" w:rsidRDefault="00844D7F" w:rsidP="00844D7F">
            <w:pPr>
              <w:spacing w:after="0" w:line="240" w:lineRule="auto"/>
              <w:jc w:val="right"/>
              <w:rPr>
                <w:rFonts w:ascii="Times New Roman" w:eastAsia="Times New Roman" w:hAnsi="Times New Roman" w:cs="Times New Roman"/>
                <w:sz w:val="24"/>
                <w:szCs w:val="24"/>
                <w:lang w:eastAsia="cs-CZ"/>
              </w:rPr>
            </w:pPr>
            <w:r w:rsidRPr="00CE4909">
              <w:rPr>
                <w:rFonts w:ascii="Times New Roman" w:eastAsia="Times New Roman" w:hAnsi="Times New Roman" w:cs="Times New Roman"/>
                <w:sz w:val="24"/>
                <w:szCs w:val="24"/>
                <w:lang w:eastAsia="cs-CZ"/>
              </w:rPr>
              <w:t>1480</w:t>
            </w:r>
          </w:p>
        </w:tc>
      </w:tr>
      <w:tr w:rsidR="00844D7F" w:rsidRPr="004B3A5A" w:rsidTr="00844D7F">
        <w:trPr>
          <w:trHeight w:val="288"/>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D7F" w:rsidRPr="00CE4909" w:rsidRDefault="00844D7F" w:rsidP="00844D7F">
            <w:pPr>
              <w:spacing w:after="0" w:line="240" w:lineRule="auto"/>
              <w:jc w:val="right"/>
              <w:rPr>
                <w:rFonts w:ascii="Times New Roman" w:eastAsia="Times New Roman" w:hAnsi="Times New Roman" w:cs="Times New Roman"/>
                <w:sz w:val="24"/>
                <w:szCs w:val="24"/>
                <w:lang w:eastAsia="cs-CZ"/>
              </w:rPr>
            </w:pPr>
            <w:r w:rsidRPr="00CE4909">
              <w:rPr>
                <w:rFonts w:ascii="Times New Roman" w:eastAsia="Times New Roman" w:hAnsi="Times New Roman" w:cs="Times New Roman"/>
                <w:sz w:val="24"/>
                <w:szCs w:val="24"/>
                <w:lang w:eastAsia="cs-CZ"/>
              </w:rPr>
              <w:t>38</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844D7F" w:rsidRPr="00CE4909" w:rsidRDefault="00844D7F" w:rsidP="00844D7F">
            <w:pPr>
              <w:spacing w:after="0" w:line="240" w:lineRule="auto"/>
              <w:jc w:val="right"/>
              <w:rPr>
                <w:rFonts w:ascii="Times New Roman" w:eastAsia="Times New Roman" w:hAnsi="Times New Roman" w:cs="Times New Roman"/>
                <w:sz w:val="24"/>
                <w:szCs w:val="24"/>
                <w:lang w:eastAsia="cs-CZ"/>
              </w:rPr>
            </w:pPr>
            <w:r w:rsidRPr="00CE4909">
              <w:rPr>
                <w:rFonts w:ascii="Times New Roman" w:eastAsia="Times New Roman" w:hAnsi="Times New Roman" w:cs="Times New Roman"/>
                <w:sz w:val="24"/>
                <w:szCs w:val="24"/>
                <w:lang w:eastAsia="cs-CZ"/>
              </w:rPr>
              <w:t>hod/týden</w:t>
            </w:r>
          </w:p>
        </w:tc>
        <w:tc>
          <w:tcPr>
            <w:tcW w:w="4338" w:type="dxa"/>
            <w:tcBorders>
              <w:top w:val="single" w:sz="4" w:space="0" w:color="auto"/>
              <w:left w:val="nil"/>
              <w:bottom w:val="single" w:sz="4" w:space="0" w:color="auto"/>
              <w:right w:val="single" w:sz="4" w:space="0" w:color="auto"/>
            </w:tcBorders>
            <w:shd w:val="clear" w:color="auto" w:fill="auto"/>
            <w:noWrap/>
            <w:vAlign w:val="bottom"/>
            <w:hideMark/>
          </w:tcPr>
          <w:p w:rsidR="00844D7F" w:rsidRPr="00CE4909" w:rsidRDefault="00844D7F" w:rsidP="00844D7F">
            <w:pPr>
              <w:spacing w:after="0" w:line="240" w:lineRule="auto"/>
              <w:jc w:val="right"/>
              <w:rPr>
                <w:rFonts w:ascii="Times New Roman" w:eastAsia="Times New Roman" w:hAnsi="Times New Roman" w:cs="Times New Roman"/>
                <w:sz w:val="24"/>
                <w:szCs w:val="24"/>
                <w:lang w:eastAsia="cs-CZ"/>
              </w:rPr>
            </w:pPr>
            <w:r w:rsidRPr="00CE4909">
              <w:rPr>
                <w:rFonts w:ascii="Times New Roman" w:eastAsia="Times New Roman" w:hAnsi="Times New Roman" w:cs="Times New Roman"/>
                <w:sz w:val="24"/>
                <w:szCs w:val="24"/>
                <w:lang w:eastAsia="cs-CZ"/>
              </w:rPr>
              <w:t>1520</w:t>
            </w:r>
          </w:p>
        </w:tc>
      </w:tr>
      <w:tr w:rsidR="00844D7F" w:rsidRPr="004B3A5A" w:rsidTr="00844D7F">
        <w:trPr>
          <w:trHeight w:val="288"/>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D7F" w:rsidRPr="00CE4909" w:rsidRDefault="00844D7F" w:rsidP="00844D7F">
            <w:pPr>
              <w:spacing w:after="0" w:line="240" w:lineRule="auto"/>
              <w:jc w:val="right"/>
              <w:rPr>
                <w:rFonts w:ascii="Times New Roman" w:eastAsia="Times New Roman" w:hAnsi="Times New Roman" w:cs="Times New Roman"/>
                <w:sz w:val="24"/>
                <w:szCs w:val="24"/>
                <w:lang w:eastAsia="cs-CZ"/>
              </w:rPr>
            </w:pPr>
            <w:r w:rsidRPr="00CE4909">
              <w:rPr>
                <w:rFonts w:ascii="Times New Roman" w:eastAsia="Times New Roman" w:hAnsi="Times New Roman" w:cs="Times New Roman"/>
                <w:sz w:val="24"/>
                <w:szCs w:val="24"/>
                <w:lang w:eastAsia="cs-CZ"/>
              </w:rPr>
              <w:t>39</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844D7F" w:rsidRPr="00CE4909" w:rsidRDefault="00844D7F" w:rsidP="00844D7F">
            <w:pPr>
              <w:spacing w:after="0" w:line="240" w:lineRule="auto"/>
              <w:jc w:val="right"/>
              <w:rPr>
                <w:rFonts w:ascii="Times New Roman" w:eastAsia="Times New Roman" w:hAnsi="Times New Roman" w:cs="Times New Roman"/>
                <w:sz w:val="24"/>
                <w:szCs w:val="24"/>
                <w:lang w:eastAsia="cs-CZ"/>
              </w:rPr>
            </w:pPr>
            <w:r w:rsidRPr="00CE4909">
              <w:rPr>
                <w:rFonts w:ascii="Times New Roman" w:eastAsia="Times New Roman" w:hAnsi="Times New Roman" w:cs="Times New Roman"/>
                <w:sz w:val="24"/>
                <w:szCs w:val="24"/>
                <w:lang w:eastAsia="cs-CZ"/>
              </w:rPr>
              <w:t>hod/týden</w:t>
            </w:r>
          </w:p>
        </w:tc>
        <w:tc>
          <w:tcPr>
            <w:tcW w:w="4338" w:type="dxa"/>
            <w:tcBorders>
              <w:top w:val="single" w:sz="4" w:space="0" w:color="auto"/>
              <w:left w:val="nil"/>
              <w:bottom w:val="single" w:sz="4" w:space="0" w:color="auto"/>
              <w:right w:val="single" w:sz="4" w:space="0" w:color="auto"/>
            </w:tcBorders>
            <w:shd w:val="clear" w:color="auto" w:fill="auto"/>
            <w:noWrap/>
            <w:vAlign w:val="bottom"/>
            <w:hideMark/>
          </w:tcPr>
          <w:p w:rsidR="00844D7F" w:rsidRPr="00CE4909" w:rsidRDefault="00844D7F" w:rsidP="00844D7F">
            <w:pPr>
              <w:spacing w:after="0" w:line="240" w:lineRule="auto"/>
              <w:jc w:val="right"/>
              <w:rPr>
                <w:rFonts w:ascii="Times New Roman" w:eastAsia="Times New Roman" w:hAnsi="Times New Roman" w:cs="Times New Roman"/>
                <w:strike/>
                <w:sz w:val="24"/>
                <w:szCs w:val="24"/>
                <w:lang w:eastAsia="cs-CZ"/>
              </w:rPr>
            </w:pPr>
            <w:r w:rsidRPr="00CE4909">
              <w:rPr>
                <w:rFonts w:ascii="Times New Roman" w:eastAsia="Times New Roman" w:hAnsi="Times New Roman" w:cs="Times New Roman"/>
                <w:sz w:val="24"/>
                <w:szCs w:val="24"/>
                <w:lang w:eastAsia="cs-CZ"/>
              </w:rPr>
              <w:t>1560</w:t>
            </w:r>
          </w:p>
        </w:tc>
      </w:tr>
      <w:tr w:rsidR="00844D7F" w:rsidRPr="004B3A5A" w:rsidTr="00844D7F">
        <w:trPr>
          <w:trHeight w:val="288"/>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D7F" w:rsidRPr="00CE4909" w:rsidRDefault="00844D7F" w:rsidP="00844D7F">
            <w:pPr>
              <w:spacing w:after="0" w:line="240" w:lineRule="auto"/>
              <w:jc w:val="right"/>
              <w:rPr>
                <w:rFonts w:ascii="Times New Roman" w:eastAsia="Times New Roman" w:hAnsi="Times New Roman" w:cs="Times New Roman"/>
                <w:sz w:val="24"/>
                <w:szCs w:val="24"/>
                <w:lang w:eastAsia="cs-CZ"/>
              </w:rPr>
            </w:pPr>
            <w:r w:rsidRPr="00CE4909">
              <w:rPr>
                <w:rFonts w:ascii="Times New Roman" w:eastAsia="Times New Roman" w:hAnsi="Times New Roman" w:cs="Times New Roman"/>
                <w:sz w:val="24"/>
                <w:szCs w:val="24"/>
                <w:lang w:eastAsia="cs-CZ"/>
              </w:rPr>
              <w:t>40</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844D7F" w:rsidRPr="00CE4909" w:rsidRDefault="00844D7F" w:rsidP="00844D7F">
            <w:pPr>
              <w:spacing w:after="0" w:line="240" w:lineRule="auto"/>
              <w:jc w:val="right"/>
              <w:rPr>
                <w:rFonts w:ascii="Times New Roman" w:eastAsia="Times New Roman" w:hAnsi="Times New Roman" w:cs="Times New Roman"/>
                <w:sz w:val="24"/>
                <w:szCs w:val="24"/>
                <w:lang w:eastAsia="cs-CZ"/>
              </w:rPr>
            </w:pPr>
            <w:r w:rsidRPr="00CE4909">
              <w:rPr>
                <w:rFonts w:ascii="Times New Roman" w:eastAsia="Times New Roman" w:hAnsi="Times New Roman" w:cs="Times New Roman"/>
                <w:sz w:val="24"/>
                <w:szCs w:val="24"/>
                <w:lang w:eastAsia="cs-CZ"/>
              </w:rPr>
              <w:t>hod/týden</w:t>
            </w:r>
          </w:p>
        </w:tc>
        <w:tc>
          <w:tcPr>
            <w:tcW w:w="4338" w:type="dxa"/>
            <w:tcBorders>
              <w:top w:val="single" w:sz="4" w:space="0" w:color="auto"/>
              <w:left w:val="nil"/>
              <w:bottom w:val="single" w:sz="4" w:space="0" w:color="auto"/>
              <w:right w:val="single" w:sz="4" w:space="0" w:color="auto"/>
            </w:tcBorders>
            <w:shd w:val="clear" w:color="auto" w:fill="auto"/>
            <w:noWrap/>
            <w:vAlign w:val="bottom"/>
            <w:hideMark/>
          </w:tcPr>
          <w:p w:rsidR="00844D7F" w:rsidRPr="00CE4909" w:rsidRDefault="00844D7F" w:rsidP="00844D7F">
            <w:pPr>
              <w:spacing w:after="0" w:line="240" w:lineRule="auto"/>
              <w:jc w:val="right"/>
              <w:rPr>
                <w:rFonts w:ascii="Times New Roman" w:eastAsia="Times New Roman" w:hAnsi="Times New Roman" w:cs="Times New Roman"/>
                <w:sz w:val="24"/>
                <w:szCs w:val="24"/>
                <w:lang w:eastAsia="cs-CZ"/>
              </w:rPr>
            </w:pPr>
            <w:r w:rsidRPr="00CE4909">
              <w:rPr>
                <w:rFonts w:ascii="Times New Roman" w:eastAsia="Times New Roman" w:hAnsi="Times New Roman" w:cs="Times New Roman"/>
                <w:sz w:val="24"/>
                <w:szCs w:val="24"/>
                <w:lang w:eastAsia="cs-CZ"/>
              </w:rPr>
              <w:t>1600</w:t>
            </w:r>
          </w:p>
        </w:tc>
      </w:tr>
    </w:tbl>
    <w:p w:rsidR="00966FE3" w:rsidRPr="004B3A5A" w:rsidRDefault="00966FE3" w:rsidP="00966FE3">
      <w:pPr>
        <w:suppressAutoHyphens/>
        <w:spacing w:after="0" w:line="240" w:lineRule="auto"/>
        <w:rPr>
          <w:rFonts w:ascii="Times New Roman" w:eastAsia="Times New Roman" w:hAnsi="Times New Roman" w:cs="Times New Roman"/>
          <w:vanish/>
          <w:sz w:val="24"/>
          <w:szCs w:val="24"/>
          <w:lang w:eastAsia="cs-CZ"/>
        </w:rPr>
      </w:pPr>
    </w:p>
    <w:p w:rsidR="00966FE3" w:rsidRDefault="00966FE3" w:rsidP="00966FE3">
      <w:pPr>
        <w:ind w:right="-298"/>
        <w:jc w:val="right"/>
        <w:rPr>
          <w:rFonts w:ascii="Times New Roman" w:hAnsi="Times New Roman" w:cs="Times New Roman"/>
        </w:rPr>
      </w:pPr>
    </w:p>
    <w:p w:rsidR="00844D7F" w:rsidRDefault="00844D7F">
      <w:pPr>
        <w:sectPr w:rsidR="00844D7F" w:rsidSect="00844D7F">
          <w:pgSz w:w="16838" w:h="11906" w:orient="landscape"/>
          <w:pgMar w:top="1417" w:right="1417" w:bottom="1417" w:left="1417" w:header="708" w:footer="708" w:gutter="0"/>
          <w:cols w:space="708"/>
          <w:docGrid w:linePitch="360"/>
        </w:sectPr>
      </w:pPr>
    </w:p>
    <w:p w:rsidR="00F81E1D" w:rsidRDefault="00F81E1D"/>
    <w:p w:rsidR="00F33EEC" w:rsidRPr="001C1E7D" w:rsidRDefault="00F33EEC" w:rsidP="00F33EEC">
      <w:pPr>
        <w:pStyle w:val="Zhlav"/>
        <w:tabs>
          <w:tab w:val="clear" w:pos="9072"/>
        </w:tabs>
        <w:jc w:val="right"/>
        <w:rPr>
          <w:b/>
          <w:szCs w:val="24"/>
        </w:rPr>
      </w:pPr>
      <w:r>
        <w:rPr>
          <w:b/>
          <w:szCs w:val="24"/>
        </w:rPr>
        <w:t>Příloha č. 2 k vyhlášce č. 27/2016 Sb.</w:t>
      </w:r>
    </w:p>
    <w:p w:rsidR="00F33EEC" w:rsidRDefault="00F33EEC" w:rsidP="00F33EEC">
      <w:pPr>
        <w:tabs>
          <w:tab w:val="left" w:pos="6540"/>
        </w:tabs>
        <w:jc w:val="center"/>
        <w:rPr>
          <w:rFonts w:ascii="Times New Roman" w:eastAsia="Calibri" w:hAnsi="Times New Roman"/>
          <w:b/>
          <w:szCs w:val="24"/>
        </w:rPr>
      </w:pPr>
    </w:p>
    <w:p w:rsidR="00F33EEC" w:rsidRPr="001C1E7D" w:rsidRDefault="00F33EEC" w:rsidP="00F33EEC">
      <w:pPr>
        <w:tabs>
          <w:tab w:val="left" w:pos="6540"/>
        </w:tabs>
        <w:jc w:val="center"/>
        <w:rPr>
          <w:rFonts w:ascii="Times New Roman" w:eastAsia="Calibri" w:hAnsi="Times New Roman"/>
          <w:b/>
          <w:szCs w:val="24"/>
        </w:rPr>
      </w:pPr>
      <w:r w:rsidRPr="001C1E7D">
        <w:rPr>
          <w:rFonts w:ascii="Times New Roman" w:eastAsia="Calibri" w:hAnsi="Times New Roman"/>
          <w:b/>
          <w:szCs w:val="24"/>
        </w:rPr>
        <w:t>Individuální vzdělávací plán</w:t>
      </w:r>
    </w:p>
    <w:p w:rsidR="00F33EEC" w:rsidRPr="001C1E7D" w:rsidRDefault="00F33EEC" w:rsidP="00F33EEC">
      <w:pPr>
        <w:tabs>
          <w:tab w:val="left" w:pos="6540"/>
        </w:tabs>
        <w:rPr>
          <w:rFonts w:ascii="Times New Roman" w:eastAsia="Calibri" w:hAnsi="Times New Roman"/>
          <w:b/>
          <w:szCs w:val="24"/>
        </w:rPr>
      </w:pPr>
    </w:p>
    <w:tbl>
      <w:tblPr>
        <w:tblW w:w="9634"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09"/>
        <w:gridCol w:w="2410"/>
        <w:gridCol w:w="2410"/>
      </w:tblGrid>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Jméno a příjmení žáka</w:t>
            </w:r>
          </w:p>
        </w:tc>
        <w:tc>
          <w:tcPr>
            <w:tcW w:w="7229" w:type="dxa"/>
            <w:gridSpan w:val="3"/>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Datum narození</w:t>
            </w:r>
          </w:p>
        </w:tc>
        <w:tc>
          <w:tcPr>
            <w:tcW w:w="7229" w:type="dxa"/>
            <w:gridSpan w:val="3"/>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Bydliště</w:t>
            </w:r>
          </w:p>
        </w:tc>
        <w:tc>
          <w:tcPr>
            <w:tcW w:w="7229" w:type="dxa"/>
            <w:gridSpan w:val="3"/>
            <w:shd w:val="clear" w:color="auto" w:fill="auto"/>
          </w:tcPr>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Škola</w:t>
            </w:r>
          </w:p>
        </w:tc>
        <w:tc>
          <w:tcPr>
            <w:tcW w:w="7229" w:type="dxa"/>
            <w:gridSpan w:val="3"/>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Ročník</w:t>
            </w:r>
          </w:p>
        </w:tc>
        <w:tc>
          <w:tcPr>
            <w:tcW w:w="2409" w:type="dxa"/>
            <w:shd w:val="clear" w:color="auto" w:fill="auto"/>
          </w:tcPr>
          <w:p w:rsidR="00F33EEC" w:rsidRPr="001C1E7D" w:rsidRDefault="00F33EEC" w:rsidP="00F33EEC">
            <w:pPr>
              <w:spacing w:before="40" w:after="40"/>
              <w:rPr>
                <w:rFonts w:ascii="Times New Roman" w:eastAsia="Calibri" w:hAnsi="Times New Roman"/>
                <w:szCs w:val="24"/>
              </w:rPr>
            </w:pPr>
          </w:p>
        </w:tc>
        <w:tc>
          <w:tcPr>
            <w:tcW w:w="2410"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Školní rok</w:t>
            </w:r>
          </w:p>
        </w:tc>
        <w:tc>
          <w:tcPr>
            <w:tcW w:w="2410" w:type="dxa"/>
            <w:shd w:val="clear" w:color="auto" w:fill="auto"/>
          </w:tcPr>
          <w:p w:rsidR="00F33EEC" w:rsidRPr="001C1E7D" w:rsidRDefault="00F33EEC" w:rsidP="00F33EEC">
            <w:pPr>
              <w:spacing w:before="40" w:after="40"/>
              <w:rPr>
                <w:rFonts w:ascii="Times New Roman" w:eastAsia="Calibri" w:hAnsi="Times New Roman"/>
                <w:szCs w:val="24"/>
              </w:rPr>
            </w:pPr>
          </w:p>
        </w:tc>
      </w:tr>
    </w:tbl>
    <w:p w:rsidR="00F33EEC" w:rsidRPr="001C1E7D" w:rsidRDefault="00F33EEC" w:rsidP="00F33EEC">
      <w:pPr>
        <w:rPr>
          <w:rFonts w:ascii="Times New Roman" w:hAnsi="Times New Roman"/>
          <w:szCs w:val="24"/>
          <w:lang w:eastAsia="cs-CZ"/>
        </w:rPr>
      </w:pPr>
    </w:p>
    <w:tbl>
      <w:tblPr>
        <w:tblW w:w="9634"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ŠPZ, které vydalo doporučení pro IVP</w:t>
            </w:r>
          </w:p>
        </w:tc>
        <w:tc>
          <w:tcPr>
            <w:tcW w:w="7229" w:type="dxa"/>
            <w:shd w:val="clear" w:color="auto" w:fill="auto"/>
          </w:tcPr>
          <w:p w:rsidR="00F33EEC" w:rsidRPr="001C1E7D" w:rsidRDefault="00F33EEC" w:rsidP="00F33EEC">
            <w:pPr>
              <w:spacing w:before="40" w:after="40"/>
              <w:rPr>
                <w:rFonts w:ascii="Times New Roman" w:eastAsia="Calibri" w:hAnsi="Times New Roman"/>
                <w:b/>
                <w:szCs w:val="24"/>
              </w:rPr>
            </w:pPr>
          </w:p>
          <w:p w:rsidR="00F33EEC" w:rsidRPr="001C1E7D" w:rsidRDefault="00F33EEC" w:rsidP="00F33EEC">
            <w:pPr>
              <w:spacing w:before="40" w:after="40"/>
              <w:rPr>
                <w:rFonts w:ascii="Times New Roman" w:eastAsia="Calibri" w:hAnsi="Times New Roman"/>
                <w:b/>
                <w:szCs w:val="24"/>
              </w:rPr>
            </w:pPr>
          </w:p>
          <w:p w:rsidR="00F33EEC" w:rsidRPr="001C1E7D" w:rsidRDefault="00F33EEC" w:rsidP="00F33EEC">
            <w:pPr>
              <w:spacing w:before="40" w:after="40"/>
              <w:rPr>
                <w:rFonts w:ascii="Times New Roman" w:eastAsia="Calibri" w:hAnsi="Times New Roman"/>
                <w:b/>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Kontaktní pracovník ŠPZ</w:t>
            </w:r>
          </w:p>
        </w:tc>
        <w:tc>
          <w:tcPr>
            <w:tcW w:w="7229" w:type="dxa"/>
            <w:shd w:val="clear" w:color="auto" w:fill="auto"/>
          </w:tcPr>
          <w:p w:rsidR="00F33EEC" w:rsidRPr="001C1E7D" w:rsidRDefault="00F33EEC" w:rsidP="00F33EEC">
            <w:pPr>
              <w:spacing w:before="40" w:after="40"/>
              <w:rPr>
                <w:rFonts w:ascii="Times New Roman" w:eastAsia="Calibri" w:hAnsi="Times New Roman"/>
                <w:b/>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Školská poradenská</w:t>
            </w:r>
            <w:r>
              <w:rPr>
                <w:rFonts w:ascii="Times New Roman" w:eastAsia="Calibri" w:hAnsi="Times New Roman"/>
                <w:b/>
                <w:szCs w:val="24"/>
              </w:rPr>
              <w:t xml:space="preserve"> zařízení</w:t>
            </w:r>
            <w:r w:rsidRPr="001C1E7D">
              <w:rPr>
                <w:rFonts w:ascii="Times New Roman" w:eastAsia="Calibri" w:hAnsi="Times New Roman"/>
                <w:b/>
                <w:szCs w:val="24"/>
              </w:rPr>
              <w:t xml:space="preserve">, </w:t>
            </w:r>
            <w:r>
              <w:rPr>
                <w:rFonts w:ascii="Times New Roman" w:eastAsia="Calibri" w:hAnsi="Times New Roman"/>
                <w:b/>
                <w:szCs w:val="24"/>
              </w:rPr>
              <w:t>poskytovatelé zdravotních služeb a jiné</w:t>
            </w:r>
            <w:r w:rsidRPr="001C1E7D">
              <w:rPr>
                <w:rFonts w:ascii="Times New Roman" w:eastAsia="Calibri" w:hAnsi="Times New Roman"/>
                <w:b/>
                <w:szCs w:val="24"/>
              </w:rPr>
              <w:t xml:space="preserve"> </w:t>
            </w:r>
            <w:r>
              <w:rPr>
                <w:rFonts w:ascii="Times New Roman" w:eastAsia="Calibri" w:hAnsi="Times New Roman"/>
                <w:b/>
                <w:szCs w:val="24"/>
              </w:rPr>
              <w:t>subjekty, které</w:t>
            </w:r>
            <w:r w:rsidRPr="001C1E7D">
              <w:rPr>
                <w:rFonts w:ascii="Times New Roman" w:eastAsia="Calibri" w:hAnsi="Times New Roman"/>
                <w:b/>
                <w:szCs w:val="24"/>
              </w:rPr>
              <w:t xml:space="preserve"> se podílejí na péči o žáka</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tc>
      </w:tr>
    </w:tbl>
    <w:p w:rsidR="00F33EEC" w:rsidRPr="001C1E7D" w:rsidRDefault="00F33EEC" w:rsidP="00F33EEC">
      <w:pPr>
        <w:rPr>
          <w:rFonts w:ascii="Times New Roman" w:hAnsi="Times New Roman"/>
          <w:szCs w:val="24"/>
          <w:lang w:eastAsia="cs-CZ"/>
        </w:rPr>
      </w:pPr>
    </w:p>
    <w:tbl>
      <w:tblPr>
        <w:tblW w:w="9634"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409"/>
      </w:tblGrid>
      <w:tr w:rsidR="00F33EEC" w:rsidRPr="001C1E7D" w:rsidTr="00F33EEC">
        <w:tc>
          <w:tcPr>
            <w:tcW w:w="722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Rozhodnutí o povolení vzdělávání žáka podle IVP ze dne:</w:t>
            </w:r>
          </w:p>
        </w:tc>
        <w:tc>
          <w:tcPr>
            <w:tcW w:w="2409" w:type="dxa"/>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9634" w:type="dxa"/>
            <w:gridSpan w:val="2"/>
            <w:shd w:val="clear" w:color="auto" w:fill="D9D9D9"/>
          </w:tcPr>
          <w:p w:rsidR="00F33EEC" w:rsidRPr="001C1E7D" w:rsidRDefault="00F33EEC" w:rsidP="00F33EEC">
            <w:pPr>
              <w:spacing w:before="40" w:after="40"/>
              <w:rPr>
                <w:rFonts w:ascii="Times New Roman" w:eastAsia="Calibri" w:hAnsi="Times New Roman"/>
                <w:szCs w:val="24"/>
              </w:rPr>
            </w:pPr>
            <w:r w:rsidRPr="001C1E7D">
              <w:rPr>
                <w:rFonts w:ascii="Times New Roman" w:eastAsia="Calibri" w:hAnsi="Times New Roman"/>
                <w:b/>
                <w:szCs w:val="24"/>
              </w:rPr>
              <w:t>Zdůvodnění:</w:t>
            </w:r>
          </w:p>
        </w:tc>
      </w:tr>
      <w:tr w:rsidR="00F33EEC" w:rsidRPr="001C1E7D" w:rsidTr="00F33EEC">
        <w:tc>
          <w:tcPr>
            <w:tcW w:w="9634" w:type="dxa"/>
            <w:gridSpan w:val="2"/>
            <w:shd w:val="clear" w:color="auto" w:fill="auto"/>
          </w:tcPr>
          <w:p w:rsidR="00F33EEC" w:rsidRPr="001C1E7D" w:rsidRDefault="00F33EEC" w:rsidP="00F33EEC">
            <w:pPr>
              <w:spacing w:before="40" w:after="40"/>
              <w:rPr>
                <w:rFonts w:ascii="Times New Roman" w:eastAsia="Calibri" w:hAnsi="Times New Roman"/>
                <w:b/>
                <w:szCs w:val="24"/>
              </w:rPr>
            </w:pPr>
          </w:p>
          <w:p w:rsidR="00F33EEC" w:rsidRPr="001C1E7D" w:rsidRDefault="00F33EEC" w:rsidP="00F33EEC">
            <w:pPr>
              <w:spacing w:before="40" w:after="40"/>
              <w:rPr>
                <w:rFonts w:ascii="Times New Roman" w:eastAsia="Calibri" w:hAnsi="Times New Roman"/>
                <w:b/>
                <w:szCs w:val="24"/>
              </w:rPr>
            </w:pPr>
          </w:p>
          <w:p w:rsidR="00F33EEC" w:rsidRPr="001C1E7D" w:rsidRDefault="00F33EEC" w:rsidP="00F33EEC">
            <w:pPr>
              <w:spacing w:before="40" w:after="40"/>
              <w:rPr>
                <w:rFonts w:ascii="Times New Roman" w:eastAsia="Calibri" w:hAnsi="Times New Roman"/>
                <w:b/>
                <w:szCs w:val="24"/>
              </w:rPr>
            </w:pPr>
          </w:p>
          <w:p w:rsidR="00F33EEC" w:rsidRPr="001C1E7D" w:rsidRDefault="00F33EEC" w:rsidP="00F33EEC">
            <w:pPr>
              <w:spacing w:before="40" w:after="40"/>
              <w:rPr>
                <w:rFonts w:ascii="Times New Roman" w:eastAsia="Calibri" w:hAnsi="Times New Roman"/>
                <w:b/>
                <w:szCs w:val="24"/>
              </w:rPr>
            </w:pPr>
          </w:p>
          <w:p w:rsidR="00F33EEC" w:rsidRPr="001C1E7D" w:rsidRDefault="00F33EEC" w:rsidP="00F33EEC">
            <w:pPr>
              <w:spacing w:before="40" w:after="40"/>
              <w:rPr>
                <w:rFonts w:ascii="Times New Roman" w:eastAsia="Calibri" w:hAnsi="Times New Roman"/>
                <w:b/>
                <w:szCs w:val="24"/>
              </w:rPr>
            </w:pPr>
          </w:p>
          <w:p w:rsidR="00F33EEC" w:rsidRPr="001C1E7D" w:rsidRDefault="00F33EEC" w:rsidP="00F33EEC">
            <w:pPr>
              <w:spacing w:before="40" w:after="40"/>
              <w:rPr>
                <w:rFonts w:ascii="Times New Roman" w:eastAsia="Calibri" w:hAnsi="Times New Roman"/>
                <w:b/>
                <w:szCs w:val="24"/>
              </w:rPr>
            </w:pPr>
          </w:p>
          <w:p w:rsidR="00F33EEC" w:rsidRPr="001C1E7D" w:rsidRDefault="00F33EEC" w:rsidP="00F33EEC">
            <w:pPr>
              <w:spacing w:before="40" w:after="40"/>
              <w:rPr>
                <w:rFonts w:ascii="Times New Roman" w:eastAsia="Calibri" w:hAnsi="Times New Roman"/>
                <w:b/>
                <w:szCs w:val="24"/>
              </w:rPr>
            </w:pPr>
          </w:p>
        </w:tc>
      </w:tr>
    </w:tbl>
    <w:p w:rsidR="00F33EEC" w:rsidRPr="001C1E7D" w:rsidRDefault="00F33EEC" w:rsidP="00F33EEC">
      <w:pPr>
        <w:rPr>
          <w:rFonts w:ascii="Times New Roman" w:hAnsi="Times New Roman"/>
          <w:szCs w:val="24"/>
          <w:lang w:eastAsia="cs-CZ"/>
        </w:rPr>
      </w:pPr>
    </w:p>
    <w:tbl>
      <w:tblPr>
        <w:tblW w:w="9634"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Priority vzdělávání a dalšího rozvoje žáka (cíle IVP):</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tc>
      </w:tr>
    </w:tbl>
    <w:p w:rsidR="00F33EEC" w:rsidRPr="001C1E7D" w:rsidRDefault="00F33EEC" w:rsidP="00F33EEC">
      <w:pPr>
        <w:rPr>
          <w:rFonts w:ascii="Times New Roman" w:hAnsi="Times New Roman"/>
          <w:szCs w:val="24"/>
          <w:lang w:eastAsia="cs-CZ"/>
        </w:rPr>
      </w:pPr>
    </w:p>
    <w:tbl>
      <w:tblPr>
        <w:tblW w:w="9634"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Předměty, jejichž výuka je realizována podle IVP:</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tc>
      </w:tr>
    </w:tbl>
    <w:p w:rsidR="00F33EEC" w:rsidRPr="001C1E7D" w:rsidRDefault="00F33EEC" w:rsidP="00F33EEC">
      <w:pPr>
        <w:rPr>
          <w:rFonts w:ascii="Times New Roman" w:hAnsi="Times New Roman"/>
          <w:szCs w:val="24"/>
          <w:lang w:eastAsia="cs-CZ"/>
        </w:rPr>
      </w:pPr>
    </w:p>
    <w:tbl>
      <w:tblPr>
        <w:tblW w:w="9634"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F33EEC" w:rsidRPr="001C1E7D" w:rsidTr="00F33EEC">
        <w:tc>
          <w:tcPr>
            <w:tcW w:w="9634" w:type="dxa"/>
            <w:gridSpan w:val="2"/>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Podpůrná opatření (specifikace stupňů podpůrných opatření)</w:t>
            </w: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Metody výuky (pedagogické postupy)</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Úpravy obsahu vzdělávání</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Úprava očekávaných výstupů vzdělávání</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szCs w:val="24"/>
              </w:rPr>
            </w:pPr>
            <w:r w:rsidRPr="001C1E7D">
              <w:rPr>
                <w:rFonts w:ascii="Times New Roman" w:eastAsia="Calibri" w:hAnsi="Times New Roman"/>
                <w:b/>
                <w:szCs w:val="24"/>
              </w:rPr>
              <w:t>Organizace výuky</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Způsob zadávání a plnění úkolů</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Způsob ověřování vědomostí a dovedností</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Hodnocení žáka</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Pomůcky a učební materiály</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Podpůrná opatření jiného druhu</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Personální zajištění úprav průběhu vzdělávání (asistent pedagoga, další pedagogický pracovník)</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Další subjekty, které se podílejí na vzdělávání žáka</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Spolupráce se zákonnými zástupci žáka</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Dohoda mezi žákem a vyučujícím</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tc>
      </w:tr>
    </w:tbl>
    <w:p w:rsidR="00F33EEC" w:rsidRPr="001C1E7D" w:rsidRDefault="00F33EEC" w:rsidP="00F33EEC">
      <w:pPr>
        <w:rPr>
          <w:rFonts w:ascii="Times New Roman" w:hAnsi="Times New Roman"/>
          <w:szCs w:val="24"/>
          <w:lang w:eastAsia="cs-CZ"/>
        </w:rPr>
      </w:pPr>
    </w:p>
    <w:tbl>
      <w:tblPr>
        <w:tblW w:w="9634"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F33EEC" w:rsidRPr="001C1E7D" w:rsidTr="00F33EEC">
        <w:tc>
          <w:tcPr>
            <w:tcW w:w="9634" w:type="dxa"/>
            <w:gridSpan w:val="2"/>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Podrobný popis pro jednotlivé vyučovací předměty, ve kterých jsou uplatňována podpůrná opatření</w:t>
            </w:r>
          </w:p>
          <w:p w:rsidR="00F33EEC" w:rsidRPr="001C1E7D" w:rsidRDefault="00F33EEC" w:rsidP="00F33EEC">
            <w:pPr>
              <w:spacing w:before="40" w:after="40"/>
              <w:rPr>
                <w:rFonts w:ascii="Times New Roman" w:eastAsia="Calibri" w:hAnsi="Times New Roman"/>
                <w:szCs w:val="24"/>
              </w:rPr>
            </w:pPr>
            <w:r w:rsidRPr="001C1E7D">
              <w:rPr>
                <w:rFonts w:ascii="Times New Roman" w:eastAsia="Calibri" w:hAnsi="Times New Roman"/>
                <w:szCs w:val="24"/>
              </w:rPr>
              <w:t>(Je-li potřeba specifikovat)</w:t>
            </w: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Název předmětu</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Název předmětu</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Název předmětu</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c>
          <w:tcPr>
            <w:tcW w:w="240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Název předmětu</w:t>
            </w:r>
          </w:p>
        </w:tc>
        <w:tc>
          <w:tcPr>
            <w:tcW w:w="7229" w:type="dxa"/>
            <w:shd w:val="clear" w:color="auto" w:fill="auto"/>
          </w:tcPr>
          <w:p w:rsidR="00F33EEC" w:rsidRPr="001C1E7D" w:rsidRDefault="00F33EEC" w:rsidP="00F33EEC">
            <w:pPr>
              <w:spacing w:before="40" w:after="40"/>
              <w:rPr>
                <w:rFonts w:ascii="Times New Roman" w:eastAsia="Calibri" w:hAnsi="Times New Roman"/>
                <w:szCs w:val="24"/>
              </w:rPr>
            </w:pPr>
          </w:p>
        </w:tc>
      </w:tr>
    </w:tbl>
    <w:p w:rsidR="00F33EEC" w:rsidRPr="001C1E7D" w:rsidRDefault="00F33EEC" w:rsidP="00F33EEC">
      <w:pPr>
        <w:rPr>
          <w:rFonts w:ascii="Times New Roman" w:hAnsi="Times New Roman"/>
          <w:szCs w:val="24"/>
          <w:lang w:eastAsia="cs-CZ"/>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1250"/>
        <w:gridCol w:w="2700"/>
        <w:gridCol w:w="4818"/>
      </w:tblGrid>
      <w:tr w:rsidR="00F33EEC" w:rsidRPr="001C1E7D" w:rsidTr="00F33EEC">
        <w:trPr>
          <w:jc w:val="center"/>
        </w:trPr>
        <w:tc>
          <w:tcPr>
            <w:tcW w:w="1843" w:type="dxa"/>
            <w:gridSpan w:val="2"/>
            <w:shd w:val="clear" w:color="auto" w:fill="D9D9D9"/>
          </w:tcPr>
          <w:p w:rsidR="00F33EEC" w:rsidRPr="00C063D6" w:rsidRDefault="00F33EEC" w:rsidP="00F33EEC">
            <w:pPr>
              <w:spacing w:before="40" w:after="40"/>
              <w:rPr>
                <w:rFonts w:ascii="Times New Roman" w:eastAsia="Calibri" w:hAnsi="Times New Roman"/>
                <w:b/>
                <w:szCs w:val="24"/>
              </w:rPr>
            </w:pPr>
            <w:r w:rsidRPr="00C063D6">
              <w:rPr>
                <w:rFonts w:ascii="Times New Roman" w:eastAsia="Calibri" w:hAnsi="Times New Roman"/>
                <w:b/>
                <w:szCs w:val="24"/>
              </w:rPr>
              <w:t>Osoby zodpovědné za vzdělávání a odbornou péči o žáka</w:t>
            </w:r>
          </w:p>
        </w:tc>
        <w:tc>
          <w:tcPr>
            <w:tcW w:w="284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Jméno a příjmení</w:t>
            </w:r>
          </w:p>
        </w:tc>
        <w:tc>
          <w:tcPr>
            <w:tcW w:w="5201"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Podpis</w:t>
            </w:r>
          </w:p>
        </w:tc>
      </w:tr>
      <w:tr w:rsidR="00F33EEC" w:rsidRPr="001C1E7D" w:rsidTr="00F33EEC">
        <w:trPr>
          <w:jc w:val="center"/>
        </w:trPr>
        <w:tc>
          <w:tcPr>
            <w:tcW w:w="1843" w:type="dxa"/>
            <w:gridSpan w:val="2"/>
            <w:shd w:val="clear" w:color="auto" w:fill="D9D9D9"/>
          </w:tcPr>
          <w:p w:rsidR="00F33EEC" w:rsidRPr="001C1E7D" w:rsidRDefault="00F33EEC" w:rsidP="00F33EEC">
            <w:pPr>
              <w:spacing w:before="40" w:after="40"/>
              <w:rPr>
                <w:rFonts w:ascii="Times New Roman" w:eastAsia="Calibri" w:hAnsi="Times New Roman"/>
                <w:b/>
                <w:szCs w:val="24"/>
              </w:rPr>
            </w:pPr>
            <w:r>
              <w:rPr>
                <w:rFonts w:ascii="Times New Roman" w:eastAsia="Calibri" w:hAnsi="Times New Roman"/>
                <w:b/>
                <w:szCs w:val="24"/>
              </w:rPr>
              <w:t>Třídní učitel</w:t>
            </w:r>
          </w:p>
        </w:tc>
        <w:tc>
          <w:tcPr>
            <w:tcW w:w="2845" w:type="dxa"/>
            <w:shd w:val="clear" w:color="auto" w:fill="auto"/>
          </w:tcPr>
          <w:p w:rsidR="00F33EEC" w:rsidRPr="001C1E7D" w:rsidRDefault="00F33EEC" w:rsidP="00F33EEC">
            <w:pPr>
              <w:spacing w:before="40" w:after="40"/>
              <w:rPr>
                <w:rFonts w:ascii="Times New Roman" w:eastAsia="Calibri" w:hAnsi="Times New Roman"/>
                <w:szCs w:val="24"/>
              </w:rPr>
            </w:pPr>
          </w:p>
        </w:tc>
        <w:tc>
          <w:tcPr>
            <w:tcW w:w="5201" w:type="dxa"/>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rPr>
          <w:jc w:val="center"/>
        </w:trPr>
        <w:tc>
          <w:tcPr>
            <w:tcW w:w="588" w:type="dxa"/>
            <w:vMerge w:val="restart"/>
            <w:shd w:val="clear" w:color="auto" w:fill="D9D9D9"/>
            <w:vAlign w:val="center"/>
          </w:tcPr>
          <w:p w:rsidR="00F33EEC" w:rsidRPr="001C1E7D" w:rsidRDefault="00F33EEC" w:rsidP="00F33EEC">
            <w:pPr>
              <w:spacing w:before="40" w:after="40"/>
              <w:jc w:val="center"/>
              <w:rPr>
                <w:rFonts w:ascii="Times New Roman" w:eastAsia="Calibri" w:hAnsi="Times New Roman"/>
                <w:b/>
                <w:szCs w:val="24"/>
              </w:rPr>
            </w:pPr>
            <w:r w:rsidRPr="001C1E7D">
              <w:rPr>
                <w:rFonts w:ascii="Times New Roman" w:eastAsia="Calibri" w:hAnsi="Times New Roman"/>
                <w:b/>
                <w:szCs w:val="24"/>
              </w:rPr>
              <w:t>Vyučující</w:t>
            </w:r>
          </w:p>
        </w:tc>
        <w:tc>
          <w:tcPr>
            <w:tcW w:w="1255" w:type="dxa"/>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Vyučovací předmět</w:t>
            </w:r>
          </w:p>
        </w:tc>
        <w:tc>
          <w:tcPr>
            <w:tcW w:w="8046" w:type="dxa"/>
            <w:gridSpan w:val="2"/>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rPr>
          <w:jc w:val="center"/>
        </w:trPr>
        <w:tc>
          <w:tcPr>
            <w:tcW w:w="588" w:type="dxa"/>
            <w:vMerge/>
            <w:shd w:val="clear" w:color="auto" w:fill="D9D9D9"/>
          </w:tcPr>
          <w:p w:rsidR="00F33EEC" w:rsidRPr="001C1E7D" w:rsidRDefault="00F33EEC" w:rsidP="00F33EEC">
            <w:pPr>
              <w:spacing w:before="40" w:after="40"/>
              <w:rPr>
                <w:rFonts w:ascii="Times New Roman" w:eastAsia="Calibri" w:hAnsi="Times New Roman"/>
                <w:b/>
                <w:szCs w:val="24"/>
              </w:rPr>
            </w:pPr>
          </w:p>
        </w:tc>
        <w:tc>
          <w:tcPr>
            <w:tcW w:w="1255" w:type="dxa"/>
            <w:shd w:val="clear" w:color="auto" w:fill="D9D9D9"/>
          </w:tcPr>
          <w:p w:rsidR="00F33EEC" w:rsidRPr="001C1E7D" w:rsidRDefault="00F33EEC" w:rsidP="00F33EEC">
            <w:pPr>
              <w:spacing w:before="40" w:after="40"/>
              <w:rPr>
                <w:rFonts w:ascii="Times New Roman" w:eastAsia="Calibri" w:hAnsi="Times New Roman"/>
                <w:b/>
                <w:szCs w:val="24"/>
              </w:rPr>
            </w:pPr>
          </w:p>
        </w:tc>
        <w:tc>
          <w:tcPr>
            <w:tcW w:w="2845" w:type="dxa"/>
            <w:shd w:val="clear" w:color="auto" w:fill="auto"/>
          </w:tcPr>
          <w:p w:rsidR="00F33EEC" w:rsidRPr="001C1E7D" w:rsidRDefault="00F33EEC" w:rsidP="00F33EEC">
            <w:pPr>
              <w:spacing w:before="40" w:after="40"/>
              <w:rPr>
                <w:rFonts w:ascii="Times New Roman" w:eastAsia="Calibri" w:hAnsi="Times New Roman"/>
                <w:szCs w:val="24"/>
              </w:rPr>
            </w:pPr>
          </w:p>
        </w:tc>
        <w:tc>
          <w:tcPr>
            <w:tcW w:w="5201" w:type="dxa"/>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rPr>
          <w:jc w:val="center"/>
        </w:trPr>
        <w:tc>
          <w:tcPr>
            <w:tcW w:w="588" w:type="dxa"/>
            <w:vMerge/>
            <w:shd w:val="clear" w:color="auto" w:fill="D9D9D9"/>
          </w:tcPr>
          <w:p w:rsidR="00F33EEC" w:rsidRPr="001C1E7D" w:rsidRDefault="00F33EEC" w:rsidP="00F33EEC">
            <w:pPr>
              <w:spacing w:before="40" w:after="40"/>
              <w:rPr>
                <w:rFonts w:ascii="Times New Roman" w:eastAsia="Calibri" w:hAnsi="Times New Roman"/>
                <w:b/>
                <w:szCs w:val="24"/>
              </w:rPr>
            </w:pPr>
          </w:p>
        </w:tc>
        <w:tc>
          <w:tcPr>
            <w:tcW w:w="1255" w:type="dxa"/>
            <w:shd w:val="clear" w:color="auto" w:fill="D9D9D9"/>
          </w:tcPr>
          <w:p w:rsidR="00F33EEC" w:rsidRPr="001C1E7D" w:rsidRDefault="00F33EEC" w:rsidP="00F33EEC">
            <w:pPr>
              <w:spacing w:before="40" w:after="40"/>
              <w:rPr>
                <w:rFonts w:ascii="Times New Roman" w:eastAsia="Calibri" w:hAnsi="Times New Roman"/>
                <w:b/>
                <w:szCs w:val="24"/>
              </w:rPr>
            </w:pPr>
          </w:p>
        </w:tc>
        <w:tc>
          <w:tcPr>
            <w:tcW w:w="2845" w:type="dxa"/>
            <w:shd w:val="clear" w:color="auto" w:fill="auto"/>
          </w:tcPr>
          <w:p w:rsidR="00F33EEC" w:rsidRPr="001C1E7D" w:rsidRDefault="00F33EEC" w:rsidP="00F33EEC">
            <w:pPr>
              <w:spacing w:before="40" w:after="40"/>
              <w:rPr>
                <w:rFonts w:ascii="Times New Roman" w:eastAsia="Calibri" w:hAnsi="Times New Roman"/>
                <w:szCs w:val="24"/>
              </w:rPr>
            </w:pPr>
          </w:p>
        </w:tc>
        <w:tc>
          <w:tcPr>
            <w:tcW w:w="5201" w:type="dxa"/>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rPr>
          <w:jc w:val="center"/>
        </w:trPr>
        <w:tc>
          <w:tcPr>
            <w:tcW w:w="588" w:type="dxa"/>
            <w:vMerge/>
            <w:shd w:val="clear" w:color="auto" w:fill="D9D9D9"/>
          </w:tcPr>
          <w:p w:rsidR="00F33EEC" w:rsidRPr="001C1E7D" w:rsidRDefault="00F33EEC" w:rsidP="00F33EEC">
            <w:pPr>
              <w:spacing w:before="40" w:after="40"/>
              <w:rPr>
                <w:rFonts w:ascii="Times New Roman" w:eastAsia="Calibri" w:hAnsi="Times New Roman"/>
                <w:b/>
                <w:szCs w:val="24"/>
              </w:rPr>
            </w:pPr>
          </w:p>
        </w:tc>
        <w:tc>
          <w:tcPr>
            <w:tcW w:w="1255" w:type="dxa"/>
            <w:shd w:val="clear" w:color="auto" w:fill="D9D9D9"/>
          </w:tcPr>
          <w:p w:rsidR="00F33EEC" w:rsidRPr="001C1E7D" w:rsidRDefault="00F33EEC" w:rsidP="00F33EEC">
            <w:pPr>
              <w:spacing w:before="40" w:after="40"/>
              <w:rPr>
                <w:rFonts w:ascii="Times New Roman" w:eastAsia="Calibri" w:hAnsi="Times New Roman"/>
                <w:b/>
                <w:szCs w:val="24"/>
              </w:rPr>
            </w:pPr>
          </w:p>
        </w:tc>
        <w:tc>
          <w:tcPr>
            <w:tcW w:w="2845" w:type="dxa"/>
            <w:shd w:val="clear" w:color="auto" w:fill="auto"/>
          </w:tcPr>
          <w:p w:rsidR="00F33EEC" w:rsidRPr="001C1E7D" w:rsidRDefault="00F33EEC" w:rsidP="00F33EEC">
            <w:pPr>
              <w:spacing w:before="40" w:after="40"/>
              <w:rPr>
                <w:rFonts w:ascii="Times New Roman" w:eastAsia="Calibri" w:hAnsi="Times New Roman"/>
                <w:szCs w:val="24"/>
              </w:rPr>
            </w:pPr>
          </w:p>
        </w:tc>
        <w:tc>
          <w:tcPr>
            <w:tcW w:w="5201" w:type="dxa"/>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rPr>
          <w:jc w:val="center"/>
        </w:trPr>
        <w:tc>
          <w:tcPr>
            <w:tcW w:w="588" w:type="dxa"/>
            <w:vMerge/>
            <w:shd w:val="clear" w:color="auto" w:fill="D9D9D9"/>
          </w:tcPr>
          <w:p w:rsidR="00F33EEC" w:rsidRPr="001C1E7D" w:rsidRDefault="00F33EEC" w:rsidP="00F33EEC">
            <w:pPr>
              <w:spacing w:before="40" w:after="40"/>
              <w:rPr>
                <w:rFonts w:ascii="Times New Roman" w:eastAsia="Calibri" w:hAnsi="Times New Roman"/>
                <w:b/>
                <w:szCs w:val="24"/>
              </w:rPr>
            </w:pPr>
          </w:p>
        </w:tc>
        <w:tc>
          <w:tcPr>
            <w:tcW w:w="1255" w:type="dxa"/>
            <w:shd w:val="clear" w:color="auto" w:fill="D9D9D9"/>
          </w:tcPr>
          <w:p w:rsidR="00F33EEC" w:rsidRPr="001C1E7D" w:rsidRDefault="00F33EEC" w:rsidP="00F33EEC">
            <w:pPr>
              <w:spacing w:before="40" w:after="40"/>
              <w:rPr>
                <w:rFonts w:ascii="Times New Roman" w:eastAsia="Calibri" w:hAnsi="Times New Roman"/>
                <w:b/>
                <w:szCs w:val="24"/>
              </w:rPr>
            </w:pPr>
          </w:p>
        </w:tc>
        <w:tc>
          <w:tcPr>
            <w:tcW w:w="2845" w:type="dxa"/>
            <w:shd w:val="clear" w:color="auto" w:fill="auto"/>
          </w:tcPr>
          <w:p w:rsidR="00F33EEC" w:rsidRPr="001C1E7D" w:rsidRDefault="00F33EEC" w:rsidP="00F33EEC">
            <w:pPr>
              <w:spacing w:before="40" w:after="40"/>
              <w:rPr>
                <w:rFonts w:ascii="Times New Roman" w:eastAsia="Calibri" w:hAnsi="Times New Roman"/>
                <w:szCs w:val="24"/>
              </w:rPr>
            </w:pPr>
          </w:p>
        </w:tc>
        <w:tc>
          <w:tcPr>
            <w:tcW w:w="5201" w:type="dxa"/>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rPr>
          <w:jc w:val="center"/>
        </w:trPr>
        <w:tc>
          <w:tcPr>
            <w:tcW w:w="588" w:type="dxa"/>
            <w:vMerge/>
            <w:shd w:val="clear" w:color="auto" w:fill="D9D9D9"/>
          </w:tcPr>
          <w:p w:rsidR="00F33EEC" w:rsidRPr="001C1E7D" w:rsidRDefault="00F33EEC" w:rsidP="00F33EEC">
            <w:pPr>
              <w:spacing w:before="40" w:after="40"/>
              <w:rPr>
                <w:rFonts w:ascii="Times New Roman" w:eastAsia="Calibri" w:hAnsi="Times New Roman"/>
                <w:b/>
                <w:szCs w:val="24"/>
              </w:rPr>
            </w:pPr>
          </w:p>
        </w:tc>
        <w:tc>
          <w:tcPr>
            <w:tcW w:w="1255" w:type="dxa"/>
            <w:shd w:val="clear" w:color="auto" w:fill="D9D9D9"/>
          </w:tcPr>
          <w:p w:rsidR="00F33EEC" w:rsidRPr="001C1E7D" w:rsidRDefault="00F33EEC" w:rsidP="00F33EEC">
            <w:pPr>
              <w:spacing w:before="40" w:after="40"/>
              <w:rPr>
                <w:rFonts w:ascii="Times New Roman" w:eastAsia="Calibri" w:hAnsi="Times New Roman"/>
                <w:b/>
                <w:szCs w:val="24"/>
              </w:rPr>
            </w:pPr>
          </w:p>
        </w:tc>
        <w:tc>
          <w:tcPr>
            <w:tcW w:w="2845" w:type="dxa"/>
            <w:shd w:val="clear" w:color="auto" w:fill="auto"/>
          </w:tcPr>
          <w:p w:rsidR="00F33EEC" w:rsidRPr="001C1E7D" w:rsidRDefault="00F33EEC" w:rsidP="00F33EEC">
            <w:pPr>
              <w:spacing w:before="40" w:after="40"/>
              <w:rPr>
                <w:rFonts w:ascii="Times New Roman" w:eastAsia="Calibri" w:hAnsi="Times New Roman"/>
                <w:szCs w:val="24"/>
              </w:rPr>
            </w:pPr>
          </w:p>
        </w:tc>
        <w:tc>
          <w:tcPr>
            <w:tcW w:w="5201" w:type="dxa"/>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rPr>
          <w:jc w:val="center"/>
        </w:trPr>
        <w:tc>
          <w:tcPr>
            <w:tcW w:w="588" w:type="dxa"/>
            <w:vMerge/>
            <w:shd w:val="clear" w:color="auto" w:fill="D9D9D9"/>
          </w:tcPr>
          <w:p w:rsidR="00F33EEC" w:rsidRPr="001C1E7D" w:rsidRDefault="00F33EEC" w:rsidP="00F33EEC">
            <w:pPr>
              <w:spacing w:before="40" w:after="40"/>
              <w:rPr>
                <w:rFonts w:ascii="Times New Roman" w:eastAsia="Calibri" w:hAnsi="Times New Roman"/>
                <w:b/>
                <w:szCs w:val="24"/>
              </w:rPr>
            </w:pPr>
          </w:p>
        </w:tc>
        <w:tc>
          <w:tcPr>
            <w:tcW w:w="1255" w:type="dxa"/>
            <w:shd w:val="clear" w:color="auto" w:fill="D9D9D9"/>
          </w:tcPr>
          <w:p w:rsidR="00F33EEC" w:rsidRPr="001C1E7D" w:rsidRDefault="00F33EEC" w:rsidP="00F33EEC">
            <w:pPr>
              <w:spacing w:before="40" w:after="40"/>
              <w:rPr>
                <w:rFonts w:ascii="Times New Roman" w:eastAsia="Calibri" w:hAnsi="Times New Roman"/>
                <w:b/>
                <w:szCs w:val="24"/>
              </w:rPr>
            </w:pPr>
          </w:p>
        </w:tc>
        <w:tc>
          <w:tcPr>
            <w:tcW w:w="2845" w:type="dxa"/>
            <w:shd w:val="clear" w:color="auto" w:fill="auto"/>
          </w:tcPr>
          <w:p w:rsidR="00F33EEC" w:rsidRPr="001C1E7D" w:rsidRDefault="00F33EEC" w:rsidP="00F33EEC">
            <w:pPr>
              <w:spacing w:before="40" w:after="40"/>
              <w:rPr>
                <w:rFonts w:ascii="Times New Roman" w:eastAsia="Calibri" w:hAnsi="Times New Roman"/>
                <w:szCs w:val="24"/>
              </w:rPr>
            </w:pPr>
          </w:p>
        </w:tc>
        <w:tc>
          <w:tcPr>
            <w:tcW w:w="5201" w:type="dxa"/>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rPr>
          <w:jc w:val="center"/>
        </w:trPr>
        <w:tc>
          <w:tcPr>
            <w:tcW w:w="588" w:type="dxa"/>
            <w:vMerge/>
            <w:shd w:val="clear" w:color="auto" w:fill="D9D9D9"/>
          </w:tcPr>
          <w:p w:rsidR="00F33EEC" w:rsidRPr="001C1E7D" w:rsidRDefault="00F33EEC" w:rsidP="00F33EEC">
            <w:pPr>
              <w:spacing w:before="40" w:after="40"/>
              <w:rPr>
                <w:rFonts w:ascii="Times New Roman" w:eastAsia="Calibri" w:hAnsi="Times New Roman"/>
                <w:b/>
                <w:szCs w:val="24"/>
              </w:rPr>
            </w:pPr>
          </w:p>
        </w:tc>
        <w:tc>
          <w:tcPr>
            <w:tcW w:w="1255" w:type="dxa"/>
            <w:shd w:val="clear" w:color="auto" w:fill="D9D9D9"/>
          </w:tcPr>
          <w:p w:rsidR="00F33EEC" w:rsidRPr="001C1E7D" w:rsidRDefault="00F33EEC" w:rsidP="00F33EEC">
            <w:pPr>
              <w:spacing w:before="40" w:after="40"/>
              <w:rPr>
                <w:rFonts w:ascii="Times New Roman" w:eastAsia="Calibri" w:hAnsi="Times New Roman"/>
                <w:b/>
                <w:szCs w:val="24"/>
              </w:rPr>
            </w:pPr>
          </w:p>
        </w:tc>
        <w:tc>
          <w:tcPr>
            <w:tcW w:w="2845" w:type="dxa"/>
            <w:shd w:val="clear" w:color="auto" w:fill="auto"/>
          </w:tcPr>
          <w:p w:rsidR="00F33EEC" w:rsidRPr="001C1E7D" w:rsidRDefault="00F33EEC" w:rsidP="00F33EEC">
            <w:pPr>
              <w:spacing w:before="40" w:after="40"/>
              <w:rPr>
                <w:rFonts w:ascii="Times New Roman" w:eastAsia="Calibri" w:hAnsi="Times New Roman"/>
                <w:szCs w:val="24"/>
              </w:rPr>
            </w:pPr>
          </w:p>
        </w:tc>
        <w:tc>
          <w:tcPr>
            <w:tcW w:w="5201" w:type="dxa"/>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rPr>
          <w:jc w:val="center"/>
        </w:trPr>
        <w:tc>
          <w:tcPr>
            <w:tcW w:w="588" w:type="dxa"/>
            <w:vMerge/>
            <w:shd w:val="clear" w:color="auto" w:fill="D9D9D9"/>
          </w:tcPr>
          <w:p w:rsidR="00F33EEC" w:rsidRPr="001C1E7D" w:rsidRDefault="00F33EEC" w:rsidP="00F33EEC">
            <w:pPr>
              <w:spacing w:before="40" w:after="40"/>
              <w:rPr>
                <w:rFonts w:ascii="Times New Roman" w:eastAsia="Calibri" w:hAnsi="Times New Roman"/>
                <w:b/>
                <w:szCs w:val="24"/>
              </w:rPr>
            </w:pPr>
          </w:p>
        </w:tc>
        <w:tc>
          <w:tcPr>
            <w:tcW w:w="1255" w:type="dxa"/>
            <w:shd w:val="clear" w:color="auto" w:fill="D9D9D9"/>
          </w:tcPr>
          <w:p w:rsidR="00F33EEC" w:rsidRPr="001C1E7D" w:rsidRDefault="00F33EEC" w:rsidP="00F33EEC">
            <w:pPr>
              <w:spacing w:before="40" w:after="40"/>
              <w:rPr>
                <w:rFonts w:ascii="Times New Roman" w:eastAsia="Calibri" w:hAnsi="Times New Roman"/>
                <w:b/>
                <w:szCs w:val="24"/>
              </w:rPr>
            </w:pPr>
          </w:p>
        </w:tc>
        <w:tc>
          <w:tcPr>
            <w:tcW w:w="2845" w:type="dxa"/>
            <w:shd w:val="clear" w:color="auto" w:fill="auto"/>
          </w:tcPr>
          <w:p w:rsidR="00F33EEC" w:rsidRPr="001C1E7D" w:rsidRDefault="00F33EEC" w:rsidP="00F33EEC">
            <w:pPr>
              <w:spacing w:before="40" w:after="40"/>
              <w:rPr>
                <w:rFonts w:ascii="Times New Roman" w:eastAsia="Calibri" w:hAnsi="Times New Roman"/>
                <w:szCs w:val="24"/>
              </w:rPr>
            </w:pPr>
          </w:p>
        </w:tc>
        <w:tc>
          <w:tcPr>
            <w:tcW w:w="5201" w:type="dxa"/>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C063D6" w:rsidTr="00F33EEC">
        <w:trPr>
          <w:jc w:val="center"/>
        </w:trPr>
        <w:tc>
          <w:tcPr>
            <w:tcW w:w="1843" w:type="dxa"/>
            <w:gridSpan w:val="2"/>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Školní poradenský pracovník</w:t>
            </w:r>
          </w:p>
        </w:tc>
        <w:tc>
          <w:tcPr>
            <w:tcW w:w="2845" w:type="dxa"/>
            <w:shd w:val="clear" w:color="auto" w:fill="auto"/>
          </w:tcPr>
          <w:p w:rsidR="00F33EEC" w:rsidRPr="001C1E7D" w:rsidRDefault="00F33EEC" w:rsidP="00F33EEC">
            <w:pPr>
              <w:spacing w:before="40" w:after="40"/>
              <w:rPr>
                <w:rFonts w:ascii="Times New Roman" w:eastAsia="Calibri" w:hAnsi="Times New Roman"/>
                <w:szCs w:val="24"/>
              </w:rPr>
            </w:pPr>
          </w:p>
        </w:tc>
        <w:tc>
          <w:tcPr>
            <w:tcW w:w="5201" w:type="dxa"/>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rPr>
          <w:jc w:val="center"/>
        </w:trPr>
        <w:tc>
          <w:tcPr>
            <w:tcW w:w="1843" w:type="dxa"/>
            <w:gridSpan w:val="2"/>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Zákonný zástupce žáka</w:t>
            </w:r>
          </w:p>
        </w:tc>
        <w:tc>
          <w:tcPr>
            <w:tcW w:w="2845" w:type="dxa"/>
            <w:shd w:val="clear" w:color="auto" w:fill="auto"/>
          </w:tcPr>
          <w:p w:rsidR="00F33EEC" w:rsidRPr="001C1E7D" w:rsidRDefault="00F33EEC" w:rsidP="00F33EEC">
            <w:pPr>
              <w:spacing w:before="40" w:after="40"/>
              <w:rPr>
                <w:rFonts w:ascii="Times New Roman" w:eastAsia="Calibri" w:hAnsi="Times New Roman"/>
                <w:szCs w:val="24"/>
              </w:rPr>
            </w:pPr>
          </w:p>
        </w:tc>
        <w:tc>
          <w:tcPr>
            <w:tcW w:w="5201" w:type="dxa"/>
            <w:shd w:val="clear" w:color="auto" w:fill="auto"/>
          </w:tcPr>
          <w:p w:rsidR="00F33EEC" w:rsidRPr="001C1E7D" w:rsidRDefault="00F33EEC" w:rsidP="00F33EEC">
            <w:pPr>
              <w:spacing w:before="40" w:after="40"/>
              <w:rPr>
                <w:rFonts w:ascii="Times New Roman" w:eastAsia="Calibri" w:hAnsi="Times New Roman"/>
                <w:szCs w:val="24"/>
              </w:rPr>
            </w:pPr>
          </w:p>
        </w:tc>
      </w:tr>
      <w:tr w:rsidR="00F33EEC" w:rsidRPr="001C1E7D" w:rsidTr="00F33EEC">
        <w:trPr>
          <w:jc w:val="center"/>
        </w:trPr>
        <w:tc>
          <w:tcPr>
            <w:tcW w:w="1843" w:type="dxa"/>
            <w:gridSpan w:val="2"/>
            <w:shd w:val="clear" w:color="auto" w:fill="D9D9D9"/>
          </w:tcPr>
          <w:p w:rsidR="00F33EEC" w:rsidRPr="001C1E7D" w:rsidRDefault="00F33EEC" w:rsidP="00F33EEC">
            <w:pPr>
              <w:spacing w:before="40" w:after="40"/>
              <w:rPr>
                <w:rFonts w:ascii="Times New Roman" w:eastAsia="Calibri" w:hAnsi="Times New Roman"/>
                <w:b/>
                <w:szCs w:val="24"/>
              </w:rPr>
            </w:pPr>
            <w:r w:rsidRPr="001C1E7D">
              <w:rPr>
                <w:rFonts w:ascii="Times New Roman" w:eastAsia="Calibri" w:hAnsi="Times New Roman"/>
                <w:b/>
                <w:szCs w:val="24"/>
              </w:rPr>
              <w:t>Žák</w:t>
            </w:r>
          </w:p>
        </w:tc>
        <w:tc>
          <w:tcPr>
            <w:tcW w:w="2845" w:type="dxa"/>
            <w:shd w:val="clear" w:color="auto" w:fill="auto"/>
          </w:tcPr>
          <w:p w:rsidR="00F33EEC" w:rsidRPr="001C1E7D" w:rsidRDefault="00F33EEC" w:rsidP="00F33EEC">
            <w:pPr>
              <w:spacing w:before="40" w:after="40"/>
              <w:rPr>
                <w:rFonts w:ascii="Times New Roman" w:eastAsia="Calibri" w:hAnsi="Times New Roman"/>
                <w:szCs w:val="24"/>
              </w:rPr>
            </w:pPr>
          </w:p>
        </w:tc>
        <w:tc>
          <w:tcPr>
            <w:tcW w:w="5201" w:type="dxa"/>
            <w:shd w:val="clear" w:color="auto" w:fill="auto"/>
          </w:tcPr>
          <w:p w:rsidR="00F33EEC" w:rsidRPr="001C1E7D" w:rsidRDefault="00F33EEC" w:rsidP="00F33EEC">
            <w:pPr>
              <w:spacing w:before="40" w:after="40"/>
              <w:rPr>
                <w:rFonts w:ascii="Times New Roman" w:eastAsia="Calibri" w:hAnsi="Times New Roman"/>
                <w:szCs w:val="24"/>
              </w:rPr>
            </w:pPr>
          </w:p>
        </w:tc>
      </w:tr>
    </w:tbl>
    <w:p w:rsidR="00F33EEC" w:rsidRPr="001C1E7D" w:rsidRDefault="00F33EEC" w:rsidP="00F33EEC"/>
    <w:tbl>
      <w:tblPr>
        <w:tblW w:w="52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1949"/>
        <w:gridCol w:w="2394"/>
      </w:tblGrid>
      <w:tr w:rsidR="00F33EEC" w:rsidRPr="001C1E7D" w:rsidTr="00F33EEC">
        <w:trPr>
          <w:jc w:val="center"/>
        </w:trPr>
        <w:tc>
          <w:tcPr>
            <w:tcW w:w="2705" w:type="pct"/>
            <w:shd w:val="clear" w:color="auto" w:fill="auto"/>
          </w:tcPr>
          <w:p w:rsidR="00F33EEC" w:rsidRPr="00C063D6" w:rsidRDefault="00F33EEC" w:rsidP="00F33EEC">
            <w:pPr>
              <w:spacing w:before="40" w:after="40"/>
              <w:rPr>
                <w:rFonts w:ascii="Times New Roman" w:eastAsia="Calibri" w:hAnsi="Times New Roman"/>
                <w:b/>
                <w:szCs w:val="24"/>
              </w:rPr>
            </w:pPr>
            <w:r w:rsidRPr="00C063D6">
              <w:rPr>
                <w:rFonts w:ascii="Times New Roman" w:eastAsia="Calibri" w:hAnsi="Times New Roman"/>
                <w:b/>
                <w:szCs w:val="24"/>
              </w:rPr>
              <w:t xml:space="preserve">Závěry vyhodnocení vzdělávání podle individuálního vzdělávacího plánu </w:t>
            </w:r>
          </w:p>
        </w:tc>
        <w:tc>
          <w:tcPr>
            <w:tcW w:w="1030" w:type="pct"/>
            <w:shd w:val="clear" w:color="auto" w:fill="auto"/>
          </w:tcPr>
          <w:p w:rsidR="00F33EEC" w:rsidRPr="001C1E7D" w:rsidRDefault="00F33EEC" w:rsidP="00F33EEC">
            <w:pPr>
              <w:spacing w:before="40" w:after="40"/>
              <w:rPr>
                <w:rFonts w:ascii="Times New Roman" w:eastAsia="Calibri" w:hAnsi="Times New Roman"/>
                <w:szCs w:val="24"/>
              </w:rPr>
            </w:pPr>
            <w:r w:rsidRPr="00C063D6">
              <w:rPr>
                <w:rFonts w:ascii="Times New Roman" w:eastAsia="Calibri" w:hAnsi="Times New Roman"/>
                <w:b/>
                <w:szCs w:val="24"/>
              </w:rPr>
              <w:t>Jméno a příjmení pracovníka školského poradenského zařízení</w:t>
            </w:r>
          </w:p>
        </w:tc>
        <w:tc>
          <w:tcPr>
            <w:tcW w:w="1265" w:type="pct"/>
            <w:shd w:val="clear" w:color="auto" w:fill="auto"/>
          </w:tcPr>
          <w:p w:rsidR="00F33EEC" w:rsidRPr="001C1E7D" w:rsidRDefault="00F33EEC" w:rsidP="00F33EEC">
            <w:pPr>
              <w:spacing w:before="40" w:after="40"/>
              <w:rPr>
                <w:rFonts w:ascii="Times New Roman" w:eastAsia="Calibri" w:hAnsi="Times New Roman"/>
                <w:szCs w:val="24"/>
              </w:rPr>
            </w:pPr>
            <w:r w:rsidRPr="001C1E7D">
              <w:rPr>
                <w:rFonts w:ascii="Times New Roman" w:eastAsia="Calibri" w:hAnsi="Times New Roman"/>
                <w:b/>
                <w:szCs w:val="24"/>
              </w:rPr>
              <w:t>Podpis</w:t>
            </w:r>
          </w:p>
        </w:tc>
      </w:tr>
      <w:tr w:rsidR="00F33EEC" w:rsidRPr="001C1E7D" w:rsidTr="00F33EEC">
        <w:trPr>
          <w:jc w:val="center"/>
        </w:trPr>
        <w:tc>
          <w:tcPr>
            <w:tcW w:w="2705" w:type="pct"/>
            <w:shd w:val="clear" w:color="auto" w:fill="auto"/>
          </w:tcPr>
          <w:p w:rsidR="00F33EEC" w:rsidRPr="001C1E7D" w:rsidRDefault="00F33EEC" w:rsidP="00F33EEC">
            <w:pPr>
              <w:spacing w:before="40" w:after="40"/>
              <w:rPr>
                <w:rFonts w:ascii="Times New Roman" w:eastAsia="Calibri" w:hAnsi="Times New Roman"/>
                <w:b/>
                <w:szCs w:val="24"/>
              </w:rPr>
            </w:pPr>
          </w:p>
        </w:tc>
        <w:tc>
          <w:tcPr>
            <w:tcW w:w="1030" w:type="pct"/>
            <w:shd w:val="clear" w:color="auto" w:fill="auto"/>
          </w:tcPr>
          <w:p w:rsidR="00F33EEC" w:rsidRPr="001C1E7D" w:rsidRDefault="00F33EEC" w:rsidP="00F33EEC">
            <w:pPr>
              <w:spacing w:before="40" w:after="40"/>
              <w:rPr>
                <w:rFonts w:ascii="Times New Roman" w:eastAsia="Calibri" w:hAnsi="Times New Roman"/>
                <w:szCs w:val="24"/>
              </w:rPr>
            </w:pPr>
          </w:p>
        </w:tc>
        <w:tc>
          <w:tcPr>
            <w:tcW w:w="1265" w:type="pct"/>
            <w:shd w:val="clear" w:color="auto" w:fill="auto"/>
          </w:tcPr>
          <w:p w:rsidR="00F33EEC" w:rsidRPr="001C1E7D" w:rsidRDefault="00F33EEC" w:rsidP="00F33EEC">
            <w:pPr>
              <w:spacing w:before="40" w:after="40"/>
              <w:rPr>
                <w:rFonts w:ascii="Times New Roman" w:eastAsia="Calibri" w:hAnsi="Times New Roman"/>
                <w:szCs w:val="24"/>
              </w:rPr>
            </w:pPr>
          </w:p>
        </w:tc>
      </w:tr>
    </w:tbl>
    <w:p w:rsidR="00F81E1D" w:rsidRDefault="00F81E1D" w:rsidP="00F81E1D">
      <w:pPr>
        <w:pStyle w:val="Odstavecseseznamem"/>
        <w:ind w:left="786" w:right="-426" w:firstLine="630"/>
        <w:jc w:val="right"/>
        <w:rPr>
          <w:rFonts w:ascii="Times New Roman" w:hAnsi="Times New Roman"/>
          <w:sz w:val="24"/>
          <w:szCs w:val="24"/>
        </w:rPr>
      </w:pPr>
    </w:p>
    <w:p w:rsidR="00F81E1D" w:rsidRDefault="00F81E1D">
      <w:pPr>
        <w:rPr>
          <w:rFonts w:ascii="Times New Roman" w:hAnsi="Times New Roman"/>
          <w:sz w:val="24"/>
          <w:szCs w:val="24"/>
        </w:rPr>
      </w:pPr>
      <w:r>
        <w:rPr>
          <w:rFonts w:ascii="Times New Roman" w:hAnsi="Times New Roman"/>
          <w:sz w:val="24"/>
          <w:szCs w:val="24"/>
        </w:rPr>
        <w:br w:type="page"/>
      </w:r>
    </w:p>
    <w:p w:rsidR="00F81E1D" w:rsidRPr="00631E69" w:rsidRDefault="00F81E1D" w:rsidP="00F81E1D">
      <w:pPr>
        <w:pStyle w:val="Zhlav"/>
        <w:tabs>
          <w:tab w:val="clear" w:pos="9072"/>
        </w:tabs>
        <w:jc w:val="right"/>
        <w:rPr>
          <w:rFonts w:ascii="Arial" w:hAnsi="Arial" w:cs="Arial"/>
          <w:b/>
          <w:sz w:val="22"/>
          <w:szCs w:val="22"/>
        </w:rPr>
      </w:pPr>
      <w:r w:rsidRPr="00631E69">
        <w:rPr>
          <w:rFonts w:ascii="Arial" w:hAnsi="Arial" w:cs="Arial"/>
          <w:b/>
          <w:sz w:val="22"/>
          <w:szCs w:val="22"/>
        </w:rPr>
        <w:t xml:space="preserve">Příloha č. 3 k vyhlášce </w:t>
      </w:r>
      <w:r>
        <w:rPr>
          <w:rFonts w:ascii="Arial" w:hAnsi="Arial" w:cs="Arial"/>
          <w:b/>
          <w:sz w:val="22"/>
          <w:szCs w:val="22"/>
        </w:rPr>
        <w:t>č. 27/2016 Sb.</w:t>
      </w:r>
    </w:p>
    <w:p w:rsidR="00F81E1D" w:rsidRPr="00631E69" w:rsidRDefault="00F81E1D" w:rsidP="00F81E1D">
      <w:pPr>
        <w:tabs>
          <w:tab w:val="left" w:pos="6540"/>
        </w:tabs>
        <w:jc w:val="right"/>
        <w:rPr>
          <w:rFonts w:ascii="Times New Roman" w:eastAsia="Calibri" w:hAnsi="Times New Roman"/>
          <w:szCs w:val="24"/>
        </w:rPr>
      </w:pPr>
    </w:p>
    <w:p w:rsidR="00F81E1D" w:rsidRPr="00631E69" w:rsidRDefault="00F81E1D" w:rsidP="00F81E1D">
      <w:pPr>
        <w:tabs>
          <w:tab w:val="left" w:pos="6540"/>
        </w:tabs>
        <w:jc w:val="right"/>
        <w:rPr>
          <w:rFonts w:ascii="Calibri" w:eastAsia="Calibri" w:hAnsi="Calibri"/>
          <w:b/>
          <w:sz w:val="27"/>
          <w:szCs w:val="27"/>
        </w:rPr>
      </w:pPr>
    </w:p>
    <w:p w:rsidR="00F81E1D" w:rsidRPr="00631E69" w:rsidRDefault="00F81E1D" w:rsidP="00F81E1D">
      <w:pPr>
        <w:tabs>
          <w:tab w:val="left" w:pos="6540"/>
        </w:tabs>
        <w:jc w:val="center"/>
        <w:rPr>
          <w:rFonts w:ascii="Calibri" w:eastAsia="Calibri" w:hAnsi="Calibri"/>
          <w:b/>
          <w:sz w:val="27"/>
          <w:szCs w:val="27"/>
        </w:rPr>
      </w:pPr>
      <w:r w:rsidRPr="00631E69">
        <w:rPr>
          <w:rFonts w:ascii="Calibri" w:eastAsia="Calibri" w:hAnsi="Calibri"/>
          <w:b/>
          <w:sz w:val="27"/>
          <w:szCs w:val="27"/>
        </w:rPr>
        <w:t>Plán pedagogické podpory (PLPP)</w:t>
      </w:r>
    </w:p>
    <w:p w:rsidR="00F81E1D" w:rsidRPr="00631E69" w:rsidRDefault="00F81E1D" w:rsidP="00F81E1D">
      <w:pPr>
        <w:tabs>
          <w:tab w:val="left" w:pos="6540"/>
        </w:tabs>
        <w:jc w:val="center"/>
        <w:rPr>
          <w:rFonts w:ascii="Calibri" w:eastAsia="Calibri" w:hAnsi="Calibri"/>
          <w:b/>
          <w:sz w:val="27"/>
          <w:szCs w:val="27"/>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126"/>
        <w:gridCol w:w="5103"/>
      </w:tblGrid>
      <w:tr w:rsidR="00F81E1D" w:rsidRPr="00631E69" w:rsidTr="003436BF">
        <w:tc>
          <w:tcPr>
            <w:tcW w:w="2405" w:type="dxa"/>
            <w:shd w:val="clear" w:color="auto" w:fill="auto"/>
          </w:tcPr>
          <w:p w:rsidR="00F81E1D" w:rsidRPr="00631E69" w:rsidRDefault="00F81E1D" w:rsidP="003436BF">
            <w:pPr>
              <w:spacing w:before="40" w:after="40"/>
              <w:rPr>
                <w:rFonts w:ascii="Calibri" w:eastAsia="Calibri" w:hAnsi="Calibri"/>
                <w:b/>
              </w:rPr>
            </w:pPr>
            <w:r w:rsidRPr="00631E69">
              <w:rPr>
                <w:rFonts w:ascii="Calibri" w:eastAsia="Calibri" w:hAnsi="Calibri"/>
                <w:b/>
              </w:rPr>
              <w:t>Jméno a příjmení dítěte, žáka nebo studenta (dále jen „žák“)</w:t>
            </w:r>
          </w:p>
        </w:tc>
        <w:tc>
          <w:tcPr>
            <w:tcW w:w="7229" w:type="dxa"/>
            <w:gridSpan w:val="2"/>
            <w:shd w:val="clear" w:color="auto" w:fill="auto"/>
          </w:tcPr>
          <w:p w:rsidR="00F81E1D" w:rsidRPr="00631E69" w:rsidRDefault="00F81E1D" w:rsidP="003436BF">
            <w:pPr>
              <w:spacing w:before="40" w:after="40"/>
              <w:rPr>
                <w:rFonts w:ascii="Calibri" w:eastAsia="Calibri" w:hAnsi="Calibri"/>
              </w:rPr>
            </w:pPr>
          </w:p>
        </w:tc>
      </w:tr>
      <w:tr w:rsidR="00F81E1D" w:rsidRPr="00631E69" w:rsidTr="003436BF">
        <w:tc>
          <w:tcPr>
            <w:tcW w:w="2405" w:type="dxa"/>
            <w:shd w:val="clear" w:color="auto" w:fill="auto"/>
          </w:tcPr>
          <w:p w:rsidR="00F81E1D" w:rsidRPr="00631E69" w:rsidRDefault="00F81E1D" w:rsidP="003436BF">
            <w:pPr>
              <w:spacing w:before="40" w:after="40"/>
              <w:rPr>
                <w:rFonts w:ascii="Calibri" w:eastAsia="Calibri" w:hAnsi="Calibri"/>
                <w:b/>
              </w:rPr>
            </w:pPr>
            <w:r w:rsidRPr="00631E69">
              <w:rPr>
                <w:rFonts w:ascii="Calibri" w:eastAsia="Calibri" w:hAnsi="Calibri"/>
                <w:b/>
              </w:rPr>
              <w:t>Škola</w:t>
            </w:r>
          </w:p>
        </w:tc>
        <w:tc>
          <w:tcPr>
            <w:tcW w:w="7229" w:type="dxa"/>
            <w:gridSpan w:val="2"/>
            <w:shd w:val="clear" w:color="auto" w:fill="auto"/>
          </w:tcPr>
          <w:p w:rsidR="00F81E1D" w:rsidRPr="00631E69" w:rsidRDefault="00F81E1D" w:rsidP="003436BF">
            <w:pPr>
              <w:spacing w:before="40" w:after="40"/>
              <w:rPr>
                <w:rFonts w:ascii="Calibri" w:eastAsia="Calibri" w:hAnsi="Calibri"/>
              </w:rPr>
            </w:pPr>
          </w:p>
        </w:tc>
      </w:tr>
      <w:tr w:rsidR="00F81E1D" w:rsidRPr="00631E69" w:rsidTr="003436BF">
        <w:tc>
          <w:tcPr>
            <w:tcW w:w="2405" w:type="dxa"/>
            <w:shd w:val="clear" w:color="auto" w:fill="auto"/>
          </w:tcPr>
          <w:p w:rsidR="00F81E1D" w:rsidRPr="00631E69" w:rsidRDefault="00F81E1D" w:rsidP="003436BF">
            <w:pPr>
              <w:spacing w:before="40" w:after="40"/>
              <w:rPr>
                <w:rFonts w:ascii="Calibri" w:eastAsia="Calibri" w:hAnsi="Calibri"/>
                <w:b/>
              </w:rPr>
            </w:pPr>
            <w:r w:rsidRPr="00631E69">
              <w:rPr>
                <w:rFonts w:ascii="Calibri" w:eastAsia="Calibri" w:hAnsi="Calibri"/>
                <w:b/>
              </w:rPr>
              <w:t>Ročník</w:t>
            </w:r>
          </w:p>
        </w:tc>
        <w:tc>
          <w:tcPr>
            <w:tcW w:w="7229" w:type="dxa"/>
            <w:gridSpan w:val="2"/>
            <w:shd w:val="clear" w:color="auto" w:fill="auto"/>
          </w:tcPr>
          <w:p w:rsidR="00F81E1D" w:rsidRPr="00631E69" w:rsidRDefault="00F81E1D" w:rsidP="003436BF">
            <w:pPr>
              <w:spacing w:before="40" w:after="40"/>
              <w:rPr>
                <w:rFonts w:ascii="Calibri" w:eastAsia="Calibri" w:hAnsi="Calibri"/>
              </w:rPr>
            </w:pPr>
          </w:p>
        </w:tc>
      </w:tr>
      <w:tr w:rsidR="00F81E1D" w:rsidRPr="00631E69" w:rsidTr="003436BF">
        <w:tc>
          <w:tcPr>
            <w:tcW w:w="4531" w:type="dxa"/>
            <w:gridSpan w:val="2"/>
            <w:shd w:val="clear" w:color="auto" w:fill="auto"/>
          </w:tcPr>
          <w:p w:rsidR="00F81E1D" w:rsidRPr="00631E69" w:rsidRDefault="00F81E1D" w:rsidP="003436BF">
            <w:pPr>
              <w:spacing w:before="40" w:after="40"/>
              <w:rPr>
                <w:rFonts w:ascii="Calibri" w:eastAsia="Calibri" w:hAnsi="Calibri"/>
                <w:b/>
              </w:rPr>
            </w:pPr>
            <w:r w:rsidRPr="00631E69">
              <w:rPr>
                <w:rFonts w:ascii="Calibri" w:eastAsia="Calibri" w:hAnsi="Calibri"/>
                <w:b/>
              </w:rPr>
              <w:t xml:space="preserve">Důvod k přistoupení sestavení PLPP </w:t>
            </w:r>
          </w:p>
        </w:tc>
        <w:tc>
          <w:tcPr>
            <w:tcW w:w="5103" w:type="dxa"/>
            <w:shd w:val="clear" w:color="auto" w:fill="auto"/>
          </w:tcPr>
          <w:p w:rsidR="00F81E1D" w:rsidRPr="00631E69" w:rsidRDefault="00F81E1D" w:rsidP="003436BF">
            <w:pPr>
              <w:spacing w:before="40" w:after="40"/>
              <w:rPr>
                <w:rFonts w:ascii="Calibri" w:eastAsia="Calibri" w:hAnsi="Calibri"/>
              </w:rPr>
            </w:pPr>
          </w:p>
          <w:p w:rsidR="00F81E1D" w:rsidRPr="00631E69" w:rsidRDefault="00F81E1D" w:rsidP="003436BF">
            <w:pPr>
              <w:spacing w:before="40" w:after="40"/>
              <w:rPr>
                <w:rFonts w:ascii="Calibri" w:eastAsia="Calibri" w:hAnsi="Calibri"/>
              </w:rPr>
            </w:pPr>
          </w:p>
        </w:tc>
      </w:tr>
      <w:tr w:rsidR="00F81E1D" w:rsidRPr="00631E69" w:rsidTr="003436BF">
        <w:tc>
          <w:tcPr>
            <w:tcW w:w="4531" w:type="dxa"/>
            <w:gridSpan w:val="2"/>
            <w:shd w:val="clear" w:color="auto" w:fill="auto"/>
          </w:tcPr>
          <w:p w:rsidR="00F81E1D" w:rsidRPr="00631E69" w:rsidRDefault="00F81E1D" w:rsidP="003436BF">
            <w:pPr>
              <w:spacing w:before="40" w:after="40"/>
              <w:rPr>
                <w:rFonts w:ascii="Calibri" w:eastAsia="Calibri" w:hAnsi="Calibri"/>
                <w:b/>
              </w:rPr>
            </w:pPr>
            <w:r w:rsidRPr="00631E69">
              <w:rPr>
                <w:rFonts w:ascii="Calibri" w:eastAsia="Calibri" w:hAnsi="Calibri"/>
                <w:b/>
              </w:rPr>
              <w:t xml:space="preserve">Datum vyhotovení </w:t>
            </w:r>
          </w:p>
        </w:tc>
        <w:tc>
          <w:tcPr>
            <w:tcW w:w="5103" w:type="dxa"/>
            <w:shd w:val="clear" w:color="auto" w:fill="auto"/>
          </w:tcPr>
          <w:p w:rsidR="00F81E1D" w:rsidRPr="00631E69" w:rsidRDefault="00F81E1D" w:rsidP="003436BF">
            <w:pPr>
              <w:spacing w:before="40" w:after="40"/>
              <w:rPr>
                <w:rFonts w:ascii="Calibri" w:eastAsia="Calibri" w:hAnsi="Calibri"/>
              </w:rPr>
            </w:pPr>
          </w:p>
        </w:tc>
      </w:tr>
      <w:tr w:rsidR="00F81E1D" w:rsidRPr="00631E69" w:rsidTr="003436BF">
        <w:tc>
          <w:tcPr>
            <w:tcW w:w="4531" w:type="dxa"/>
            <w:gridSpan w:val="2"/>
            <w:shd w:val="clear" w:color="auto" w:fill="auto"/>
          </w:tcPr>
          <w:p w:rsidR="00F81E1D" w:rsidRPr="00631E69" w:rsidRDefault="00F81E1D" w:rsidP="003436BF">
            <w:pPr>
              <w:spacing w:before="40" w:after="40"/>
              <w:rPr>
                <w:rFonts w:ascii="Calibri" w:eastAsia="Calibri" w:hAnsi="Calibri"/>
                <w:b/>
              </w:rPr>
            </w:pPr>
            <w:r w:rsidRPr="00631E69">
              <w:rPr>
                <w:rFonts w:ascii="Calibri" w:eastAsia="Calibri" w:hAnsi="Calibri"/>
                <w:b/>
              </w:rPr>
              <w:t>Vyhodnocení PLPP plánováno ke dni</w:t>
            </w:r>
            <w:r w:rsidRPr="00631E69" w:rsidDel="00935FA1">
              <w:rPr>
                <w:rFonts w:ascii="Calibri" w:eastAsia="Calibri" w:hAnsi="Calibri"/>
                <w:b/>
              </w:rPr>
              <w:t xml:space="preserve"> </w:t>
            </w:r>
          </w:p>
        </w:tc>
        <w:tc>
          <w:tcPr>
            <w:tcW w:w="5103" w:type="dxa"/>
            <w:shd w:val="clear" w:color="auto" w:fill="auto"/>
          </w:tcPr>
          <w:p w:rsidR="00F81E1D" w:rsidRPr="00631E69" w:rsidRDefault="00F81E1D" w:rsidP="003436BF">
            <w:pPr>
              <w:spacing w:before="40" w:after="40"/>
              <w:rPr>
                <w:rFonts w:ascii="Calibri" w:eastAsia="Calibri" w:hAnsi="Calibri"/>
              </w:rPr>
            </w:pPr>
          </w:p>
        </w:tc>
      </w:tr>
    </w:tbl>
    <w:p w:rsidR="00F81E1D" w:rsidRPr="00631E69" w:rsidRDefault="00F81E1D" w:rsidP="00F81E1D">
      <w:pPr>
        <w:rPr>
          <w:rFonts w:ascii="Calibri" w:eastAsia="Calibri" w:hAnsi="Calibr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b/>
              </w:rPr>
            </w:pPr>
            <w:r w:rsidRPr="00631E69">
              <w:rPr>
                <w:rFonts w:ascii="Calibri" w:eastAsia="Calibri" w:hAnsi="Calibri"/>
                <w:b/>
              </w:rPr>
              <w:t>I. Charakteristika žáka a jeho/její obtíží</w:t>
            </w:r>
          </w:p>
          <w:p w:rsidR="00F81E1D" w:rsidRPr="00631E69" w:rsidRDefault="00F81E1D" w:rsidP="003436BF">
            <w:pPr>
              <w:tabs>
                <w:tab w:val="left" w:pos="9638"/>
              </w:tabs>
              <w:rPr>
                <w:rFonts w:ascii="Calibri" w:eastAsia="Calibri" w:hAnsi="Calibri"/>
                <w:sz w:val="18"/>
                <w:szCs w:val="18"/>
              </w:rPr>
            </w:pPr>
            <w:r w:rsidRPr="00631E69">
              <w:rPr>
                <w:rFonts w:ascii="Calibri" w:eastAsia="Calibri" w:hAnsi="Calibri"/>
                <w:sz w:val="18"/>
                <w:szCs w:val="18"/>
              </w:rPr>
              <w:t xml:space="preserve">(silné, slabé stránky; popis obtíží; pedagogická, případně speciálně - pedagogická diagnostika s cílem stanovení úprav </w:t>
            </w:r>
            <w:r w:rsidRPr="00631E69">
              <w:rPr>
                <w:rFonts w:ascii="Calibri" w:eastAsia="Calibri" w:hAnsi="Calibri"/>
                <w:sz w:val="18"/>
                <w:szCs w:val="18"/>
              </w:rPr>
              <w:br/>
              <w:t>ve vzdělávání; aktuální zdravotní stav; další okolnosti ovlivňující nastavení podpory)</w:t>
            </w:r>
          </w:p>
        </w:tc>
      </w:tr>
      <w:tr w:rsidR="00F81E1D" w:rsidRPr="00631E69" w:rsidTr="003436BF">
        <w:tc>
          <w:tcPr>
            <w:tcW w:w="9634" w:type="dxa"/>
            <w:shd w:val="clear" w:color="auto" w:fill="auto"/>
          </w:tcPr>
          <w:p w:rsidR="00F81E1D" w:rsidRPr="00631E69" w:rsidRDefault="00F81E1D" w:rsidP="003436BF">
            <w:pPr>
              <w:tabs>
                <w:tab w:val="left" w:pos="9638"/>
              </w:tabs>
              <w:ind w:right="-530"/>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tc>
      </w:tr>
    </w:tbl>
    <w:p w:rsidR="00F81E1D" w:rsidRPr="00631E69" w:rsidRDefault="00F81E1D" w:rsidP="00F81E1D">
      <w:pPr>
        <w:tabs>
          <w:tab w:val="left" w:pos="9638"/>
        </w:tabs>
        <w:rPr>
          <w:rFonts w:ascii="Calibri" w:eastAsia="Calibri" w:hAnsi="Calibr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b/>
              </w:rPr>
            </w:pPr>
            <w:r w:rsidRPr="00631E69">
              <w:rPr>
                <w:rFonts w:ascii="Calibri" w:eastAsia="Calibri" w:hAnsi="Calibri"/>
                <w:b/>
              </w:rPr>
              <w:t>II. Stanovení cílů PLPP</w:t>
            </w:r>
          </w:p>
          <w:p w:rsidR="00F81E1D" w:rsidRPr="00631E69" w:rsidRDefault="00F81E1D" w:rsidP="003436BF">
            <w:pPr>
              <w:tabs>
                <w:tab w:val="left" w:pos="9638"/>
              </w:tabs>
              <w:rPr>
                <w:rFonts w:ascii="Calibri" w:eastAsia="Calibri" w:hAnsi="Calibri"/>
                <w:sz w:val="18"/>
                <w:szCs w:val="18"/>
              </w:rPr>
            </w:pPr>
            <w:r w:rsidRPr="00631E69">
              <w:rPr>
                <w:rFonts w:ascii="Calibri" w:eastAsia="Calibri" w:hAnsi="Calibri"/>
                <w:sz w:val="18"/>
                <w:szCs w:val="18"/>
              </w:rPr>
              <w:t>(cíle rozvoje žáka)</w:t>
            </w:r>
          </w:p>
        </w:tc>
      </w:tr>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tc>
      </w:tr>
    </w:tbl>
    <w:p w:rsidR="00F81E1D" w:rsidRPr="00631E69" w:rsidRDefault="00F81E1D" w:rsidP="00F81E1D">
      <w:pPr>
        <w:tabs>
          <w:tab w:val="left" w:pos="9638"/>
        </w:tabs>
        <w:rPr>
          <w:rFonts w:ascii="Calibri" w:eastAsia="Calibri" w:hAnsi="Calibr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b/>
              </w:rPr>
            </w:pPr>
            <w:r w:rsidRPr="00631E69">
              <w:rPr>
                <w:rFonts w:ascii="Calibri" w:eastAsia="Calibri" w:hAnsi="Calibri"/>
                <w:b/>
              </w:rPr>
              <w:t xml:space="preserve">III. Podpůrná opatření ve škole </w:t>
            </w:r>
          </w:p>
          <w:p w:rsidR="00F81E1D" w:rsidRPr="00631E69" w:rsidRDefault="00F81E1D" w:rsidP="003436BF">
            <w:pPr>
              <w:tabs>
                <w:tab w:val="left" w:pos="9638"/>
              </w:tabs>
              <w:rPr>
                <w:rFonts w:ascii="Calibri" w:eastAsia="Calibri" w:hAnsi="Calibri"/>
                <w:sz w:val="18"/>
                <w:szCs w:val="18"/>
              </w:rPr>
            </w:pPr>
            <w:r w:rsidRPr="00631E69">
              <w:rPr>
                <w:rFonts w:ascii="Calibri" w:eastAsia="Calibri" w:hAnsi="Calibri"/>
                <w:sz w:val="18"/>
                <w:szCs w:val="18"/>
              </w:rPr>
              <w:t xml:space="preserve">(Doplňte </w:t>
            </w:r>
            <w:r w:rsidRPr="00631E69">
              <w:rPr>
                <w:rFonts w:ascii="Calibri" w:eastAsia="Calibri" w:hAnsi="Calibri"/>
                <w:b/>
                <w:sz w:val="18"/>
                <w:szCs w:val="18"/>
              </w:rPr>
              <w:t>konkrétní postupy</w:t>
            </w:r>
            <w:r w:rsidRPr="00631E69">
              <w:rPr>
                <w:rFonts w:ascii="Calibri" w:eastAsia="Calibri" w:hAnsi="Calibri"/>
                <w:sz w:val="18"/>
                <w:szCs w:val="18"/>
              </w:rPr>
              <w:t xml:space="preserve"> v těch kategorií podpůrných opatření, které uplatňujete.)</w:t>
            </w:r>
          </w:p>
        </w:tc>
      </w:tr>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b/>
                <w:sz w:val="20"/>
              </w:rPr>
            </w:pPr>
            <w:r w:rsidRPr="00631E69">
              <w:rPr>
                <w:rFonts w:ascii="Calibri" w:eastAsia="Calibri" w:hAnsi="Calibri"/>
                <w:b/>
                <w:sz w:val="20"/>
              </w:rPr>
              <w:t>a) Metody výuky</w:t>
            </w:r>
          </w:p>
          <w:p w:rsidR="00F81E1D" w:rsidRPr="00631E69" w:rsidRDefault="00F81E1D" w:rsidP="003436BF">
            <w:pPr>
              <w:tabs>
                <w:tab w:val="left" w:pos="9638"/>
              </w:tabs>
              <w:rPr>
                <w:rFonts w:ascii="Calibri" w:eastAsia="Calibri" w:hAnsi="Calibri"/>
                <w:b/>
                <w:szCs w:val="24"/>
              </w:rPr>
            </w:pPr>
            <w:r w:rsidRPr="00631E69">
              <w:rPr>
                <w:rFonts w:ascii="Calibri" w:eastAsia="Calibri" w:hAnsi="Calibri"/>
                <w:sz w:val="20"/>
              </w:rPr>
              <w:t>(specifikace úprav metod práce se žákem)</w:t>
            </w:r>
          </w:p>
        </w:tc>
      </w:tr>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tc>
      </w:tr>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b/>
                <w:sz w:val="20"/>
              </w:rPr>
            </w:pPr>
            <w:r w:rsidRPr="00631E69">
              <w:rPr>
                <w:rFonts w:ascii="Calibri" w:eastAsia="Calibri" w:hAnsi="Calibri"/>
                <w:b/>
                <w:sz w:val="20"/>
              </w:rPr>
              <w:t>b) Organizace výuky</w:t>
            </w:r>
          </w:p>
          <w:p w:rsidR="00F81E1D" w:rsidRPr="00631E69" w:rsidRDefault="00F81E1D" w:rsidP="003436BF">
            <w:pPr>
              <w:tabs>
                <w:tab w:val="left" w:pos="9638"/>
              </w:tabs>
              <w:rPr>
                <w:rFonts w:ascii="Calibri" w:eastAsia="Calibri" w:hAnsi="Calibri"/>
              </w:rPr>
            </w:pPr>
            <w:r w:rsidRPr="00631E69">
              <w:rPr>
                <w:rFonts w:ascii="Calibri" w:eastAsia="Calibri" w:hAnsi="Calibri"/>
                <w:sz w:val="20"/>
              </w:rPr>
              <w:t>(úpravy v organizaci výuky ve školní třídě, případně i mimo ni)</w:t>
            </w:r>
          </w:p>
        </w:tc>
      </w:tr>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tc>
      </w:tr>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b/>
                <w:sz w:val="20"/>
              </w:rPr>
            </w:pPr>
            <w:r w:rsidRPr="00631E69">
              <w:rPr>
                <w:rFonts w:ascii="Calibri" w:eastAsia="Calibri" w:hAnsi="Calibri"/>
                <w:b/>
                <w:sz w:val="20"/>
              </w:rPr>
              <w:t>c) Hodnocení žáka</w:t>
            </w:r>
          </w:p>
          <w:p w:rsidR="00F81E1D" w:rsidRPr="00631E69" w:rsidRDefault="00F81E1D" w:rsidP="003436BF">
            <w:pPr>
              <w:tabs>
                <w:tab w:val="left" w:pos="9638"/>
              </w:tabs>
              <w:rPr>
                <w:rFonts w:ascii="Calibri" w:eastAsia="Calibri" w:hAnsi="Calibri"/>
                <w:sz w:val="20"/>
              </w:rPr>
            </w:pPr>
            <w:r w:rsidRPr="00631E69">
              <w:rPr>
                <w:rFonts w:ascii="Calibri" w:eastAsia="Calibri" w:hAnsi="Calibri"/>
                <w:sz w:val="20"/>
              </w:rPr>
              <w:t xml:space="preserve"> (vymezení úprav hodnocení, jak hodnotíme, co úpravami hodnocení sledujeme, kritéria)</w:t>
            </w:r>
          </w:p>
        </w:tc>
      </w:tr>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tc>
      </w:tr>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b/>
                <w:sz w:val="20"/>
              </w:rPr>
            </w:pPr>
            <w:r w:rsidRPr="00631E69">
              <w:rPr>
                <w:rFonts w:ascii="Calibri" w:eastAsia="Calibri" w:hAnsi="Calibri"/>
                <w:b/>
                <w:sz w:val="20"/>
              </w:rPr>
              <w:t>d) Pomůcky</w:t>
            </w:r>
          </w:p>
          <w:p w:rsidR="00F81E1D" w:rsidRPr="00631E69" w:rsidRDefault="00F81E1D" w:rsidP="003436BF">
            <w:pPr>
              <w:tabs>
                <w:tab w:val="left" w:pos="9638"/>
              </w:tabs>
              <w:rPr>
                <w:rFonts w:ascii="Calibri" w:eastAsia="Calibri" w:hAnsi="Calibri"/>
                <w:sz w:val="20"/>
              </w:rPr>
            </w:pPr>
            <w:r w:rsidRPr="00631E69">
              <w:rPr>
                <w:rFonts w:ascii="Calibri" w:eastAsia="Calibri" w:hAnsi="Calibri"/>
                <w:sz w:val="20"/>
              </w:rPr>
              <w:t>(učebnice, pracovní listy, ICT technika, atd.)</w:t>
            </w:r>
          </w:p>
        </w:tc>
      </w:tr>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tc>
      </w:tr>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b/>
                <w:sz w:val="20"/>
              </w:rPr>
            </w:pPr>
            <w:r w:rsidRPr="00631E69">
              <w:rPr>
                <w:rFonts w:ascii="Calibri" w:eastAsia="Calibri" w:hAnsi="Calibri"/>
                <w:b/>
                <w:sz w:val="20"/>
              </w:rPr>
              <w:t>e) Požadavky na organizaci práce učitele/lů</w:t>
            </w:r>
          </w:p>
        </w:tc>
      </w:tr>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tc>
      </w:tr>
    </w:tbl>
    <w:p w:rsidR="00F81E1D" w:rsidRPr="00631E69" w:rsidRDefault="00F81E1D" w:rsidP="00F81E1D">
      <w:pPr>
        <w:tabs>
          <w:tab w:val="left" w:pos="9638"/>
        </w:tabs>
        <w:rPr>
          <w:rFonts w:ascii="Calibri" w:eastAsia="Calibri" w:hAnsi="Calibr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b/>
              </w:rPr>
            </w:pPr>
            <w:r w:rsidRPr="00631E69">
              <w:rPr>
                <w:rFonts w:ascii="Calibri" w:eastAsia="Calibri" w:hAnsi="Calibri"/>
                <w:b/>
              </w:rPr>
              <w:t xml:space="preserve">IV. Podpůrná opatření v rámci domácí přípravy </w:t>
            </w:r>
          </w:p>
          <w:p w:rsidR="00F81E1D" w:rsidRPr="00631E69" w:rsidRDefault="00F81E1D" w:rsidP="003436BF">
            <w:pPr>
              <w:tabs>
                <w:tab w:val="left" w:pos="9638"/>
              </w:tabs>
              <w:rPr>
                <w:rFonts w:ascii="Calibri" w:eastAsia="Calibri" w:hAnsi="Calibri"/>
                <w:sz w:val="18"/>
                <w:szCs w:val="18"/>
              </w:rPr>
            </w:pPr>
            <w:r w:rsidRPr="00631E69">
              <w:rPr>
                <w:rFonts w:ascii="Calibri" w:eastAsia="Calibri" w:hAnsi="Calibri"/>
                <w:sz w:val="18"/>
                <w:szCs w:val="18"/>
              </w:rPr>
              <w:t xml:space="preserve">(popis úprav domácí přípravy, forma a frekvence komunikace s rodinou) </w:t>
            </w:r>
          </w:p>
        </w:tc>
      </w:tr>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p w:rsidR="00F81E1D" w:rsidRPr="00631E69" w:rsidRDefault="00F81E1D" w:rsidP="003436BF">
            <w:pPr>
              <w:tabs>
                <w:tab w:val="left" w:pos="9638"/>
              </w:tabs>
              <w:rPr>
                <w:rFonts w:ascii="Calibri" w:eastAsia="Calibri" w:hAnsi="Calibri"/>
              </w:rPr>
            </w:pPr>
          </w:p>
        </w:tc>
      </w:tr>
    </w:tbl>
    <w:p w:rsidR="00F81E1D" w:rsidRPr="00631E69" w:rsidRDefault="00F81E1D" w:rsidP="00F81E1D">
      <w:pPr>
        <w:tabs>
          <w:tab w:val="left" w:pos="9638"/>
        </w:tabs>
        <w:rPr>
          <w:rFonts w:ascii="Calibri" w:eastAsia="Calibri" w:hAnsi="Calibr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b/>
              </w:rPr>
            </w:pPr>
            <w:r w:rsidRPr="00631E69">
              <w:rPr>
                <w:rFonts w:ascii="Calibri" w:eastAsia="Calibri" w:hAnsi="Calibri"/>
                <w:b/>
              </w:rPr>
              <w:t xml:space="preserve">V. Podpůrná opatření jiného druhu </w:t>
            </w:r>
          </w:p>
          <w:p w:rsidR="00F81E1D" w:rsidRPr="00631E69" w:rsidRDefault="00F81E1D" w:rsidP="003436BF">
            <w:pPr>
              <w:tabs>
                <w:tab w:val="left" w:pos="9638"/>
              </w:tabs>
              <w:rPr>
                <w:rFonts w:ascii="Calibri" w:eastAsia="Calibri" w:hAnsi="Calibri"/>
                <w:sz w:val="18"/>
                <w:szCs w:val="18"/>
              </w:rPr>
            </w:pPr>
            <w:r w:rsidRPr="00631E69">
              <w:rPr>
                <w:rFonts w:ascii="Calibri" w:eastAsia="Calibri" w:hAnsi="Calibri"/>
                <w:sz w:val="18"/>
                <w:szCs w:val="18"/>
              </w:rPr>
              <w:t xml:space="preserve">(respektovat zdravotní stav, zátěžovou situaci v rodině či škole -  vztahové problémy, postavení ve třídě; </w:t>
            </w:r>
            <w:r w:rsidRPr="00631E69">
              <w:rPr>
                <w:rFonts w:ascii="Calibri" w:eastAsia="Calibri" w:hAnsi="Calibri"/>
                <w:sz w:val="18"/>
                <w:szCs w:val="18"/>
              </w:rPr>
              <w:br/>
              <w:t>v jakých činnostech, jakým způsobem)</w:t>
            </w:r>
          </w:p>
        </w:tc>
      </w:tr>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tc>
      </w:tr>
    </w:tbl>
    <w:p w:rsidR="00F81E1D" w:rsidRPr="00631E69" w:rsidRDefault="00F81E1D" w:rsidP="00F81E1D">
      <w:pPr>
        <w:tabs>
          <w:tab w:val="left" w:pos="9638"/>
        </w:tabs>
        <w:rPr>
          <w:rFonts w:ascii="Calibri" w:eastAsia="Calibri" w:hAnsi="Calibri"/>
        </w:rPr>
      </w:pPr>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81E1D" w:rsidRPr="00631E69" w:rsidTr="003436BF">
        <w:tc>
          <w:tcPr>
            <w:tcW w:w="9634" w:type="dxa"/>
            <w:shd w:val="clear" w:color="auto" w:fill="auto"/>
          </w:tcPr>
          <w:p w:rsidR="00F81E1D" w:rsidRPr="00631E69" w:rsidRDefault="00F81E1D" w:rsidP="003436BF">
            <w:pPr>
              <w:tabs>
                <w:tab w:val="left" w:pos="9638"/>
              </w:tabs>
              <w:rPr>
                <w:rFonts w:ascii="Calibri" w:eastAsia="Calibri" w:hAnsi="Calibri"/>
                <w:b/>
              </w:rPr>
            </w:pPr>
            <w:r w:rsidRPr="00631E69">
              <w:rPr>
                <w:rFonts w:ascii="Calibri" w:eastAsia="Calibri" w:hAnsi="Calibri"/>
                <w:b/>
              </w:rPr>
              <w:t>VI. Vyhodnocení účinnosti PLPP                                                                              Dne:</w:t>
            </w:r>
          </w:p>
          <w:p w:rsidR="00F81E1D" w:rsidRPr="00631E69" w:rsidRDefault="00F81E1D" w:rsidP="003436BF">
            <w:pPr>
              <w:tabs>
                <w:tab w:val="left" w:pos="9638"/>
              </w:tabs>
              <w:rPr>
                <w:rFonts w:ascii="Calibri" w:eastAsia="Calibri" w:hAnsi="Calibri"/>
              </w:rPr>
            </w:pPr>
            <w:r w:rsidRPr="00631E69">
              <w:rPr>
                <w:rFonts w:ascii="Calibri" w:eastAsia="Calibri" w:hAnsi="Calibri"/>
                <w:sz w:val="18"/>
                <w:szCs w:val="18"/>
              </w:rPr>
              <w:t>(Naplnění cílů PLPP)</w:t>
            </w:r>
          </w:p>
        </w:tc>
      </w:tr>
      <w:tr w:rsidR="00F81E1D" w:rsidRPr="00631E69" w:rsidTr="003436BF">
        <w:trPr>
          <w:trHeight w:val="1866"/>
        </w:trPr>
        <w:tc>
          <w:tcPr>
            <w:tcW w:w="9634" w:type="dxa"/>
            <w:shd w:val="clear" w:color="auto" w:fill="auto"/>
          </w:tcPr>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p w:rsidR="00F81E1D" w:rsidRPr="00631E69" w:rsidRDefault="00F81E1D" w:rsidP="003436BF">
            <w:pPr>
              <w:tabs>
                <w:tab w:val="left" w:pos="9638"/>
              </w:tabs>
              <w:rPr>
                <w:rFonts w:ascii="Calibri" w:eastAsia="Calibri" w:hAnsi="Calibri"/>
                <w:b/>
              </w:rPr>
            </w:pPr>
          </w:p>
        </w:tc>
      </w:tr>
    </w:tbl>
    <w:p w:rsidR="00F81E1D" w:rsidRPr="00631E69" w:rsidRDefault="00F81E1D" w:rsidP="00F81E1D">
      <w:pPr>
        <w:tabs>
          <w:tab w:val="left" w:pos="9638"/>
        </w:tabs>
        <w:rPr>
          <w:rFonts w:ascii="Calibri" w:eastAsia="Calibri" w:hAnsi="Calibri"/>
          <w:b/>
        </w:rPr>
        <w:sectPr w:rsidR="00F81E1D" w:rsidRPr="00631E69" w:rsidSect="003436BF">
          <w:pgSz w:w="11906" w:h="16838"/>
          <w:pgMar w:top="1417" w:right="1417" w:bottom="1417" w:left="1417" w:header="708" w:footer="708" w:gutter="0"/>
          <w:cols w:space="708"/>
          <w:docGrid w:linePitch="360"/>
        </w:sectPr>
      </w:pPr>
    </w:p>
    <w:p w:rsidR="00F81E1D" w:rsidRPr="00631E69" w:rsidRDefault="00F81E1D" w:rsidP="00AD536D">
      <w:pPr>
        <w:sectPr w:rsidR="00F81E1D" w:rsidRPr="00631E69" w:rsidSect="003436BF">
          <w:type w:val="continuous"/>
          <w:pgSz w:w="11906" w:h="16838"/>
          <w:pgMar w:top="1417" w:right="1417" w:bottom="1417" w:left="1417" w:header="708" w:footer="708" w:gutter="0"/>
          <w:cols w:space="708"/>
          <w:docGrid w:linePitch="360"/>
        </w:sectPr>
      </w:pPr>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670"/>
      </w:tblGrid>
      <w:tr w:rsidR="00F81E1D" w:rsidRPr="00631E69" w:rsidTr="003436BF">
        <w:tc>
          <w:tcPr>
            <w:tcW w:w="3964" w:type="dxa"/>
            <w:shd w:val="clear" w:color="auto" w:fill="auto"/>
          </w:tcPr>
          <w:p w:rsidR="00F81E1D" w:rsidRPr="00631E69" w:rsidRDefault="00F81E1D" w:rsidP="003436BF">
            <w:pPr>
              <w:tabs>
                <w:tab w:val="left" w:pos="9638"/>
              </w:tabs>
              <w:rPr>
                <w:rFonts w:ascii="Calibri" w:eastAsia="Calibri" w:hAnsi="Calibri"/>
                <w:b/>
              </w:rPr>
            </w:pPr>
            <w:r w:rsidRPr="00631E69">
              <w:rPr>
                <w:rFonts w:ascii="Calibri" w:eastAsia="Calibri" w:hAnsi="Calibri"/>
                <w:b/>
              </w:rPr>
              <w:t>Doporučení k odbornému vyšetření</w:t>
            </w:r>
            <w:r w:rsidRPr="00631E69">
              <w:rPr>
                <w:rFonts w:ascii="Calibri" w:eastAsia="Calibri" w:hAnsi="Calibri"/>
                <w:b/>
                <w:vertAlign w:val="superscript"/>
              </w:rPr>
              <w:footnoteReference w:id="11"/>
            </w:r>
            <w:r w:rsidRPr="00631E69">
              <w:rPr>
                <w:rFonts w:ascii="Calibri" w:eastAsia="Calibri" w:hAnsi="Calibri"/>
                <w:b/>
              </w:rPr>
              <w:t xml:space="preserve">                                             </w:t>
            </w:r>
          </w:p>
        </w:tc>
        <w:tc>
          <w:tcPr>
            <w:tcW w:w="5670" w:type="dxa"/>
            <w:shd w:val="clear" w:color="auto" w:fill="auto"/>
          </w:tcPr>
          <w:p w:rsidR="00F81E1D" w:rsidRPr="00631E69" w:rsidRDefault="00F81E1D" w:rsidP="003436BF">
            <w:pPr>
              <w:tabs>
                <w:tab w:val="left" w:pos="9638"/>
              </w:tabs>
              <w:rPr>
                <w:rFonts w:ascii="Calibri" w:eastAsia="Calibri" w:hAnsi="Calibri"/>
                <w:b/>
              </w:rPr>
            </w:pPr>
            <w:r w:rsidRPr="00631E69">
              <w:rPr>
                <w:rFonts w:ascii="MS Gothic" w:eastAsia="MS Gothic" w:hAnsi="MS Gothic"/>
                <w:b/>
              </w:rPr>
              <w:t>☐</w:t>
            </w:r>
            <w:r w:rsidRPr="00631E69">
              <w:rPr>
                <w:rFonts w:ascii="Calibri" w:eastAsia="Calibri" w:hAnsi="Calibri"/>
                <w:b/>
              </w:rPr>
              <w:t xml:space="preserve">Ano                                                              </w:t>
            </w:r>
            <w:r w:rsidRPr="00631E69">
              <w:rPr>
                <w:rFonts w:ascii="MS Gothic" w:eastAsia="MS Gothic" w:hAnsi="MS Gothic"/>
                <w:b/>
              </w:rPr>
              <w:t>☐</w:t>
            </w:r>
            <w:r w:rsidRPr="00631E69">
              <w:rPr>
                <w:rFonts w:ascii="Calibri" w:eastAsia="Calibri" w:hAnsi="Calibri"/>
                <w:b/>
              </w:rPr>
              <w:t xml:space="preserve"> Ne </w:t>
            </w:r>
          </w:p>
          <w:p w:rsidR="00F81E1D" w:rsidRPr="00631E69" w:rsidRDefault="00F81E1D" w:rsidP="003436BF">
            <w:pPr>
              <w:tabs>
                <w:tab w:val="left" w:pos="9638"/>
              </w:tabs>
              <w:rPr>
                <w:rFonts w:ascii="Calibri" w:eastAsia="Calibri" w:hAnsi="Calibri"/>
                <w:b/>
              </w:rPr>
            </w:pPr>
            <w:r w:rsidRPr="00631E69">
              <w:rPr>
                <w:rFonts w:ascii="MS Gothic" w:eastAsia="MS Gothic" w:hAnsi="MS Gothic"/>
                <w:b/>
              </w:rPr>
              <w:t>☐</w:t>
            </w:r>
            <w:r w:rsidRPr="00631E69">
              <w:rPr>
                <w:rFonts w:ascii="Calibri" w:eastAsia="Calibri" w:hAnsi="Calibri"/>
                <w:b/>
              </w:rPr>
              <w:t xml:space="preserve">PPP   </w:t>
            </w:r>
            <w:r w:rsidRPr="00631E69">
              <w:rPr>
                <w:rFonts w:ascii="MS Gothic" w:eastAsia="MS Gothic" w:hAnsi="MS Gothic"/>
                <w:b/>
              </w:rPr>
              <w:t>☐</w:t>
            </w:r>
            <w:r w:rsidRPr="00631E69">
              <w:rPr>
                <w:rFonts w:ascii="Calibri" w:eastAsia="Calibri" w:hAnsi="Calibri"/>
                <w:b/>
              </w:rPr>
              <w:t xml:space="preserve">SPC   </w:t>
            </w:r>
            <w:r w:rsidRPr="00631E69">
              <w:rPr>
                <w:rFonts w:ascii="MS Gothic" w:eastAsia="MS Gothic" w:hAnsi="MS Gothic"/>
                <w:b/>
              </w:rPr>
              <w:t>☐</w:t>
            </w:r>
            <w:r w:rsidRPr="00631E69">
              <w:rPr>
                <w:rFonts w:ascii="Calibri" w:eastAsia="Calibri" w:hAnsi="Calibri"/>
                <w:b/>
              </w:rPr>
              <w:t xml:space="preserve">SVP   </w:t>
            </w:r>
            <w:r w:rsidRPr="00631E69">
              <w:rPr>
                <w:rFonts w:ascii="MS Gothic" w:eastAsia="MS Gothic" w:hAnsi="MS Gothic"/>
                <w:b/>
              </w:rPr>
              <w:t>☐</w:t>
            </w:r>
            <w:r w:rsidRPr="00631E69">
              <w:rPr>
                <w:rFonts w:ascii="Calibri" w:eastAsia="Calibri" w:hAnsi="Calibri"/>
                <w:b/>
              </w:rPr>
              <w:t>jiné:</w:t>
            </w:r>
          </w:p>
        </w:tc>
      </w:tr>
    </w:tbl>
    <w:p w:rsidR="00F81E1D" w:rsidRPr="00631E69" w:rsidRDefault="00F81E1D" w:rsidP="00F81E1D">
      <w:pPr>
        <w:tabs>
          <w:tab w:val="left" w:pos="9638"/>
        </w:tabs>
        <w:rPr>
          <w:rFonts w:ascii="Calibri" w:eastAsia="Calibri" w:hAnsi="Calibr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3714"/>
      </w:tblGrid>
      <w:tr w:rsidR="00F81E1D" w:rsidRPr="00631E69" w:rsidTr="003436BF">
        <w:tc>
          <w:tcPr>
            <w:tcW w:w="2943" w:type="dxa"/>
            <w:shd w:val="clear" w:color="auto" w:fill="auto"/>
          </w:tcPr>
          <w:p w:rsidR="00F81E1D" w:rsidRPr="00631E69" w:rsidRDefault="00F81E1D" w:rsidP="003436BF">
            <w:pPr>
              <w:tabs>
                <w:tab w:val="left" w:pos="9638"/>
              </w:tabs>
              <w:spacing w:before="60" w:after="60"/>
              <w:rPr>
                <w:rFonts w:ascii="Calibri" w:eastAsia="Calibri" w:hAnsi="Calibri"/>
                <w:b/>
              </w:rPr>
            </w:pPr>
            <w:r w:rsidRPr="00631E69">
              <w:rPr>
                <w:rFonts w:ascii="Calibri" w:eastAsia="Calibri" w:hAnsi="Calibri"/>
                <w:b/>
              </w:rPr>
              <w:t>Role</w:t>
            </w:r>
          </w:p>
        </w:tc>
        <w:tc>
          <w:tcPr>
            <w:tcW w:w="2977" w:type="dxa"/>
            <w:shd w:val="clear" w:color="auto" w:fill="auto"/>
          </w:tcPr>
          <w:p w:rsidR="00F81E1D" w:rsidRPr="00631E69" w:rsidRDefault="00F81E1D" w:rsidP="003436BF">
            <w:pPr>
              <w:tabs>
                <w:tab w:val="left" w:pos="9638"/>
              </w:tabs>
              <w:spacing w:before="60" w:after="60"/>
              <w:rPr>
                <w:rFonts w:ascii="Calibri" w:eastAsia="Calibri" w:hAnsi="Calibri"/>
                <w:b/>
              </w:rPr>
            </w:pPr>
            <w:r w:rsidRPr="00631E69">
              <w:rPr>
                <w:rFonts w:ascii="Calibri" w:eastAsia="Calibri" w:hAnsi="Calibri"/>
                <w:b/>
              </w:rPr>
              <w:t>Jméno a příjmení</w:t>
            </w:r>
          </w:p>
        </w:tc>
        <w:tc>
          <w:tcPr>
            <w:tcW w:w="3714" w:type="dxa"/>
            <w:shd w:val="clear" w:color="auto" w:fill="auto"/>
          </w:tcPr>
          <w:p w:rsidR="00F81E1D" w:rsidRPr="00631E69" w:rsidRDefault="00F81E1D" w:rsidP="003436BF">
            <w:pPr>
              <w:tabs>
                <w:tab w:val="left" w:pos="9638"/>
              </w:tabs>
              <w:spacing w:before="60" w:after="60"/>
              <w:rPr>
                <w:rFonts w:ascii="Calibri" w:eastAsia="Calibri" w:hAnsi="Calibri"/>
                <w:b/>
              </w:rPr>
            </w:pPr>
            <w:r w:rsidRPr="00631E69">
              <w:rPr>
                <w:rFonts w:ascii="Calibri" w:eastAsia="Calibri" w:hAnsi="Calibri"/>
                <w:b/>
              </w:rPr>
              <w:t>Podpis a datum</w:t>
            </w:r>
          </w:p>
        </w:tc>
      </w:tr>
      <w:tr w:rsidR="00F81E1D" w:rsidRPr="00631E69" w:rsidTr="003436BF">
        <w:tc>
          <w:tcPr>
            <w:tcW w:w="2943" w:type="dxa"/>
            <w:shd w:val="clear" w:color="auto" w:fill="auto"/>
          </w:tcPr>
          <w:p w:rsidR="00F81E1D" w:rsidRPr="00631E69" w:rsidRDefault="00F81E1D" w:rsidP="003436BF">
            <w:pPr>
              <w:tabs>
                <w:tab w:val="left" w:pos="9638"/>
              </w:tabs>
              <w:spacing w:before="60" w:after="60"/>
              <w:rPr>
                <w:rFonts w:ascii="Calibri" w:eastAsia="Calibri" w:hAnsi="Calibri"/>
                <w:b/>
              </w:rPr>
            </w:pPr>
            <w:r w:rsidRPr="00631E69">
              <w:rPr>
                <w:rFonts w:ascii="Calibri" w:eastAsia="Calibri" w:hAnsi="Calibri"/>
                <w:b/>
              </w:rPr>
              <w:t>Třídní učitel</w:t>
            </w:r>
          </w:p>
        </w:tc>
        <w:tc>
          <w:tcPr>
            <w:tcW w:w="2977" w:type="dxa"/>
            <w:shd w:val="clear" w:color="auto" w:fill="auto"/>
          </w:tcPr>
          <w:p w:rsidR="00F81E1D" w:rsidRPr="00631E69" w:rsidRDefault="00F81E1D" w:rsidP="003436BF">
            <w:pPr>
              <w:tabs>
                <w:tab w:val="left" w:pos="9638"/>
              </w:tabs>
              <w:spacing w:before="60" w:after="60"/>
              <w:rPr>
                <w:rFonts w:ascii="Calibri" w:eastAsia="Calibri" w:hAnsi="Calibri"/>
              </w:rPr>
            </w:pPr>
          </w:p>
        </w:tc>
        <w:tc>
          <w:tcPr>
            <w:tcW w:w="3714" w:type="dxa"/>
            <w:shd w:val="clear" w:color="auto" w:fill="auto"/>
          </w:tcPr>
          <w:p w:rsidR="00F81E1D" w:rsidRPr="00631E69" w:rsidRDefault="00F81E1D" w:rsidP="003436BF">
            <w:pPr>
              <w:tabs>
                <w:tab w:val="left" w:pos="9638"/>
              </w:tabs>
              <w:spacing w:before="60" w:after="60"/>
              <w:rPr>
                <w:rFonts w:ascii="Calibri" w:eastAsia="Calibri" w:hAnsi="Calibri"/>
              </w:rPr>
            </w:pPr>
          </w:p>
        </w:tc>
      </w:tr>
      <w:tr w:rsidR="00F81E1D" w:rsidRPr="00631E69" w:rsidTr="003436BF">
        <w:tc>
          <w:tcPr>
            <w:tcW w:w="2943" w:type="dxa"/>
            <w:shd w:val="clear" w:color="auto" w:fill="auto"/>
          </w:tcPr>
          <w:p w:rsidR="00F81E1D" w:rsidRPr="00631E69" w:rsidRDefault="00F81E1D" w:rsidP="003436BF">
            <w:pPr>
              <w:tabs>
                <w:tab w:val="left" w:pos="9638"/>
              </w:tabs>
              <w:spacing w:before="60" w:after="60"/>
              <w:rPr>
                <w:rFonts w:ascii="Calibri" w:eastAsia="Calibri" w:hAnsi="Calibri"/>
                <w:b/>
              </w:rPr>
            </w:pPr>
            <w:r w:rsidRPr="00631E69">
              <w:rPr>
                <w:rFonts w:ascii="Calibri" w:eastAsia="Calibri" w:hAnsi="Calibri"/>
                <w:b/>
              </w:rPr>
              <w:t>Učitel/é předmětu/ů</w:t>
            </w:r>
          </w:p>
          <w:p w:rsidR="00F81E1D" w:rsidRPr="00631E69" w:rsidRDefault="00F81E1D" w:rsidP="003436BF">
            <w:pPr>
              <w:tabs>
                <w:tab w:val="left" w:pos="9638"/>
              </w:tabs>
              <w:spacing w:before="60" w:after="60"/>
              <w:rPr>
                <w:rFonts w:ascii="Calibri" w:eastAsia="Calibri" w:hAnsi="Calibri"/>
                <w:b/>
              </w:rPr>
            </w:pPr>
          </w:p>
        </w:tc>
        <w:tc>
          <w:tcPr>
            <w:tcW w:w="2977" w:type="dxa"/>
            <w:shd w:val="clear" w:color="auto" w:fill="auto"/>
          </w:tcPr>
          <w:p w:rsidR="00F81E1D" w:rsidRPr="00631E69" w:rsidRDefault="00F81E1D" w:rsidP="003436BF">
            <w:pPr>
              <w:tabs>
                <w:tab w:val="left" w:pos="9638"/>
              </w:tabs>
              <w:spacing w:before="60" w:after="60"/>
              <w:rPr>
                <w:rFonts w:ascii="Calibri" w:eastAsia="Calibri" w:hAnsi="Calibri"/>
              </w:rPr>
            </w:pPr>
          </w:p>
        </w:tc>
        <w:tc>
          <w:tcPr>
            <w:tcW w:w="3714" w:type="dxa"/>
            <w:shd w:val="clear" w:color="auto" w:fill="auto"/>
          </w:tcPr>
          <w:p w:rsidR="00F81E1D" w:rsidRPr="00631E69" w:rsidRDefault="00F81E1D" w:rsidP="003436BF">
            <w:pPr>
              <w:tabs>
                <w:tab w:val="left" w:pos="9638"/>
              </w:tabs>
              <w:spacing w:before="60" w:after="60"/>
              <w:rPr>
                <w:rFonts w:ascii="Calibri" w:eastAsia="Calibri" w:hAnsi="Calibri"/>
              </w:rPr>
            </w:pPr>
          </w:p>
        </w:tc>
      </w:tr>
      <w:tr w:rsidR="00F81E1D" w:rsidRPr="00631E69" w:rsidTr="003436BF">
        <w:tc>
          <w:tcPr>
            <w:tcW w:w="2943" w:type="dxa"/>
            <w:shd w:val="clear" w:color="auto" w:fill="auto"/>
          </w:tcPr>
          <w:p w:rsidR="00F81E1D" w:rsidRPr="00631E69" w:rsidRDefault="00F81E1D" w:rsidP="003436BF">
            <w:pPr>
              <w:tabs>
                <w:tab w:val="left" w:pos="9638"/>
              </w:tabs>
              <w:spacing w:before="60" w:after="60"/>
              <w:rPr>
                <w:rFonts w:ascii="Calibri" w:eastAsia="Calibri" w:hAnsi="Calibri"/>
                <w:b/>
              </w:rPr>
            </w:pPr>
            <w:r w:rsidRPr="00631E69">
              <w:rPr>
                <w:rFonts w:ascii="Calibri" w:eastAsia="Calibri" w:hAnsi="Calibri"/>
                <w:b/>
              </w:rPr>
              <w:t>Pracovník ŠPP</w:t>
            </w:r>
          </w:p>
        </w:tc>
        <w:tc>
          <w:tcPr>
            <w:tcW w:w="2977" w:type="dxa"/>
            <w:shd w:val="clear" w:color="auto" w:fill="auto"/>
          </w:tcPr>
          <w:p w:rsidR="00F81E1D" w:rsidRPr="00631E69" w:rsidRDefault="00F81E1D" w:rsidP="003436BF">
            <w:pPr>
              <w:tabs>
                <w:tab w:val="left" w:pos="9638"/>
              </w:tabs>
              <w:spacing w:before="60" w:after="60"/>
              <w:rPr>
                <w:rFonts w:ascii="Calibri" w:eastAsia="Calibri" w:hAnsi="Calibri"/>
              </w:rPr>
            </w:pPr>
          </w:p>
        </w:tc>
        <w:tc>
          <w:tcPr>
            <w:tcW w:w="3714" w:type="dxa"/>
            <w:shd w:val="clear" w:color="auto" w:fill="auto"/>
          </w:tcPr>
          <w:p w:rsidR="00F81E1D" w:rsidRPr="00631E69" w:rsidRDefault="00F81E1D" w:rsidP="003436BF">
            <w:pPr>
              <w:tabs>
                <w:tab w:val="left" w:pos="9638"/>
              </w:tabs>
              <w:spacing w:before="60" w:after="60"/>
              <w:rPr>
                <w:rFonts w:ascii="Calibri" w:eastAsia="Calibri" w:hAnsi="Calibri"/>
              </w:rPr>
            </w:pPr>
          </w:p>
        </w:tc>
      </w:tr>
      <w:tr w:rsidR="00F81E1D" w:rsidRPr="00631E69" w:rsidTr="003436BF">
        <w:tc>
          <w:tcPr>
            <w:tcW w:w="2943" w:type="dxa"/>
            <w:shd w:val="clear" w:color="auto" w:fill="auto"/>
          </w:tcPr>
          <w:p w:rsidR="00F81E1D" w:rsidRPr="00631E69" w:rsidRDefault="00F81E1D" w:rsidP="003436BF">
            <w:pPr>
              <w:tabs>
                <w:tab w:val="left" w:pos="9638"/>
              </w:tabs>
              <w:spacing w:before="60" w:after="60"/>
              <w:rPr>
                <w:rFonts w:ascii="Calibri" w:eastAsia="Calibri" w:hAnsi="Calibri"/>
                <w:b/>
              </w:rPr>
            </w:pPr>
            <w:r w:rsidRPr="00631E69">
              <w:rPr>
                <w:rFonts w:ascii="Calibri" w:eastAsia="Calibri" w:hAnsi="Calibri"/>
                <w:b/>
              </w:rPr>
              <w:t>Zákonný zástupce</w:t>
            </w:r>
          </w:p>
        </w:tc>
        <w:tc>
          <w:tcPr>
            <w:tcW w:w="2977" w:type="dxa"/>
            <w:shd w:val="clear" w:color="auto" w:fill="auto"/>
          </w:tcPr>
          <w:p w:rsidR="00F81E1D" w:rsidRPr="00631E69" w:rsidRDefault="00F81E1D" w:rsidP="003436BF">
            <w:pPr>
              <w:tabs>
                <w:tab w:val="left" w:pos="9638"/>
              </w:tabs>
              <w:spacing w:before="60" w:after="60"/>
              <w:rPr>
                <w:rFonts w:ascii="Calibri" w:eastAsia="Calibri" w:hAnsi="Calibri"/>
              </w:rPr>
            </w:pPr>
          </w:p>
        </w:tc>
        <w:tc>
          <w:tcPr>
            <w:tcW w:w="3714" w:type="dxa"/>
            <w:shd w:val="clear" w:color="auto" w:fill="auto"/>
          </w:tcPr>
          <w:p w:rsidR="00F81E1D" w:rsidRPr="00631E69" w:rsidRDefault="00F81E1D" w:rsidP="003436BF">
            <w:pPr>
              <w:tabs>
                <w:tab w:val="left" w:pos="9638"/>
              </w:tabs>
              <w:spacing w:before="60" w:after="60"/>
              <w:rPr>
                <w:rFonts w:ascii="Calibri" w:eastAsia="Calibri" w:hAnsi="Calibri"/>
              </w:rPr>
            </w:pPr>
          </w:p>
        </w:tc>
      </w:tr>
      <w:tr w:rsidR="00F81E1D" w:rsidRPr="00631E69" w:rsidTr="003436BF">
        <w:tc>
          <w:tcPr>
            <w:tcW w:w="2943" w:type="dxa"/>
            <w:shd w:val="clear" w:color="auto" w:fill="auto"/>
          </w:tcPr>
          <w:p w:rsidR="00F81E1D" w:rsidRPr="00631E69" w:rsidRDefault="00F81E1D" w:rsidP="003436BF">
            <w:pPr>
              <w:tabs>
                <w:tab w:val="left" w:pos="9638"/>
              </w:tabs>
              <w:spacing w:before="60" w:after="60"/>
              <w:rPr>
                <w:rFonts w:ascii="Calibri" w:eastAsia="Calibri" w:hAnsi="Calibri"/>
                <w:b/>
              </w:rPr>
            </w:pPr>
          </w:p>
        </w:tc>
        <w:tc>
          <w:tcPr>
            <w:tcW w:w="2977" w:type="dxa"/>
            <w:shd w:val="clear" w:color="auto" w:fill="auto"/>
          </w:tcPr>
          <w:p w:rsidR="00F81E1D" w:rsidRPr="00631E69" w:rsidRDefault="00F81E1D" w:rsidP="003436BF">
            <w:pPr>
              <w:tabs>
                <w:tab w:val="left" w:pos="9638"/>
              </w:tabs>
              <w:spacing w:before="60" w:after="60"/>
              <w:rPr>
                <w:rFonts w:ascii="Calibri" w:eastAsia="Calibri" w:hAnsi="Calibri"/>
              </w:rPr>
            </w:pPr>
          </w:p>
        </w:tc>
        <w:tc>
          <w:tcPr>
            <w:tcW w:w="3714" w:type="dxa"/>
            <w:shd w:val="clear" w:color="auto" w:fill="auto"/>
          </w:tcPr>
          <w:p w:rsidR="00F81E1D" w:rsidRPr="00631E69" w:rsidRDefault="00F81E1D" w:rsidP="003436BF">
            <w:pPr>
              <w:tabs>
                <w:tab w:val="left" w:pos="9638"/>
              </w:tabs>
              <w:spacing w:before="60" w:after="60"/>
              <w:rPr>
                <w:rFonts w:ascii="Calibri" w:eastAsia="Calibri" w:hAnsi="Calibri"/>
              </w:rPr>
            </w:pPr>
          </w:p>
        </w:tc>
      </w:tr>
    </w:tbl>
    <w:p w:rsidR="00F81E1D" w:rsidRPr="00631E69" w:rsidRDefault="00F81E1D" w:rsidP="00F81E1D">
      <w:pPr>
        <w:rPr>
          <w:rFonts w:ascii="Calibri" w:eastAsia="Calibri" w:hAnsi="Calibri"/>
        </w:rPr>
      </w:pPr>
    </w:p>
    <w:p w:rsidR="00F81E1D" w:rsidRPr="00631E69" w:rsidRDefault="00F81E1D" w:rsidP="00F81E1D">
      <w:pPr>
        <w:spacing w:after="200" w:line="276" w:lineRule="auto"/>
        <w:rPr>
          <w:rFonts w:ascii="Times New Roman" w:hAnsi="Times New Roman"/>
          <w:lang w:eastAsia="cs-CZ"/>
        </w:rPr>
      </w:pPr>
      <w:r w:rsidRPr="00631E69">
        <w:rPr>
          <w:rFonts w:ascii="Times New Roman" w:hAnsi="Times New Roman"/>
          <w:lang w:eastAsia="cs-CZ"/>
        </w:rPr>
        <w:br w:type="page"/>
      </w:r>
    </w:p>
    <w:p w:rsidR="00F81E1D" w:rsidRPr="00631E69" w:rsidRDefault="00F81E1D" w:rsidP="00F81E1D">
      <w:pPr>
        <w:tabs>
          <w:tab w:val="left" w:pos="9638"/>
        </w:tabs>
        <w:rPr>
          <w:rFonts w:ascii="Calibri" w:eastAsia="Calibri" w:hAnsi="Calibri"/>
          <w:sz w:val="2"/>
          <w:szCs w:val="2"/>
        </w:rPr>
      </w:pPr>
    </w:p>
    <w:p w:rsidR="00F81E1D" w:rsidRPr="00631E69" w:rsidRDefault="00F81E1D" w:rsidP="00F81E1D">
      <w:pPr>
        <w:tabs>
          <w:tab w:val="left" w:pos="9638"/>
        </w:tabs>
        <w:rPr>
          <w:rFonts w:ascii="Calibri" w:eastAsia="Calibri" w:hAnsi="Calibri"/>
          <w:sz w:val="2"/>
          <w:szCs w:val="2"/>
        </w:rPr>
      </w:pPr>
    </w:p>
    <w:p w:rsidR="00F81E1D" w:rsidRPr="00631E69" w:rsidRDefault="00F81E1D" w:rsidP="00F81E1D">
      <w:pPr>
        <w:tabs>
          <w:tab w:val="left" w:pos="9638"/>
        </w:tabs>
        <w:rPr>
          <w:rFonts w:ascii="Calibri" w:eastAsia="Calibri" w:hAnsi="Calibri"/>
          <w:sz w:val="2"/>
          <w:szCs w:val="2"/>
        </w:rPr>
      </w:pPr>
    </w:p>
    <w:p w:rsidR="00F81E1D" w:rsidRPr="00631E69" w:rsidRDefault="00F81E1D" w:rsidP="00F81E1D">
      <w:pPr>
        <w:pStyle w:val="Zhlav"/>
        <w:tabs>
          <w:tab w:val="clear" w:pos="9072"/>
        </w:tabs>
        <w:jc w:val="right"/>
        <w:rPr>
          <w:rFonts w:ascii="Arial" w:hAnsi="Arial" w:cs="Arial"/>
          <w:b/>
          <w:sz w:val="22"/>
          <w:szCs w:val="22"/>
        </w:rPr>
      </w:pPr>
      <w:r w:rsidRPr="00631E69">
        <w:rPr>
          <w:rFonts w:ascii="Arial" w:hAnsi="Arial" w:cs="Arial"/>
          <w:b/>
          <w:sz w:val="22"/>
          <w:szCs w:val="22"/>
        </w:rPr>
        <w:t xml:space="preserve">Příloha č. 4 k vyhlášce </w:t>
      </w:r>
      <w:r>
        <w:rPr>
          <w:rFonts w:ascii="Arial" w:hAnsi="Arial" w:cs="Arial"/>
          <w:b/>
          <w:sz w:val="22"/>
          <w:szCs w:val="22"/>
        </w:rPr>
        <w:t>č. 27/2016 Sb.</w:t>
      </w:r>
    </w:p>
    <w:p w:rsidR="00F81E1D" w:rsidRPr="00631E69" w:rsidRDefault="00F81E1D" w:rsidP="00F81E1D">
      <w:pPr>
        <w:jc w:val="both"/>
        <w:rPr>
          <w:rFonts w:ascii="Times New Roman" w:hAnsi="Times New Roman"/>
          <w:szCs w:val="24"/>
          <w:lang w:eastAsia="cs-CZ"/>
        </w:rPr>
      </w:pPr>
    </w:p>
    <w:p w:rsidR="00F81E1D" w:rsidRPr="00631E69" w:rsidRDefault="00F81E1D" w:rsidP="00F81E1D">
      <w:pPr>
        <w:jc w:val="both"/>
        <w:rPr>
          <w:rFonts w:ascii="Times New Roman" w:hAnsi="Times New Roman"/>
          <w:lang w:eastAsia="cs-CZ"/>
        </w:rPr>
      </w:pPr>
    </w:p>
    <w:p w:rsidR="00F81E1D" w:rsidRPr="00631E69" w:rsidRDefault="00F81E1D" w:rsidP="00F81E1D">
      <w:pPr>
        <w:pStyle w:val="Zhlav"/>
        <w:rPr>
          <w:rFonts w:ascii="Calibri" w:hAnsi="Calibri" w:cs="Arial"/>
          <w:b/>
          <w:sz w:val="27"/>
          <w:szCs w:val="27"/>
        </w:rPr>
      </w:pPr>
      <w:r w:rsidRPr="00631E69">
        <w:rPr>
          <w:rFonts w:ascii="Calibri" w:hAnsi="Calibri" w:cs="Arial"/>
          <w:b/>
          <w:sz w:val="27"/>
          <w:szCs w:val="27"/>
        </w:rPr>
        <w:t xml:space="preserve">Zpráva školského poradenského zařízení </w:t>
      </w:r>
    </w:p>
    <w:p w:rsidR="00F81E1D" w:rsidRPr="00631E69" w:rsidRDefault="00F81E1D" w:rsidP="00F81E1D">
      <w:pPr>
        <w:rPr>
          <w:rFonts w:ascii="Calibri" w:hAnsi="Calibri" w:cs="Arial"/>
        </w:rPr>
      </w:pPr>
    </w:p>
    <w:p w:rsidR="00F81E1D" w:rsidRPr="00631E69" w:rsidRDefault="00F81E1D" w:rsidP="00F81E1D">
      <w:pPr>
        <w:rPr>
          <w:rFonts w:ascii="Calibri" w:hAnsi="Calibri" w:cs="Arial"/>
        </w:rPr>
      </w:pPr>
    </w:p>
    <w:p w:rsidR="00F81E1D" w:rsidRPr="00631E69" w:rsidRDefault="00F81E1D" w:rsidP="00F81E1D">
      <w:pPr>
        <w:rPr>
          <w:rFonts w:ascii="Calibri" w:hAnsi="Calibri" w:cs="Arial"/>
        </w:rPr>
      </w:pPr>
      <w:r w:rsidRPr="00631E69">
        <w:rPr>
          <w:rFonts w:ascii="Calibri" w:hAnsi="Calibri" w:cs="Arial"/>
        </w:rPr>
        <w:t>Č.j.:</w:t>
      </w:r>
      <w:r w:rsidRPr="00631E69">
        <w:rPr>
          <w:rFonts w:ascii="Calibri" w:hAnsi="Calibri" w:cs="Arial"/>
        </w:rPr>
        <w:tab/>
      </w:r>
      <w:r w:rsidRPr="00631E69">
        <w:rPr>
          <w:rFonts w:ascii="Calibri" w:hAnsi="Calibri" w:cs="Arial"/>
        </w:rPr>
        <w:tab/>
      </w:r>
      <w:r w:rsidRPr="00631E69">
        <w:rPr>
          <w:rFonts w:ascii="Calibri" w:hAnsi="Calibri" w:cs="Arial"/>
        </w:rPr>
        <w:tab/>
      </w:r>
      <w:r w:rsidRPr="00631E69">
        <w:rPr>
          <w:rFonts w:ascii="Calibri" w:hAnsi="Calibri" w:cs="Arial"/>
        </w:rPr>
        <w:tab/>
      </w:r>
      <w:r w:rsidRPr="00631E69">
        <w:rPr>
          <w:rFonts w:ascii="Calibri" w:hAnsi="Calibri" w:cs="Arial"/>
        </w:rPr>
        <w:tab/>
      </w:r>
      <w:r w:rsidRPr="00631E69">
        <w:rPr>
          <w:rFonts w:ascii="Calibri" w:hAnsi="Calibri" w:cs="Arial"/>
        </w:rPr>
        <w:tab/>
      </w:r>
      <w:r w:rsidRPr="00631E69">
        <w:rPr>
          <w:rFonts w:ascii="Calibri" w:hAnsi="Calibri" w:cs="Arial"/>
          <w:b/>
          <w:szCs w:val="24"/>
        </w:rPr>
        <w:t>Pouze pro žáka nebo zákonného zástupce</w:t>
      </w:r>
      <w:r w:rsidRPr="00631E69">
        <w:rPr>
          <w:rFonts w:ascii="Calibri" w:hAnsi="Calibri" w:cs="Arial"/>
        </w:rPr>
        <w:t>!</w:t>
      </w:r>
      <w:r w:rsidRPr="00631E69">
        <w:rPr>
          <w:rFonts w:ascii="Calibri" w:hAnsi="Calibri" w:cs="Arial"/>
        </w:rPr>
        <w:tab/>
      </w:r>
      <w:r w:rsidRPr="00631E69">
        <w:rPr>
          <w:rFonts w:ascii="Calibri" w:hAnsi="Calibri" w:cs="Arial"/>
        </w:rPr>
        <w:tab/>
      </w:r>
      <w:r w:rsidRPr="00631E69">
        <w:rPr>
          <w:rFonts w:ascii="Calibri" w:hAnsi="Calibri" w:cs="Arial"/>
        </w:rPr>
        <w:tab/>
      </w:r>
      <w:r w:rsidRPr="00631E69">
        <w:rPr>
          <w:rFonts w:ascii="Calibri" w:hAnsi="Calibri" w:cs="Arial"/>
        </w:rPr>
        <w:tab/>
      </w:r>
      <w:r w:rsidRPr="00631E69">
        <w:rPr>
          <w:rFonts w:ascii="Calibri" w:hAnsi="Calibri" w:cs="Arial"/>
        </w:rPr>
        <w:tab/>
      </w:r>
      <w:r w:rsidRPr="00631E69">
        <w:rPr>
          <w:rFonts w:ascii="Calibri" w:hAnsi="Calibri" w:cs="Arial"/>
        </w:rPr>
        <w:tab/>
      </w:r>
      <w:r w:rsidRPr="00631E69">
        <w:rPr>
          <w:rFonts w:ascii="Calibri" w:hAnsi="Calibri" w:cs="Arial"/>
        </w:rPr>
        <w:tab/>
      </w:r>
      <w:r w:rsidRPr="00631E69">
        <w:rPr>
          <w:rFonts w:ascii="Calibri" w:hAnsi="Calibri" w:cs="Arial"/>
        </w:rPr>
        <w:tab/>
      </w:r>
      <w:r w:rsidRPr="00631E69">
        <w:rPr>
          <w:rFonts w:ascii="Calibri" w:hAnsi="Calibri" w:cs="Arial"/>
        </w:rPr>
        <w:tab/>
      </w:r>
      <w:r w:rsidRPr="00631E69">
        <w:rPr>
          <w:rFonts w:ascii="Calibri" w:hAnsi="Calibri" w:cs="Arial"/>
        </w:rPr>
        <w:tab/>
      </w:r>
      <w:r w:rsidRPr="00631E69">
        <w:rPr>
          <w:rFonts w:ascii="Calibri" w:hAnsi="Calibri" w:cs="Arial"/>
        </w:rPr>
        <w:tab/>
      </w:r>
      <w:r w:rsidRPr="00631E69">
        <w:rPr>
          <w:rFonts w:ascii="Calibri" w:hAnsi="Calibri" w:cs="Arial"/>
        </w:rPr>
        <w:tab/>
      </w:r>
      <w:r w:rsidRPr="00631E69">
        <w:rPr>
          <w:rFonts w:ascii="Calibri" w:hAnsi="Calibri" w:cs="Arial"/>
        </w:rPr>
        <w:tab/>
      </w:r>
      <w:r w:rsidRPr="00631E69">
        <w:rPr>
          <w:rFonts w:ascii="Calibri" w:hAnsi="Calibri" w:cs="Arial"/>
        </w:rPr>
        <w:tab/>
      </w:r>
      <w:r w:rsidRPr="00631E69">
        <w:rPr>
          <w:rFonts w:ascii="Calibri" w:hAnsi="Calibri" w:cs="Arial"/>
        </w:rPr>
        <w:tab/>
      </w:r>
    </w:p>
    <w:p w:rsidR="00F81E1D" w:rsidRPr="00631E69" w:rsidRDefault="00F81E1D" w:rsidP="00F81E1D">
      <w:pPr>
        <w:rPr>
          <w:rFonts w:ascii="Calibri" w:hAnsi="Calibri" w:cs="Arial"/>
        </w:rPr>
      </w:pPr>
      <w:r w:rsidRPr="00631E69">
        <w:rPr>
          <w:rFonts w:ascii="Calibri" w:hAnsi="Calibri" w:cs="Arial"/>
        </w:rPr>
        <w:t>V ……………...dne</w:t>
      </w:r>
    </w:p>
    <w:p w:rsidR="00F81E1D" w:rsidRPr="00631E69" w:rsidRDefault="00F81E1D" w:rsidP="00F81E1D">
      <w:pPr>
        <w:rPr>
          <w:rFonts w:ascii="Calibri" w:hAnsi="Calibri" w:cs="Arial"/>
        </w:rPr>
      </w:pPr>
    </w:p>
    <w:p w:rsidR="00F81E1D" w:rsidRPr="00631E69" w:rsidRDefault="00F81E1D" w:rsidP="00F81E1D">
      <w:pPr>
        <w:rPr>
          <w:rFonts w:ascii="Calibri" w:hAnsi="Calibri" w:cs="Arial"/>
          <w:b/>
          <w:i/>
        </w:rPr>
      </w:pPr>
      <w:r w:rsidRPr="00631E69">
        <w:rPr>
          <w:rFonts w:ascii="Calibri" w:hAnsi="Calibri" w:cs="Arial"/>
          <w:b/>
          <w:i/>
        </w:rPr>
        <w:t>Jméno a příjmení dítěte/žáka/studenta (dále jen „žák“):</w:t>
      </w:r>
    </w:p>
    <w:p w:rsidR="00F81E1D" w:rsidRPr="00631E69" w:rsidRDefault="00F81E1D" w:rsidP="00F81E1D">
      <w:pPr>
        <w:rPr>
          <w:rFonts w:ascii="Calibri" w:hAnsi="Calibri" w:cs="Arial"/>
        </w:rPr>
      </w:pPr>
      <w:r w:rsidRPr="00631E69">
        <w:rPr>
          <w:rFonts w:ascii="Calibri" w:hAnsi="Calibri" w:cs="Arial"/>
          <w:b/>
          <w:i/>
        </w:rPr>
        <w:t>Datum narození:</w:t>
      </w:r>
      <w:r w:rsidRPr="00631E69">
        <w:rPr>
          <w:rFonts w:ascii="Calibri" w:hAnsi="Calibri" w:cs="Arial"/>
          <w:b/>
          <w:i/>
        </w:rPr>
        <w:tab/>
      </w:r>
      <w:r w:rsidRPr="00631E69">
        <w:rPr>
          <w:rFonts w:ascii="Calibri" w:hAnsi="Calibri" w:cs="Arial"/>
          <w:b/>
          <w:i/>
        </w:rPr>
        <w:tab/>
      </w:r>
      <w:r w:rsidRPr="00631E69">
        <w:rPr>
          <w:rFonts w:ascii="Calibri" w:hAnsi="Calibri" w:cs="Arial"/>
          <w:b/>
          <w:i/>
        </w:rPr>
        <w:tab/>
        <w:t>Věk v době vyšetření:</w:t>
      </w:r>
      <w:r w:rsidRPr="00631E69">
        <w:rPr>
          <w:rFonts w:ascii="Calibri" w:hAnsi="Calibri" w:cs="Arial"/>
        </w:rPr>
        <w:tab/>
      </w:r>
    </w:p>
    <w:p w:rsidR="00F81E1D" w:rsidRPr="00631E69" w:rsidRDefault="00F81E1D" w:rsidP="00F81E1D">
      <w:pPr>
        <w:rPr>
          <w:rFonts w:ascii="Calibri" w:hAnsi="Calibri" w:cs="Arial"/>
          <w:b/>
          <w:i/>
        </w:rPr>
      </w:pPr>
      <w:r w:rsidRPr="00631E69">
        <w:rPr>
          <w:rFonts w:ascii="Calibri" w:hAnsi="Calibri" w:cs="Arial"/>
          <w:b/>
          <w:i/>
        </w:rPr>
        <w:t>Bydliště:</w:t>
      </w:r>
    </w:p>
    <w:p w:rsidR="00F81E1D" w:rsidRPr="00631E69" w:rsidRDefault="00F81E1D" w:rsidP="00F81E1D">
      <w:pPr>
        <w:rPr>
          <w:rFonts w:ascii="Calibri" w:hAnsi="Calibri" w:cs="Arial"/>
          <w:b/>
          <w:i/>
        </w:rPr>
      </w:pPr>
      <w:r w:rsidRPr="00631E69">
        <w:rPr>
          <w:rFonts w:ascii="Calibri" w:hAnsi="Calibri" w:cs="Arial"/>
          <w:b/>
          <w:i/>
        </w:rPr>
        <w:t xml:space="preserve">Škola, ročník: </w:t>
      </w:r>
    </w:p>
    <w:p w:rsidR="00F81E1D" w:rsidRPr="00631E69" w:rsidRDefault="00F81E1D" w:rsidP="00F81E1D">
      <w:pPr>
        <w:rPr>
          <w:rFonts w:ascii="Calibri" w:hAnsi="Calibri" w:cs="Arial"/>
          <w:b/>
          <w:i/>
        </w:rPr>
      </w:pPr>
      <w:r w:rsidRPr="00631E69">
        <w:rPr>
          <w:rFonts w:ascii="Calibri" w:hAnsi="Calibri" w:cs="Arial"/>
          <w:b/>
          <w:i/>
        </w:rPr>
        <w:t>Důvod vyšetření:</w:t>
      </w:r>
    </w:p>
    <w:p w:rsidR="00F81E1D" w:rsidRPr="00631E69" w:rsidRDefault="00F81E1D" w:rsidP="00F81E1D">
      <w:pPr>
        <w:rPr>
          <w:rFonts w:ascii="Calibri" w:hAnsi="Calibri" w:cs="Arial"/>
          <w:b/>
          <w:i/>
        </w:rPr>
      </w:pPr>
      <w:r w:rsidRPr="00631E69">
        <w:rPr>
          <w:rFonts w:ascii="Calibri" w:hAnsi="Calibri" w:cs="Arial"/>
          <w:b/>
          <w:i/>
        </w:rPr>
        <w:t xml:space="preserve">Zpráva je určena (uvést komu): </w:t>
      </w:r>
    </w:p>
    <w:p w:rsidR="00F81E1D" w:rsidRPr="00631E69" w:rsidRDefault="00F81E1D" w:rsidP="00F81E1D">
      <w:pPr>
        <w:rPr>
          <w:rFonts w:ascii="Calibri" w:hAnsi="Calibri" w:cs="Arial"/>
          <w:b/>
          <w:i/>
        </w:rPr>
      </w:pPr>
    </w:p>
    <w:p w:rsidR="00F81E1D" w:rsidRPr="00631E69" w:rsidRDefault="00F81E1D" w:rsidP="00F81E1D">
      <w:pPr>
        <w:rPr>
          <w:rFonts w:ascii="Calibri" w:hAnsi="Calibri" w:cs="Arial"/>
          <w:b/>
          <w:i/>
          <w:u w:val="single"/>
        </w:rPr>
      </w:pPr>
      <w:r w:rsidRPr="00631E69">
        <w:rPr>
          <w:rFonts w:ascii="Calibri" w:hAnsi="Calibri" w:cs="Arial"/>
          <w:b/>
          <w:i/>
          <w:u w:val="single"/>
        </w:rPr>
        <w:t xml:space="preserve">Podklady pro stanovení podpůrných opatření </w:t>
      </w:r>
    </w:p>
    <w:p w:rsidR="00F81E1D" w:rsidRPr="00631E69" w:rsidRDefault="00F81E1D" w:rsidP="00F81E1D">
      <w:pPr>
        <w:rPr>
          <w:rFonts w:ascii="Calibri" w:hAnsi="Calibri" w:cs="Arial"/>
          <w:b/>
          <w:i/>
          <w:u w:val="single"/>
        </w:rPr>
      </w:pPr>
      <w:r w:rsidRPr="00631E69">
        <w:rPr>
          <w:rFonts w:ascii="Calibri" w:hAnsi="Calibri" w:cs="Arial"/>
          <w:b/>
          <w:i/>
          <w:u w:val="single"/>
        </w:rPr>
        <w:t>ve vzdělávání:</w:t>
      </w:r>
    </w:p>
    <w:p w:rsidR="00F81E1D" w:rsidRPr="00631E69" w:rsidRDefault="00F81E1D" w:rsidP="00F81E1D">
      <w:pPr>
        <w:spacing w:before="160"/>
        <w:rPr>
          <w:rFonts w:ascii="Calibri" w:hAnsi="Calibri" w:cs="Arial"/>
          <w:b/>
          <w:i/>
        </w:rPr>
      </w:pPr>
      <w:r w:rsidRPr="00631E69">
        <w:rPr>
          <w:rFonts w:ascii="Calibri" w:hAnsi="Calibri" w:cs="Arial"/>
          <w:b/>
          <w:i/>
        </w:rPr>
        <w:t>Anamnéza:</w:t>
      </w:r>
    </w:p>
    <w:p w:rsidR="00F81E1D" w:rsidRPr="00631E69" w:rsidRDefault="00F81E1D" w:rsidP="00F81E1D">
      <w:pPr>
        <w:rPr>
          <w:rFonts w:ascii="Calibri" w:hAnsi="Calibri" w:cs="Arial"/>
          <w:b/>
          <w:i/>
        </w:rPr>
      </w:pPr>
      <w:r w:rsidRPr="00631E69">
        <w:rPr>
          <w:rFonts w:ascii="Calibri" w:hAnsi="Calibri" w:cs="Arial"/>
          <w:b/>
          <w:i/>
        </w:rPr>
        <w:t>Průběh vyšetření: (záznam o průběhu vyšetření, popis použitých postupů a diagnostických nástrojů, záznam konzultace s dalšími subjekty, které se podílejí na péči o žáka)</w:t>
      </w:r>
    </w:p>
    <w:p w:rsidR="00F81E1D" w:rsidRPr="00631E69" w:rsidRDefault="00F81E1D" w:rsidP="003D67B7">
      <w:pPr>
        <w:pStyle w:val="Odstavecseseznamem"/>
        <w:numPr>
          <w:ilvl w:val="0"/>
          <w:numId w:val="23"/>
        </w:numPr>
        <w:rPr>
          <w:rFonts w:ascii="Calibri" w:hAnsi="Calibri" w:cs="Arial"/>
          <w:b/>
          <w:i/>
        </w:rPr>
      </w:pPr>
      <w:r w:rsidRPr="00631E69">
        <w:rPr>
          <w:rFonts w:ascii="Calibri" w:hAnsi="Calibri" w:cs="Arial"/>
          <w:b/>
          <w:i/>
        </w:rPr>
        <w:t>Část psychologická</w:t>
      </w:r>
    </w:p>
    <w:p w:rsidR="00F81E1D" w:rsidRPr="00631E69" w:rsidRDefault="00F81E1D" w:rsidP="003D67B7">
      <w:pPr>
        <w:pStyle w:val="Odstavecseseznamem"/>
        <w:numPr>
          <w:ilvl w:val="0"/>
          <w:numId w:val="23"/>
        </w:numPr>
        <w:rPr>
          <w:rFonts w:ascii="Calibri" w:hAnsi="Calibri" w:cs="Arial"/>
          <w:b/>
          <w:i/>
        </w:rPr>
      </w:pPr>
      <w:r w:rsidRPr="00631E69">
        <w:rPr>
          <w:rFonts w:ascii="Calibri" w:hAnsi="Calibri" w:cs="Arial"/>
          <w:b/>
          <w:i/>
        </w:rPr>
        <w:t>Část speciálně- pedagogická</w:t>
      </w:r>
    </w:p>
    <w:p w:rsidR="00F81E1D" w:rsidRPr="00631E69" w:rsidRDefault="00F81E1D" w:rsidP="003D67B7">
      <w:pPr>
        <w:pStyle w:val="Odstavecseseznamem"/>
        <w:numPr>
          <w:ilvl w:val="0"/>
          <w:numId w:val="23"/>
        </w:numPr>
        <w:rPr>
          <w:rFonts w:ascii="Calibri" w:hAnsi="Calibri" w:cs="Arial"/>
          <w:b/>
          <w:i/>
        </w:rPr>
      </w:pPr>
      <w:r w:rsidRPr="00631E69">
        <w:rPr>
          <w:rFonts w:ascii="Calibri" w:hAnsi="Calibri" w:cs="Arial"/>
          <w:b/>
          <w:i/>
        </w:rPr>
        <w:t xml:space="preserve">Část pedagogická (vyhodnocení plánu pedagogické podpory) </w:t>
      </w:r>
    </w:p>
    <w:p w:rsidR="00F81E1D" w:rsidRPr="00631E69" w:rsidRDefault="00F81E1D" w:rsidP="00F81E1D">
      <w:pPr>
        <w:rPr>
          <w:rFonts w:ascii="Calibri" w:hAnsi="Calibri" w:cs="Arial"/>
          <w:b/>
          <w:i/>
        </w:rPr>
      </w:pPr>
      <w:r w:rsidRPr="00631E69">
        <w:rPr>
          <w:rFonts w:ascii="Calibri" w:hAnsi="Calibri" w:cs="Arial"/>
          <w:b/>
          <w:i/>
        </w:rPr>
        <w:t>Závěr z vyšetření:</w:t>
      </w:r>
    </w:p>
    <w:p w:rsidR="00F81E1D" w:rsidRPr="00631E69" w:rsidRDefault="00F81E1D" w:rsidP="00F81E1D">
      <w:pPr>
        <w:rPr>
          <w:rFonts w:ascii="Calibri" w:hAnsi="Calibri" w:cs="Arial"/>
          <w:b/>
          <w:i/>
        </w:rPr>
      </w:pPr>
    </w:p>
    <w:p w:rsidR="00F81E1D" w:rsidRPr="00631E69" w:rsidRDefault="00F81E1D" w:rsidP="00F81E1D">
      <w:pPr>
        <w:rPr>
          <w:rFonts w:ascii="Calibri" w:hAnsi="Calibri" w:cs="Arial"/>
          <w:b/>
          <w:i/>
        </w:rPr>
      </w:pPr>
      <w:r w:rsidRPr="00631E69">
        <w:rPr>
          <w:rFonts w:ascii="Calibri" w:hAnsi="Calibri" w:cs="Arial"/>
          <w:b/>
          <w:i/>
        </w:rPr>
        <w:t>Termín kontrolního vyšetření:</w:t>
      </w:r>
    </w:p>
    <w:p w:rsidR="00F81E1D" w:rsidRPr="00631E69" w:rsidRDefault="00F81E1D" w:rsidP="00F81E1D">
      <w:pPr>
        <w:rPr>
          <w:rFonts w:ascii="Calibri" w:hAnsi="Calibri" w:cs="Arial"/>
        </w:rPr>
      </w:pPr>
    </w:p>
    <w:p w:rsidR="00F81E1D" w:rsidRPr="00631E69" w:rsidRDefault="00F81E1D" w:rsidP="00F81E1D">
      <w:pPr>
        <w:rPr>
          <w:rFonts w:ascii="Calibri" w:hAnsi="Calibri" w:cs="Arial"/>
        </w:rPr>
      </w:pPr>
    </w:p>
    <w:p w:rsidR="00F81E1D" w:rsidRPr="00631E69" w:rsidRDefault="00F81E1D" w:rsidP="00F81E1D">
      <w:pPr>
        <w:rPr>
          <w:rFonts w:ascii="Calibri" w:hAnsi="Calibri" w:cs="Arial"/>
        </w:rPr>
      </w:pPr>
      <w:r w:rsidRPr="00631E69">
        <w:rPr>
          <w:rFonts w:ascii="Calibri" w:hAnsi="Calibri" w:cs="Arial"/>
        </w:rPr>
        <w:t xml:space="preserve">Žák nebo zákonný zástupce byl s výsledky vyšetření a s navrhovaným doporučením pro vzdělávání žáka osobně seznámen. Dále byl seznámen s dalšími postupy, které jsou nezbytné pro úpravy průběhu vzdělávání žáka, způsobem pro žáka nebo jeho zákonného zástupce srozumitelným. </w:t>
      </w:r>
    </w:p>
    <w:p w:rsidR="00F81E1D" w:rsidRPr="00631E69" w:rsidRDefault="00F81E1D" w:rsidP="00F81E1D">
      <w:pPr>
        <w:rPr>
          <w:rFonts w:ascii="Calibri" w:hAnsi="Calibri" w:cs="Arial"/>
        </w:rPr>
      </w:pPr>
    </w:p>
    <w:p w:rsidR="00F81E1D" w:rsidRPr="00631E69" w:rsidRDefault="00F81E1D" w:rsidP="00F81E1D">
      <w:pPr>
        <w:rPr>
          <w:rFonts w:ascii="Calibri" w:hAnsi="Calibri" w:cs="Arial"/>
          <w:b/>
          <w:i/>
        </w:rPr>
      </w:pPr>
      <w:r w:rsidRPr="00631E69">
        <w:rPr>
          <w:rFonts w:ascii="Calibri" w:hAnsi="Calibri" w:cs="Arial"/>
          <w:b/>
          <w:i/>
        </w:rPr>
        <w:t xml:space="preserve">Informovaný souhlas zletilého žáka nebo jeho zákonného zástupce </w:t>
      </w:r>
    </w:p>
    <w:p w:rsidR="00F81E1D" w:rsidRPr="00631E69" w:rsidRDefault="00F81E1D" w:rsidP="00F81E1D">
      <w:pPr>
        <w:rPr>
          <w:rFonts w:ascii="Calibri" w:hAnsi="Calibri" w:cs="Arial"/>
          <w:b/>
          <w:i/>
        </w:rPr>
      </w:pPr>
    </w:p>
    <w:p w:rsidR="00F81E1D" w:rsidRPr="00631E69" w:rsidRDefault="00F81E1D" w:rsidP="00F81E1D">
      <w:pPr>
        <w:rPr>
          <w:rFonts w:ascii="Calibri" w:hAnsi="Calibri" w:cs="Arial"/>
          <w:b/>
          <w:u w:val="single"/>
        </w:rPr>
      </w:pPr>
      <w:r w:rsidRPr="00631E69">
        <w:rPr>
          <w:rFonts w:ascii="Calibri" w:hAnsi="Calibri" w:cs="Arial"/>
          <w:b/>
          <w:u w:val="single"/>
        </w:rPr>
        <w:t>Poučení:</w:t>
      </w:r>
    </w:p>
    <w:p w:rsidR="00F81E1D" w:rsidRPr="00631E69" w:rsidRDefault="00F81E1D" w:rsidP="00F81E1D">
      <w:pPr>
        <w:rPr>
          <w:rFonts w:ascii="Calibri" w:hAnsi="Calibri" w:cs="Arial"/>
          <w:b/>
        </w:rPr>
      </w:pPr>
      <w:r w:rsidRPr="00631E69">
        <w:rPr>
          <w:rFonts w:ascii="Calibri" w:hAnsi="Calibri" w:cs="Arial"/>
          <w:b/>
        </w:rPr>
        <w:t xml:space="preserve">Žák nebo zákonný zástupce může do 30 dnů ode dne, kdy obdržel tuto zprávu školského poradenského zařízení, požádat právnickou osobu zřízenou a pověřenou ministerstvem prováděním revizí o její revizi. </w:t>
      </w:r>
    </w:p>
    <w:p w:rsidR="00F81E1D" w:rsidRPr="008A03DC" w:rsidRDefault="00F81E1D" w:rsidP="00F81E1D">
      <w:pPr>
        <w:pStyle w:val="Odstavecseseznamem"/>
        <w:ind w:left="786" w:right="-426" w:firstLine="630"/>
        <w:jc w:val="right"/>
        <w:rPr>
          <w:rFonts w:ascii="Times New Roman" w:hAnsi="Times New Roman"/>
          <w:sz w:val="24"/>
          <w:szCs w:val="24"/>
        </w:rPr>
      </w:pPr>
      <w:r w:rsidRPr="00631E69">
        <w:rPr>
          <w:rFonts w:ascii="Calibri" w:hAnsi="Calibri" w:cs="Arial"/>
          <w:b/>
        </w:rPr>
        <w:br w:type="page"/>
      </w:r>
      <w:r w:rsidRPr="008A03DC">
        <w:rPr>
          <w:rFonts w:ascii="Times New Roman" w:hAnsi="Times New Roman"/>
          <w:sz w:val="24"/>
          <w:szCs w:val="24"/>
        </w:rPr>
        <w:br w:type="page"/>
      </w:r>
    </w:p>
    <w:p w:rsidR="00F81E1D" w:rsidRPr="00F93609" w:rsidRDefault="00F81E1D" w:rsidP="00F81E1D">
      <w:pPr>
        <w:jc w:val="right"/>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95F6A">
        <w:rPr>
          <w:rFonts w:cstheme="minorHAnsi"/>
          <w:b/>
          <w:sz w:val="24"/>
          <w:szCs w:val="24"/>
        </w:rPr>
        <w:t>Příloha č. 5 k vyhlášce č. 27/2016 Sb.</w:t>
      </w:r>
    </w:p>
    <w:p w:rsidR="00F81E1D" w:rsidRPr="008F3E52" w:rsidRDefault="00F81E1D" w:rsidP="003D67B7">
      <w:pPr>
        <w:numPr>
          <w:ilvl w:val="0"/>
          <w:numId w:val="22"/>
        </w:numPr>
        <w:suppressAutoHyphens/>
        <w:spacing w:after="0" w:line="240" w:lineRule="auto"/>
        <w:ind w:left="709"/>
        <w:jc w:val="center"/>
        <w:rPr>
          <w:rFonts w:ascii="Calibri" w:eastAsia="Calibri" w:hAnsi="Calibri" w:cs="Arial"/>
          <w:b/>
          <w:sz w:val="27"/>
          <w:szCs w:val="27"/>
          <w:lang w:eastAsia="ar-SA"/>
        </w:rPr>
      </w:pPr>
      <w:r w:rsidRPr="008F3E52">
        <w:rPr>
          <w:rFonts w:ascii="Calibri" w:eastAsia="Calibri" w:hAnsi="Calibri" w:cs="Arial"/>
          <w:b/>
          <w:sz w:val="27"/>
          <w:szCs w:val="27"/>
          <w:lang w:eastAsia="ar-SA"/>
        </w:rPr>
        <w:t>Doporučení pro vzdělávání žáka se speciálními vzdělávacími potřebami ve škole</w:t>
      </w:r>
    </w:p>
    <w:p w:rsidR="00F81E1D" w:rsidRPr="008F3E52" w:rsidRDefault="00F81E1D" w:rsidP="00F81E1D">
      <w:pPr>
        <w:tabs>
          <w:tab w:val="left" w:pos="6540"/>
        </w:tabs>
        <w:suppressAutoHyphens/>
        <w:spacing w:after="0" w:line="240" w:lineRule="auto"/>
        <w:ind w:left="720"/>
        <w:rPr>
          <w:rFonts w:ascii="Calibri" w:eastAsia="Calibri" w:hAnsi="Calibri" w:cs="Arial"/>
          <w:b/>
          <w:sz w:val="27"/>
          <w:szCs w:val="27"/>
          <w:lang w:eastAsia="ar-SA"/>
        </w:rPr>
      </w:pPr>
    </w:p>
    <w:p w:rsidR="00F81E1D" w:rsidRPr="008F3E52" w:rsidRDefault="00F81E1D" w:rsidP="00F81E1D">
      <w:pPr>
        <w:tabs>
          <w:tab w:val="left" w:pos="6540"/>
        </w:tabs>
        <w:suppressAutoHyphens/>
        <w:spacing w:after="0" w:line="240" w:lineRule="auto"/>
        <w:rPr>
          <w:rFonts w:ascii="Calibri" w:eastAsia="Calibri" w:hAnsi="Calibri" w:cs="Calibri"/>
          <w:sz w:val="27"/>
          <w:szCs w:val="27"/>
          <w:lang w:eastAsia="ar-SA"/>
        </w:rPr>
      </w:pPr>
      <w:r w:rsidRPr="008F3E52">
        <w:rPr>
          <w:rFonts w:ascii="Calibri" w:eastAsia="Calibri" w:hAnsi="Calibri" w:cs="Calibri"/>
          <w:sz w:val="27"/>
          <w:szCs w:val="27"/>
          <w:lang w:eastAsia="ar-SA"/>
        </w:rPr>
        <w:t>Dítě/žák/student:</w:t>
      </w:r>
    </w:p>
    <w:p w:rsidR="00F81E1D" w:rsidRPr="008F3E52" w:rsidRDefault="00F81E1D" w:rsidP="00F81E1D">
      <w:pPr>
        <w:tabs>
          <w:tab w:val="left" w:pos="6540"/>
        </w:tabs>
        <w:suppressAutoHyphens/>
        <w:spacing w:after="0" w:line="240" w:lineRule="auto"/>
        <w:ind w:left="720"/>
        <w:rPr>
          <w:rFonts w:ascii="Calibri" w:eastAsia="Calibri" w:hAnsi="Calibri" w:cs="Calibri"/>
          <w:b/>
          <w:sz w:val="10"/>
          <w:szCs w:val="10"/>
          <w:lang w:eastAsia="ar-SA"/>
        </w:rPr>
      </w:pPr>
    </w:p>
    <w:p w:rsidR="00F81E1D" w:rsidRPr="008F3E52" w:rsidRDefault="00F81E1D" w:rsidP="00F81E1D">
      <w:pPr>
        <w:tabs>
          <w:tab w:val="left" w:pos="6540"/>
        </w:tabs>
        <w:suppressAutoHyphens/>
        <w:spacing w:after="0" w:line="240" w:lineRule="auto"/>
        <w:ind w:left="720"/>
        <w:rPr>
          <w:rFonts w:ascii="Calibri" w:eastAsia="Calibri" w:hAnsi="Calibri" w:cs="Calibri"/>
          <w:b/>
          <w:sz w:val="10"/>
          <w:szCs w:val="10"/>
          <w:lang w:eastAsia="ar-SA"/>
        </w:rPr>
      </w:pPr>
    </w:p>
    <w:tbl>
      <w:tblPr>
        <w:tblW w:w="9356" w:type="dxa"/>
        <w:tblInd w:w="108" w:type="dxa"/>
        <w:tblLook w:val="04A0" w:firstRow="1" w:lastRow="0" w:firstColumn="1" w:lastColumn="0" w:noHBand="0" w:noVBand="1"/>
      </w:tblPr>
      <w:tblGrid>
        <w:gridCol w:w="2268"/>
        <w:gridCol w:w="7088"/>
      </w:tblGrid>
      <w:tr w:rsidR="00F81E1D" w:rsidRPr="008F3E52" w:rsidTr="003436BF">
        <w:tc>
          <w:tcPr>
            <w:tcW w:w="2268" w:type="dxa"/>
            <w:shd w:val="clear" w:color="auto" w:fill="auto"/>
          </w:tcPr>
          <w:p w:rsidR="00F81E1D" w:rsidRPr="008F3E52" w:rsidRDefault="00F81E1D" w:rsidP="003436BF">
            <w:pPr>
              <w:suppressAutoHyphens/>
              <w:spacing w:before="120" w:after="60" w:line="240" w:lineRule="auto"/>
              <w:jc w:val="right"/>
              <w:rPr>
                <w:rFonts w:ascii="Calibri" w:eastAsia="Calibri" w:hAnsi="Calibri" w:cs="Arial"/>
                <w:b/>
                <w:lang w:eastAsia="ar-SA"/>
              </w:rPr>
            </w:pPr>
            <w:r w:rsidRPr="008F3E52">
              <w:rPr>
                <w:rFonts w:ascii="Calibri" w:eastAsia="Calibri" w:hAnsi="Calibri" w:cs="Arial"/>
                <w:b/>
                <w:lang w:eastAsia="ar-SA"/>
              </w:rPr>
              <w:t xml:space="preserve">Jméno a příjmení </w:t>
            </w:r>
          </w:p>
        </w:tc>
        <w:tc>
          <w:tcPr>
            <w:tcW w:w="7088" w:type="dxa"/>
            <w:shd w:val="clear" w:color="auto" w:fill="auto"/>
          </w:tcPr>
          <w:p w:rsidR="00F81E1D" w:rsidRPr="008F3E52" w:rsidRDefault="00F81E1D" w:rsidP="003436BF">
            <w:pPr>
              <w:suppressAutoHyphens/>
              <w:spacing w:before="120" w:after="60" w:line="240" w:lineRule="auto"/>
              <w:rPr>
                <w:rFonts w:ascii="Calibri" w:eastAsia="Calibri" w:hAnsi="Calibri" w:cs="Calibri"/>
                <w:lang w:eastAsia="ar-SA"/>
              </w:rPr>
            </w:pPr>
            <w:r w:rsidRPr="008F3E52">
              <w:rPr>
                <w:rFonts w:ascii="Calibri" w:eastAsia="Calibri" w:hAnsi="Calibri" w:cs="Calibri"/>
                <w:lang w:eastAsia="ar-SA"/>
              </w:rPr>
              <w:t>....................................................................................................................</w:t>
            </w:r>
          </w:p>
        </w:tc>
      </w:tr>
      <w:tr w:rsidR="00F81E1D" w:rsidRPr="008F3E52" w:rsidTr="003436BF">
        <w:tc>
          <w:tcPr>
            <w:tcW w:w="2268" w:type="dxa"/>
            <w:shd w:val="clear" w:color="auto" w:fill="auto"/>
          </w:tcPr>
          <w:p w:rsidR="00F81E1D" w:rsidRPr="008F3E52" w:rsidRDefault="00F81E1D" w:rsidP="003436BF">
            <w:pPr>
              <w:suppressAutoHyphens/>
              <w:spacing w:before="120" w:after="60" w:line="240" w:lineRule="auto"/>
              <w:jc w:val="right"/>
              <w:rPr>
                <w:rFonts w:ascii="Calibri" w:eastAsia="Calibri" w:hAnsi="Calibri" w:cs="Arial"/>
                <w:b/>
                <w:lang w:eastAsia="ar-SA"/>
              </w:rPr>
            </w:pPr>
            <w:r w:rsidRPr="008F3E52">
              <w:rPr>
                <w:rFonts w:ascii="Calibri" w:eastAsia="Calibri" w:hAnsi="Calibri" w:cs="Arial"/>
                <w:b/>
                <w:lang w:eastAsia="ar-SA"/>
              </w:rPr>
              <w:t>Datum narození</w:t>
            </w:r>
          </w:p>
        </w:tc>
        <w:tc>
          <w:tcPr>
            <w:tcW w:w="7088" w:type="dxa"/>
            <w:shd w:val="clear" w:color="auto" w:fill="auto"/>
          </w:tcPr>
          <w:p w:rsidR="00F81E1D" w:rsidRPr="008F3E52" w:rsidRDefault="00F81E1D" w:rsidP="003436BF">
            <w:pPr>
              <w:suppressAutoHyphens/>
              <w:spacing w:before="120" w:after="60" w:line="240" w:lineRule="auto"/>
              <w:rPr>
                <w:rFonts w:ascii="Calibri" w:eastAsia="Calibri" w:hAnsi="Calibri" w:cs="Calibri"/>
                <w:lang w:eastAsia="ar-SA"/>
              </w:rPr>
            </w:pPr>
            <w:r w:rsidRPr="008F3E52">
              <w:rPr>
                <w:rFonts w:ascii="Calibri" w:eastAsia="Calibri" w:hAnsi="Calibri" w:cs="Calibri"/>
                <w:lang w:eastAsia="ar-SA"/>
              </w:rPr>
              <w:t>..............................................</w:t>
            </w:r>
          </w:p>
        </w:tc>
      </w:tr>
      <w:tr w:rsidR="00F81E1D" w:rsidRPr="008F3E52" w:rsidTr="003436BF">
        <w:tc>
          <w:tcPr>
            <w:tcW w:w="2268" w:type="dxa"/>
            <w:shd w:val="clear" w:color="auto" w:fill="auto"/>
          </w:tcPr>
          <w:p w:rsidR="00F81E1D" w:rsidRPr="008F3E52" w:rsidRDefault="00F81E1D" w:rsidP="003436BF">
            <w:pPr>
              <w:suppressAutoHyphens/>
              <w:spacing w:before="120" w:after="60" w:line="240" w:lineRule="auto"/>
              <w:jc w:val="right"/>
              <w:rPr>
                <w:rFonts w:ascii="Calibri" w:eastAsia="Calibri" w:hAnsi="Calibri" w:cs="Arial"/>
                <w:b/>
                <w:lang w:eastAsia="ar-SA"/>
              </w:rPr>
            </w:pPr>
            <w:r w:rsidRPr="008F3E52">
              <w:rPr>
                <w:rFonts w:ascii="Calibri" w:eastAsia="Calibri" w:hAnsi="Calibri" w:cs="Arial"/>
                <w:b/>
                <w:lang w:eastAsia="ar-SA"/>
              </w:rPr>
              <w:t>Bydliště</w:t>
            </w:r>
          </w:p>
        </w:tc>
        <w:tc>
          <w:tcPr>
            <w:tcW w:w="7088" w:type="dxa"/>
            <w:shd w:val="clear" w:color="auto" w:fill="auto"/>
          </w:tcPr>
          <w:p w:rsidR="00F81E1D" w:rsidRPr="008F3E52" w:rsidRDefault="00F81E1D" w:rsidP="003436BF">
            <w:pPr>
              <w:suppressAutoHyphens/>
              <w:spacing w:before="120" w:after="60" w:line="240" w:lineRule="auto"/>
              <w:rPr>
                <w:rFonts w:ascii="Calibri" w:eastAsia="Calibri" w:hAnsi="Calibri" w:cs="Calibri"/>
                <w:lang w:eastAsia="ar-SA"/>
              </w:rPr>
            </w:pPr>
            <w:r w:rsidRPr="008F3E52">
              <w:rPr>
                <w:rFonts w:ascii="Calibri" w:eastAsia="Calibri" w:hAnsi="Calibri" w:cs="Calibri"/>
                <w:lang w:eastAsia="ar-SA"/>
              </w:rPr>
              <w:t>....................................................................................................................</w:t>
            </w:r>
          </w:p>
        </w:tc>
      </w:tr>
      <w:tr w:rsidR="00F81E1D" w:rsidRPr="008F3E52" w:rsidTr="003436BF">
        <w:tc>
          <w:tcPr>
            <w:tcW w:w="2268" w:type="dxa"/>
            <w:shd w:val="clear" w:color="auto" w:fill="auto"/>
          </w:tcPr>
          <w:p w:rsidR="00F81E1D" w:rsidRPr="008F3E52" w:rsidRDefault="00F81E1D" w:rsidP="003436BF">
            <w:pPr>
              <w:suppressAutoHyphens/>
              <w:spacing w:before="120" w:after="60" w:line="240" w:lineRule="auto"/>
              <w:jc w:val="right"/>
              <w:rPr>
                <w:rFonts w:ascii="Calibri" w:eastAsia="Calibri" w:hAnsi="Calibri" w:cs="Arial"/>
                <w:b/>
                <w:lang w:eastAsia="ar-SA"/>
              </w:rPr>
            </w:pPr>
            <w:r w:rsidRPr="008F3E52">
              <w:rPr>
                <w:rFonts w:ascii="Calibri" w:eastAsia="Calibri" w:hAnsi="Calibri" w:cs="Arial"/>
                <w:b/>
                <w:lang w:eastAsia="ar-SA"/>
              </w:rPr>
              <w:t>Škola</w:t>
            </w:r>
          </w:p>
        </w:tc>
        <w:tc>
          <w:tcPr>
            <w:tcW w:w="7088" w:type="dxa"/>
            <w:shd w:val="clear" w:color="auto" w:fill="auto"/>
          </w:tcPr>
          <w:p w:rsidR="00F81E1D" w:rsidRPr="008F3E52" w:rsidRDefault="00F81E1D" w:rsidP="003436BF">
            <w:pPr>
              <w:suppressAutoHyphens/>
              <w:spacing w:before="120" w:after="60" w:line="240" w:lineRule="auto"/>
              <w:rPr>
                <w:rFonts w:ascii="Calibri" w:eastAsia="Calibri" w:hAnsi="Calibri" w:cs="Calibri"/>
                <w:lang w:eastAsia="ar-SA"/>
              </w:rPr>
            </w:pPr>
            <w:r w:rsidRPr="008F3E52">
              <w:rPr>
                <w:rFonts w:ascii="Calibri" w:eastAsia="Calibri" w:hAnsi="Calibri" w:cs="Calibri"/>
                <w:lang w:eastAsia="ar-SA"/>
              </w:rPr>
              <w:t>....................................................................................................................</w:t>
            </w:r>
          </w:p>
          <w:p w:rsidR="00F81E1D" w:rsidRPr="008F3E52" w:rsidRDefault="00F81E1D" w:rsidP="003436BF">
            <w:pPr>
              <w:suppressAutoHyphens/>
              <w:spacing w:before="180" w:after="60" w:line="240" w:lineRule="auto"/>
              <w:rPr>
                <w:rFonts w:ascii="Calibri" w:eastAsia="Calibri" w:hAnsi="Calibri" w:cs="Calibri"/>
                <w:lang w:eastAsia="ar-SA"/>
              </w:rPr>
            </w:pPr>
            <w:r w:rsidRPr="008F3E52">
              <w:rPr>
                <w:rFonts w:ascii="Calibri" w:eastAsia="Calibri" w:hAnsi="Calibri" w:cs="Calibri"/>
                <w:lang w:eastAsia="ar-SA"/>
              </w:rPr>
              <w:t>....................................................................................................................</w:t>
            </w:r>
          </w:p>
        </w:tc>
      </w:tr>
      <w:tr w:rsidR="00F81E1D" w:rsidRPr="008F3E52" w:rsidTr="003436BF">
        <w:trPr>
          <w:trHeight w:val="418"/>
        </w:trPr>
        <w:tc>
          <w:tcPr>
            <w:tcW w:w="2268" w:type="dxa"/>
            <w:shd w:val="clear" w:color="auto" w:fill="auto"/>
          </w:tcPr>
          <w:p w:rsidR="00F81E1D" w:rsidRPr="008F3E52" w:rsidRDefault="00F81E1D" w:rsidP="003436BF">
            <w:pPr>
              <w:suppressAutoHyphens/>
              <w:spacing w:before="120" w:after="60" w:line="240" w:lineRule="auto"/>
              <w:jc w:val="right"/>
              <w:rPr>
                <w:rFonts w:ascii="Calibri" w:eastAsia="Calibri" w:hAnsi="Calibri" w:cs="Arial"/>
                <w:b/>
                <w:lang w:eastAsia="ar-SA"/>
              </w:rPr>
            </w:pPr>
            <w:r w:rsidRPr="008F3E52">
              <w:rPr>
                <w:rFonts w:ascii="Calibri" w:eastAsia="Calibri" w:hAnsi="Calibri" w:cs="Arial"/>
                <w:b/>
                <w:lang w:eastAsia="ar-SA"/>
              </w:rPr>
              <w:t>Ročník</w:t>
            </w:r>
          </w:p>
        </w:tc>
        <w:tc>
          <w:tcPr>
            <w:tcW w:w="7088" w:type="dxa"/>
            <w:shd w:val="clear" w:color="auto" w:fill="auto"/>
          </w:tcPr>
          <w:p w:rsidR="00F81E1D" w:rsidRPr="008F3E52" w:rsidRDefault="00F81E1D" w:rsidP="003436BF">
            <w:pPr>
              <w:suppressAutoHyphens/>
              <w:spacing w:before="120" w:after="60" w:line="240" w:lineRule="auto"/>
              <w:rPr>
                <w:rFonts w:ascii="Calibri" w:eastAsia="Calibri" w:hAnsi="Calibri" w:cs="Calibri"/>
                <w:lang w:eastAsia="ar-SA"/>
              </w:rPr>
            </w:pPr>
            <w:r w:rsidRPr="008F3E52">
              <w:rPr>
                <w:rFonts w:ascii="Calibri" w:eastAsia="Calibri" w:hAnsi="Calibri" w:cs="Calibri"/>
                <w:lang w:eastAsia="ar-SA"/>
              </w:rPr>
              <w:t>1.    2.    3.    4.    5.    6.    7.    8.    9.    10.    ................................................</w:t>
            </w:r>
          </w:p>
        </w:tc>
      </w:tr>
    </w:tbl>
    <w:p w:rsidR="00F81E1D" w:rsidRPr="008F3E52" w:rsidRDefault="00F81E1D" w:rsidP="00F81E1D">
      <w:pPr>
        <w:tabs>
          <w:tab w:val="left" w:pos="6540"/>
        </w:tabs>
        <w:suppressAutoHyphens/>
        <w:spacing w:after="0" w:line="240" w:lineRule="auto"/>
        <w:rPr>
          <w:rFonts w:ascii="Calibri" w:eastAsia="Calibri" w:hAnsi="Calibri" w:cs="Calibri"/>
          <w:sz w:val="27"/>
          <w:szCs w:val="27"/>
          <w:lang w:eastAsia="ar-SA"/>
        </w:rPr>
      </w:pPr>
    </w:p>
    <w:p w:rsidR="00F81E1D" w:rsidRPr="008F3E52" w:rsidRDefault="00F81E1D" w:rsidP="00F81E1D">
      <w:pPr>
        <w:tabs>
          <w:tab w:val="left" w:pos="6540"/>
        </w:tabs>
        <w:suppressAutoHyphens/>
        <w:spacing w:after="0" w:line="240" w:lineRule="auto"/>
        <w:rPr>
          <w:rFonts w:ascii="Calibri" w:eastAsia="Calibri" w:hAnsi="Calibri" w:cs="Calibri"/>
          <w:sz w:val="27"/>
          <w:szCs w:val="27"/>
          <w:lang w:eastAsia="ar-SA"/>
        </w:rPr>
      </w:pPr>
      <w:r w:rsidRPr="008F3E52">
        <w:rPr>
          <w:rFonts w:ascii="Calibri" w:eastAsia="Calibri" w:hAnsi="Calibri" w:cs="Calibri"/>
          <w:sz w:val="27"/>
          <w:szCs w:val="27"/>
          <w:lang w:eastAsia="ar-SA"/>
        </w:rPr>
        <w:t>Souhrnné údaje k vyšetření a stanoveným PO:</w:t>
      </w:r>
    </w:p>
    <w:p w:rsidR="00F81E1D" w:rsidRPr="008F3E52" w:rsidRDefault="00F81E1D" w:rsidP="00F81E1D">
      <w:pPr>
        <w:tabs>
          <w:tab w:val="left" w:pos="6540"/>
        </w:tabs>
        <w:suppressAutoHyphens/>
        <w:spacing w:after="0" w:line="240" w:lineRule="auto"/>
        <w:rPr>
          <w:rFonts w:ascii="Calibri" w:eastAsia="Calibri" w:hAnsi="Calibri" w:cs="Calibri"/>
          <w:b/>
          <w:sz w:val="10"/>
          <w:szCs w:val="10"/>
          <w:lang w:eastAsia="ar-SA"/>
        </w:rPr>
      </w:pPr>
    </w:p>
    <w:p w:rsidR="00F81E1D" w:rsidRPr="008F3E52" w:rsidRDefault="00F81E1D" w:rsidP="00F81E1D">
      <w:pPr>
        <w:tabs>
          <w:tab w:val="left" w:pos="6540"/>
        </w:tabs>
        <w:suppressAutoHyphens/>
        <w:spacing w:after="0" w:line="240" w:lineRule="auto"/>
        <w:rPr>
          <w:rFonts w:ascii="Calibri" w:eastAsia="Calibri" w:hAnsi="Calibri" w:cs="Calibri"/>
          <w:b/>
          <w:sz w:val="10"/>
          <w:szCs w:val="10"/>
          <w:lang w:eastAsia="ar-SA"/>
        </w:rPr>
      </w:pPr>
    </w:p>
    <w:tbl>
      <w:tblPr>
        <w:tblW w:w="95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76"/>
        <w:gridCol w:w="1276"/>
        <w:gridCol w:w="709"/>
        <w:gridCol w:w="709"/>
        <w:gridCol w:w="283"/>
        <w:gridCol w:w="1276"/>
        <w:gridCol w:w="709"/>
        <w:gridCol w:w="2175"/>
      </w:tblGrid>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120" w:after="40" w:line="240" w:lineRule="auto"/>
              <w:jc w:val="right"/>
              <w:rPr>
                <w:rFonts w:ascii="Calibri" w:eastAsia="Calibri" w:hAnsi="Calibri" w:cs="Calibri"/>
                <w:b/>
                <w:lang w:eastAsia="ar-SA"/>
              </w:rPr>
            </w:pPr>
            <w:r w:rsidRPr="008F3E52">
              <w:rPr>
                <w:rFonts w:ascii="Calibri" w:eastAsia="Calibri" w:hAnsi="Calibri" w:cs="Calibri"/>
                <w:b/>
                <w:lang w:eastAsia="ar-SA"/>
              </w:rPr>
              <w:t>Převažující stupeň PO</w:t>
            </w:r>
          </w:p>
        </w:tc>
        <w:tc>
          <w:tcPr>
            <w:tcW w:w="2694" w:type="dxa"/>
            <w:gridSpan w:val="3"/>
            <w:tcBorders>
              <w:top w:val="nil"/>
              <w:left w:val="nil"/>
              <w:bottom w:val="nil"/>
              <w:right w:val="nil"/>
            </w:tcBorders>
            <w:shd w:val="clear" w:color="auto" w:fill="auto"/>
          </w:tcPr>
          <w:p w:rsidR="00F81E1D" w:rsidRPr="008F3E52" w:rsidRDefault="00F81E1D" w:rsidP="003436BF">
            <w:pPr>
              <w:suppressAutoHyphens/>
              <w:spacing w:before="120" w:after="40" w:line="240" w:lineRule="auto"/>
              <w:rPr>
                <w:rFonts w:ascii="Calibri" w:eastAsia="Calibri" w:hAnsi="Calibri" w:cs="Calibri"/>
                <w:lang w:eastAsia="ar-SA"/>
              </w:rPr>
            </w:pPr>
            <w:r w:rsidRPr="008F3E52">
              <w:rPr>
                <w:rFonts w:ascii="Calibri" w:eastAsia="Calibri" w:hAnsi="Calibri" w:cs="Arial"/>
                <w:b/>
                <w:lang w:eastAsia="ar-SA"/>
              </w:rPr>
              <w:t>2</w:t>
            </w:r>
            <w:r w:rsidRPr="008F3E52">
              <w:rPr>
                <w:rFonts w:ascii="Calibri" w:eastAsia="Calibri" w:hAnsi="Calibri" w:cs="Arial"/>
                <w:lang w:eastAsia="ar-SA"/>
              </w:rPr>
              <w:t>.</w:t>
            </w:r>
            <w:r w:rsidRPr="008F3E52">
              <w:rPr>
                <w:rFonts w:ascii="Calibri" w:eastAsia="Calibri" w:hAnsi="Calibri" w:cs="Calibri"/>
                <w:lang w:eastAsia="ar-SA"/>
              </w:rPr>
              <w:t xml:space="preserve">    </w:t>
            </w:r>
            <w:r w:rsidRPr="008F3E52">
              <w:rPr>
                <w:rFonts w:ascii="Calibri" w:eastAsia="Calibri" w:hAnsi="Calibri" w:cs="Arial"/>
                <w:b/>
                <w:lang w:eastAsia="ar-SA"/>
              </w:rPr>
              <w:t>3</w:t>
            </w:r>
            <w:r w:rsidRPr="008F3E52">
              <w:rPr>
                <w:rFonts w:ascii="Calibri" w:eastAsia="Calibri" w:hAnsi="Calibri" w:cs="Arial"/>
                <w:lang w:eastAsia="ar-SA"/>
              </w:rPr>
              <w:t>.</w:t>
            </w:r>
            <w:r w:rsidRPr="008F3E52">
              <w:rPr>
                <w:rFonts w:ascii="Calibri" w:eastAsia="Calibri" w:hAnsi="Calibri" w:cs="Calibri"/>
                <w:lang w:eastAsia="ar-SA"/>
              </w:rPr>
              <w:t xml:space="preserve">    </w:t>
            </w:r>
            <w:r w:rsidRPr="008F3E52">
              <w:rPr>
                <w:rFonts w:ascii="Calibri" w:eastAsia="Calibri" w:hAnsi="Calibri" w:cs="Arial"/>
                <w:b/>
                <w:lang w:eastAsia="ar-SA"/>
              </w:rPr>
              <w:t>4</w:t>
            </w:r>
            <w:r w:rsidRPr="008F3E52">
              <w:rPr>
                <w:rFonts w:ascii="Calibri" w:eastAsia="Calibri" w:hAnsi="Calibri" w:cs="Arial"/>
                <w:lang w:eastAsia="ar-SA"/>
              </w:rPr>
              <w:t>.</w:t>
            </w:r>
            <w:r w:rsidRPr="008F3E52">
              <w:rPr>
                <w:rFonts w:ascii="Calibri" w:eastAsia="Calibri" w:hAnsi="Calibri" w:cs="Calibri"/>
                <w:lang w:eastAsia="ar-SA"/>
              </w:rPr>
              <w:t xml:space="preserve">    </w:t>
            </w:r>
            <w:r w:rsidRPr="008F3E52">
              <w:rPr>
                <w:rFonts w:ascii="Calibri" w:eastAsia="Calibri" w:hAnsi="Calibri" w:cs="Arial"/>
                <w:b/>
                <w:lang w:eastAsia="ar-SA"/>
              </w:rPr>
              <w:t>5</w:t>
            </w:r>
            <w:r w:rsidRPr="008F3E52">
              <w:rPr>
                <w:rFonts w:ascii="Calibri" w:eastAsia="Calibri" w:hAnsi="Calibri" w:cs="Arial"/>
                <w:lang w:eastAsia="ar-SA"/>
              </w:rPr>
              <w:t xml:space="preserve">.     </w:t>
            </w:r>
            <w:r w:rsidRPr="008F3E52">
              <w:rPr>
                <w:rFonts w:ascii="Calibri" w:eastAsia="Calibri" w:hAnsi="Calibri" w:cs="Calibri"/>
                <w:lang w:eastAsia="ar-SA"/>
              </w:rPr>
              <w:t xml:space="preserve">        </w:t>
            </w:r>
          </w:p>
          <w:p w:rsidR="00F81E1D" w:rsidRPr="008F3E52" w:rsidRDefault="00F81E1D" w:rsidP="003436BF">
            <w:pPr>
              <w:suppressAutoHyphens/>
              <w:spacing w:before="120" w:after="40" w:line="240" w:lineRule="auto"/>
              <w:rPr>
                <w:rFonts w:ascii="Calibri" w:eastAsia="Calibri" w:hAnsi="Calibri" w:cs="Calibri"/>
                <w:lang w:eastAsia="ar-SA"/>
              </w:rPr>
            </w:pPr>
            <w:r w:rsidRPr="008F3E52">
              <w:rPr>
                <w:rFonts w:ascii="Calibri" w:eastAsia="Calibri" w:hAnsi="Calibri" w:cs="Calibri"/>
                <w:lang w:eastAsia="ar-SA"/>
              </w:rPr>
              <w:t>1.    X</w:t>
            </w:r>
            <w:r w:rsidRPr="008F3E52">
              <w:rPr>
                <w:rFonts w:ascii="Calibri" w:eastAsia="Calibri" w:hAnsi="Calibri" w:cs="Arial"/>
                <w:lang w:eastAsia="ar-SA"/>
              </w:rPr>
              <w:t xml:space="preserve"> (stupeň neurčen)</w:t>
            </w:r>
          </w:p>
        </w:tc>
        <w:tc>
          <w:tcPr>
            <w:tcW w:w="1559" w:type="dxa"/>
            <w:gridSpan w:val="2"/>
            <w:tcBorders>
              <w:top w:val="nil"/>
              <w:left w:val="nil"/>
              <w:bottom w:val="nil"/>
              <w:right w:val="nil"/>
            </w:tcBorders>
            <w:shd w:val="clear" w:color="auto" w:fill="auto"/>
          </w:tcPr>
          <w:p w:rsidR="00F81E1D" w:rsidRPr="008F3E52" w:rsidRDefault="00F81E1D" w:rsidP="003436BF">
            <w:pPr>
              <w:suppressAutoHyphens/>
              <w:spacing w:before="120" w:after="40" w:line="240" w:lineRule="auto"/>
              <w:jc w:val="center"/>
              <w:rPr>
                <w:rFonts w:ascii="Calibri" w:eastAsia="Calibri" w:hAnsi="Calibri" w:cs="Calibri"/>
                <w:b/>
                <w:lang w:eastAsia="ar-SA"/>
              </w:rPr>
            </w:pPr>
            <w:r w:rsidRPr="008F3E52">
              <w:rPr>
                <w:rFonts w:ascii="Calibri" w:eastAsia="Calibri" w:hAnsi="Calibri" w:cs="Calibri"/>
                <w:b/>
                <w:lang w:eastAsia="ar-SA"/>
              </w:rPr>
              <w:t>Identifikátor znevýhodnění</w:t>
            </w:r>
          </w:p>
        </w:tc>
        <w:tc>
          <w:tcPr>
            <w:tcW w:w="2884" w:type="dxa"/>
            <w:gridSpan w:val="2"/>
            <w:tcBorders>
              <w:top w:val="nil"/>
              <w:left w:val="nil"/>
              <w:bottom w:val="nil"/>
              <w:right w:val="nil"/>
            </w:tcBorders>
            <w:shd w:val="clear" w:color="auto" w:fill="auto"/>
          </w:tcPr>
          <w:p w:rsidR="00F81E1D" w:rsidRPr="008F3E52" w:rsidRDefault="00F81E1D" w:rsidP="003436BF">
            <w:pPr>
              <w:suppressAutoHyphens/>
              <w:spacing w:before="120" w:after="40" w:line="240" w:lineRule="auto"/>
              <w:rPr>
                <w:rFonts w:ascii="Calibri" w:eastAsia="Times New Roman" w:hAnsi="Calibri" w:cs="Times New Roman"/>
                <w:lang w:eastAsia="ar-SA"/>
              </w:rPr>
            </w:pPr>
          </w:p>
          <w:p w:rsidR="00F81E1D" w:rsidRPr="008F3E52" w:rsidRDefault="00F81E1D" w:rsidP="003436BF">
            <w:pPr>
              <w:suppressAutoHyphens/>
              <w:spacing w:before="120" w:after="40" w:line="240" w:lineRule="auto"/>
              <w:rPr>
                <w:rFonts w:ascii="Arial" w:eastAsia="Times New Roman" w:hAnsi="Arial" w:cs="Times New Roman"/>
                <w:lang w:eastAsia="ar-SA"/>
              </w:rPr>
            </w:pPr>
            <w:r w:rsidRPr="008F3E52">
              <w:rPr>
                <w:rFonts w:ascii="Calibri" w:eastAsia="Times New Roman" w:hAnsi="Calibri" w:cs="Times New Roman"/>
                <w:lang w:eastAsia="ar-SA"/>
              </w:rPr>
              <w:t>..........................................</w:t>
            </w:r>
          </w:p>
        </w:tc>
      </w:tr>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60" w:after="40" w:line="240" w:lineRule="auto"/>
              <w:jc w:val="right"/>
              <w:rPr>
                <w:rFonts w:ascii="Calibri" w:eastAsia="Calibri" w:hAnsi="Calibri" w:cs="Calibri"/>
                <w:b/>
                <w:lang w:eastAsia="ar-SA"/>
              </w:rPr>
            </w:pPr>
            <w:r w:rsidRPr="008F3E52">
              <w:rPr>
                <w:rFonts w:ascii="Calibri" w:eastAsia="Calibri" w:hAnsi="Calibri" w:cs="Calibri"/>
                <w:b/>
                <w:lang w:eastAsia="ar-SA"/>
              </w:rPr>
              <w:t>Návrh organizační formy vzdělávání</w:t>
            </w:r>
          </w:p>
        </w:tc>
        <w:tc>
          <w:tcPr>
            <w:tcW w:w="1276" w:type="dxa"/>
            <w:tcBorders>
              <w:top w:val="nil"/>
              <w:left w:val="nil"/>
              <w:bottom w:val="nil"/>
              <w:right w:val="nil"/>
            </w:tcBorders>
            <w:shd w:val="clear" w:color="auto" w:fill="auto"/>
          </w:tcPr>
          <w:p w:rsidR="00F81E1D" w:rsidRPr="008F3E52" w:rsidRDefault="00F81E1D" w:rsidP="003436BF">
            <w:pPr>
              <w:suppressAutoHyphens/>
              <w:spacing w:before="60" w:after="0" w:line="240" w:lineRule="auto"/>
              <w:rPr>
                <w:rFonts w:ascii="Calibri" w:eastAsia="Calibri" w:hAnsi="Calibri" w:cs="Calibri"/>
                <w:lang w:eastAsia="ar-SA"/>
              </w:rPr>
            </w:pPr>
            <w:r w:rsidRPr="008F3E52">
              <w:rPr>
                <w:rFonts w:ascii="Arial" w:eastAsia="Calibri" w:hAnsi="Arial" w:cs="Arial"/>
                <w:sz w:val="28"/>
                <w:lang w:eastAsia="ar-SA"/>
              </w:rPr>
              <w:t>□</w:t>
            </w:r>
            <w:r w:rsidRPr="008F3E52">
              <w:rPr>
                <w:rFonts w:ascii="Calibri" w:eastAsia="Calibri" w:hAnsi="Calibri" w:cs="Calibri"/>
                <w:lang w:eastAsia="ar-SA"/>
              </w:rPr>
              <w:t xml:space="preserve"> bez IVP    </w:t>
            </w:r>
          </w:p>
          <w:p w:rsidR="00F81E1D" w:rsidRPr="008F3E52" w:rsidRDefault="00F81E1D" w:rsidP="003436BF">
            <w:pPr>
              <w:suppressAutoHyphens/>
              <w:spacing w:before="60" w:after="0" w:line="240" w:lineRule="auto"/>
              <w:rPr>
                <w:rFonts w:ascii="Calibri" w:eastAsia="Calibri" w:hAnsi="Calibri" w:cs="Calibri"/>
                <w:lang w:eastAsia="ar-SA"/>
              </w:rPr>
            </w:pPr>
            <w:r w:rsidRPr="008F3E52">
              <w:rPr>
                <w:rFonts w:ascii="Arial" w:eastAsia="Calibri" w:hAnsi="Arial" w:cs="Arial"/>
                <w:sz w:val="28"/>
                <w:lang w:eastAsia="ar-SA"/>
              </w:rPr>
              <w:t>□</w:t>
            </w:r>
            <w:r w:rsidRPr="008F3E52">
              <w:rPr>
                <w:rFonts w:ascii="Calibri" w:eastAsia="Calibri" w:hAnsi="Calibri" w:cs="Calibri"/>
                <w:lang w:eastAsia="ar-SA"/>
              </w:rPr>
              <w:t xml:space="preserve"> s IVP     </w:t>
            </w:r>
          </w:p>
          <w:p w:rsidR="00F81E1D" w:rsidRPr="008F3E52" w:rsidRDefault="00F81E1D" w:rsidP="003436BF">
            <w:pPr>
              <w:suppressAutoHyphens/>
              <w:spacing w:after="0" w:line="240" w:lineRule="auto"/>
              <w:rPr>
                <w:rFonts w:ascii="Calibri" w:eastAsia="Calibri" w:hAnsi="Calibri" w:cs="Arial"/>
                <w:lang w:eastAsia="ar-SA"/>
              </w:rPr>
            </w:pPr>
          </w:p>
        </w:tc>
        <w:tc>
          <w:tcPr>
            <w:tcW w:w="5861" w:type="dxa"/>
            <w:gridSpan w:val="6"/>
            <w:tcBorders>
              <w:top w:val="nil"/>
              <w:left w:val="nil"/>
              <w:bottom w:val="nil"/>
              <w:right w:val="nil"/>
            </w:tcBorders>
            <w:shd w:val="clear" w:color="auto" w:fill="auto"/>
            <w:vAlign w:val="center"/>
          </w:tcPr>
          <w:p w:rsidR="00F81E1D" w:rsidRPr="008F3E52" w:rsidRDefault="00F81E1D" w:rsidP="003436BF">
            <w:pPr>
              <w:suppressAutoHyphens/>
              <w:spacing w:before="60" w:after="0" w:line="240" w:lineRule="auto"/>
              <w:rPr>
                <w:rFonts w:ascii="Calibri" w:eastAsia="Calibri" w:hAnsi="Calibri" w:cs="Calibri"/>
                <w:lang w:eastAsia="ar-SA"/>
              </w:rPr>
            </w:pPr>
            <w:r w:rsidRPr="008F3E52">
              <w:rPr>
                <w:rFonts w:ascii="Arial" w:eastAsia="Calibri" w:hAnsi="Arial" w:cs="Arial"/>
                <w:sz w:val="28"/>
                <w:lang w:eastAsia="ar-SA"/>
              </w:rPr>
              <w:t>□</w:t>
            </w:r>
            <w:r w:rsidRPr="008F3E52">
              <w:rPr>
                <w:rFonts w:ascii="Calibri" w:eastAsia="Calibri" w:hAnsi="Calibri" w:cs="Arial"/>
                <w:lang w:eastAsia="ar-SA"/>
              </w:rPr>
              <w:t xml:space="preserve"> </w:t>
            </w:r>
            <w:r w:rsidRPr="008F3E52">
              <w:rPr>
                <w:rFonts w:ascii="Calibri" w:eastAsia="Calibri" w:hAnsi="Calibri" w:cs="Calibri"/>
                <w:lang w:eastAsia="ar-SA"/>
              </w:rPr>
              <w:t xml:space="preserve">třída, oddělení, studijní skupina zřízená </w:t>
            </w:r>
            <w:r w:rsidRPr="008F3E52">
              <w:rPr>
                <w:rFonts w:ascii="Calibri" w:eastAsia="Calibri" w:hAnsi="Calibri" w:cs="Arial"/>
                <w:lang w:eastAsia="ar-SA"/>
              </w:rPr>
              <w:t xml:space="preserve">podle </w:t>
            </w:r>
            <w:r w:rsidRPr="008F3E52">
              <w:rPr>
                <w:rFonts w:ascii="Calibri" w:eastAsia="Calibri" w:hAnsi="Calibri" w:cs="Calibri"/>
                <w:lang w:eastAsia="ar-SA"/>
              </w:rPr>
              <w:t>§ 16 odst. 9 ŠZ</w:t>
            </w:r>
          </w:p>
          <w:p w:rsidR="00F81E1D" w:rsidRPr="008F3E52" w:rsidRDefault="00F81E1D" w:rsidP="003436BF">
            <w:pPr>
              <w:suppressAutoHyphens/>
              <w:spacing w:before="60" w:after="0" w:line="240" w:lineRule="auto"/>
              <w:rPr>
                <w:rFonts w:ascii="Calibri" w:eastAsia="Calibri" w:hAnsi="Calibri" w:cs="Calibri"/>
                <w:lang w:eastAsia="ar-SA"/>
              </w:rPr>
            </w:pPr>
            <w:r w:rsidRPr="008F3E52">
              <w:rPr>
                <w:rFonts w:ascii="Arial" w:eastAsia="Calibri" w:hAnsi="Arial" w:cs="Arial"/>
                <w:sz w:val="28"/>
                <w:lang w:eastAsia="ar-SA"/>
              </w:rPr>
              <w:t>□</w:t>
            </w:r>
            <w:r w:rsidRPr="008F3E52">
              <w:rPr>
                <w:rFonts w:ascii="Calibri" w:eastAsia="Calibri" w:hAnsi="Calibri" w:cs="Calibri"/>
                <w:lang w:eastAsia="ar-SA"/>
              </w:rPr>
              <w:t xml:space="preserve"> zařazení do školy, která vzdělává žáky podle §16 odst. 9 ŠZ </w:t>
            </w:r>
          </w:p>
          <w:p w:rsidR="00F81E1D" w:rsidRPr="008F3E52" w:rsidRDefault="00F81E1D" w:rsidP="003436BF">
            <w:pPr>
              <w:suppressAutoHyphens/>
              <w:spacing w:after="0" w:line="240" w:lineRule="auto"/>
              <w:rPr>
                <w:rFonts w:ascii="Calibri" w:eastAsia="Calibri" w:hAnsi="Calibri" w:cs="Calibri"/>
                <w:lang w:eastAsia="ar-SA"/>
              </w:rPr>
            </w:pPr>
            <w:r w:rsidRPr="008F3E52">
              <w:rPr>
                <w:rFonts w:ascii="Calibri" w:eastAsia="Calibri" w:hAnsi="Calibri" w:cs="Calibri"/>
                <w:lang w:eastAsia="ar-SA"/>
              </w:rPr>
              <w:t xml:space="preserve">    (doložit žádost zákonného zástupce nebo zletilého žáka)</w:t>
            </w:r>
          </w:p>
        </w:tc>
      </w:tr>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60" w:after="40" w:line="240" w:lineRule="auto"/>
              <w:jc w:val="right"/>
              <w:rPr>
                <w:rFonts w:ascii="Calibri" w:eastAsia="Calibri" w:hAnsi="Calibri" w:cs="Calibri"/>
                <w:b/>
                <w:lang w:eastAsia="ar-SA"/>
              </w:rPr>
            </w:pPr>
          </w:p>
        </w:tc>
        <w:tc>
          <w:tcPr>
            <w:tcW w:w="7137" w:type="dxa"/>
            <w:gridSpan w:val="7"/>
            <w:tcBorders>
              <w:top w:val="nil"/>
              <w:left w:val="nil"/>
              <w:bottom w:val="nil"/>
              <w:right w:val="nil"/>
            </w:tcBorders>
            <w:shd w:val="clear" w:color="auto" w:fill="auto"/>
          </w:tcPr>
          <w:p w:rsidR="00F81E1D" w:rsidRPr="008F3E52" w:rsidRDefault="00F81E1D" w:rsidP="003436BF">
            <w:pPr>
              <w:suppressAutoHyphens/>
              <w:spacing w:before="60" w:after="0" w:line="240" w:lineRule="auto"/>
              <w:rPr>
                <w:rFonts w:ascii="Arial" w:eastAsia="Calibri" w:hAnsi="Arial" w:cs="Arial"/>
                <w:sz w:val="28"/>
                <w:lang w:eastAsia="ar-SA"/>
              </w:rPr>
            </w:pPr>
            <w:r w:rsidRPr="008F3E52">
              <w:rPr>
                <w:rFonts w:ascii="Arial" w:eastAsia="Calibri" w:hAnsi="Arial" w:cs="Arial"/>
                <w:sz w:val="28"/>
                <w:lang w:eastAsia="ar-SA"/>
              </w:rPr>
              <w:t>□</w:t>
            </w:r>
            <w:r w:rsidRPr="008F3E52">
              <w:rPr>
                <w:rFonts w:ascii="Calibri" w:eastAsia="Calibri" w:hAnsi="Calibri" w:cs="Calibri"/>
                <w:lang w:eastAsia="ar-SA"/>
              </w:rPr>
              <w:t xml:space="preserve"> vzdělávání v základní škole speciální podle RVP ZŠS díl 1</w:t>
            </w:r>
          </w:p>
        </w:tc>
      </w:tr>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60" w:after="40" w:line="240" w:lineRule="auto"/>
              <w:jc w:val="right"/>
              <w:rPr>
                <w:rFonts w:ascii="Calibri" w:eastAsia="Calibri" w:hAnsi="Calibri" w:cs="Calibri"/>
                <w:b/>
                <w:lang w:eastAsia="ar-SA"/>
              </w:rPr>
            </w:pPr>
          </w:p>
        </w:tc>
        <w:tc>
          <w:tcPr>
            <w:tcW w:w="7137" w:type="dxa"/>
            <w:gridSpan w:val="7"/>
            <w:tcBorders>
              <w:top w:val="nil"/>
              <w:left w:val="nil"/>
              <w:bottom w:val="nil"/>
              <w:right w:val="nil"/>
            </w:tcBorders>
            <w:shd w:val="clear" w:color="auto" w:fill="auto"/>
          </w:tcPr>
          <w:p w:rsidR="00F81E1D" w:rsidRPr="008F3E52" w:rsidRDefault="00F81E1D" w:rsidP="003436BF">
            <w:pPr>
              <w:suppressAutoHyphens/>
              <w:spacing w:before="60" w:after="0" w:line="240" w:lineRule="auto"/>
              <w:rPr>
                <w:rFonts w:ascii="Arial" w:eastAsia="Calibri" w:hAnsi="Arial" w:cs="Arial"/>
                <w:sz w:val="28"/>
                <w:lang w:eastAsia="ar-SA"/>
              </w:rPr>
            </w:pPr>
            <w:r w:rsidRPr="008F3E52">
              <w:rPr>
                <w:rFonts w:ascii="Arial" w:eastAsia="Calibri" w:hAnsi="Arial" w:cs="Arial"/>
                <w:sz w:val="28"/>
                <w:lang w:eastAsia="ar-SA"/>
              </w:rPr>
              <w:t>□</w:t>
            </w:r>
            <w:r w:rsidRPr="008F3E52">
              <w:rPr>
                <w:rFonts w:ascii="Calibri" w:eastAsia="Calibri" w:hAnsi="Calibri" w:cs="Calibri"/>
                <w:lang w:eastAsia="ar-SA"/>
              </w:rPr>
              <w:t xml:space="preserve"> vzdělávání v základní škole speciální podle RVP ZŠS díl 2</w:t>
            </w:r>
          </w:p>
        </w:tc>
      </w:tr>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180" w:after="40" w:line="240" w:lineRule="auto"/>
              <w:jc w:val="right"/>
              <w:rPr>
                <w:rFonts w:ascii="Calibri" w:eastAsia="Calibri" w:hAnsi="Calibri" w:cs="Calibri"/>
                <w:b/>
                <w:lang w:eastAsia="ar-SA"/>
              </w:rPr>
            </w:pPr>
            <w:r w:rsidRPr="008F3E52">
              <w:rPr>
                <w:rFonts w:ascii="Calibri" w:eastAsia="Calibri" w:hAnsi="Calibri" w:cs="Calibri"/>
                <w:b/>
                <w:lang w:eastAsia="ar-SA"/>
              </w:rPr>
              <w:t>Datum přijetí žádosti o poskytnutí poradenské pomoci</w:t>
            </w:r>
          </w:p>
          <w:p w:rsidR="00F81E1D" w:rsidRPr="008F3E52" w:rsidRDefault="00F81E1D" w:rsidP="003436BF">
            <w:pPr>
              <w:suppressAutoHyphens/>
              <w:spacing w:before="180" w:after="40" w:line="240" w:lineRule="auto"/>
              <w:jc w:val="right"/>
              <w:rPr>
                <w:rFonts w:ascii="Calibri" w:eastAsia="Calibri" w:hAnsi="Calibri" w:cs="Calibri"/>
                <w:b/>
                <w:lang w:eastAsia="ar-SA"/>
              </w:rPr>
            </w:pPr>
          </w:p>
          <w:p w:rsidR="00F81E1D" w:rsidRPr="008F3E52" w:rsidRDefault="00F81E1D" w:rsidP="003436BF">
            <w:pPr>
              <w:suppressAutoHyphens/>
              <w:spacing w:before="180" w:after="40" w:line="240" w:lineRule="auto"/>
              <w:jc w:val="right"/>
              <w:rPr>
                <w:rFonts w:ascii="Calibri" w:eastAsia="Calibri" w:hAnsi="Calibri" w:cs="Calibri"/>
                <w:b/>
                <w:lang w:eastAsia="ar-SA"/>
              </w:rPr>
            </w:pPr>
            <w:r w:rsidRPr="008F3E52">
              <w:rPr>
                <w:rFonts w:ascii="Calibri" w:eastAsia="Calibri" w:hAnsi="Calibri" w:cs="Calibri"/>
                <w:b/>
                <w:lang w:eastAsia="ar-SA"/>
              </w:rPr>
              <w:t>Datum vyšetření v ŠPZ</w:t>
            </w:r>
          </w:p>
          <w:p w:rsidR="00F81E1D" w:rsidRPr="008F3E52" w:rsidRDefault="00F81E1D" w:rsidP="003436BF">
            <w:pPr>
              <w:suppressAutoHyphens/>
              <w:spacing w:before="180" w:after="40" w:line="240" w:lineRule="auto"/>
              <w:jc w:val="right"/>
              <w:rPr>
                <w:rFonts w:ascii="Calibri" w:eastAsia="Calibri" w:hAnsi="Calibri" w:cs="Calibri"/>
                <w:b/>
                <w:lang w:eastAsia="ar-SA"/>
              </w:rPr>
            </w:pPr>
            <w:r w:rsidRPr="008F3E52">
              <w:rPr>
                <w:rFonts w:ascii="Calibri" w:eastAsia="Calibri" w:hAnsi="Calibri" w:cs="Calibri"/>
                <w:b/>
                <w:lang w:eastAsia="ar-SA"/>
              </w:rPr>
              <w:t xml:space="preserve"> </w:t>
            </w:r>
          </w:p>
        </w:tc>
        <w:tc>
          <w:tcPr>
            <w:tcW w:w="1985" w:type="dxa"/>
            <w:gridSpan w:val="2"/>
            <w:tcBorders>
              <w:top w:val="nil"/>
              <w:left w:val="nil"/>
              <w:bottom w:val="nil"/>
              <w:right w:val="nil"/>
            </w:tcBorders>
            <w:shd w:val="clear" w:color="auto" w:fill="auto"/>
          </w:tcPr>
          <w:p w:rsidR="00F81E1D" w:rsidRPr="008F3E52" w:rsidRDefault="00F81E1D" w:rsidP="003436BF">
            <w:pPr>
              <w:suppressAutoHyphens/>
              <w:spacing w:before="180" w:after="40" w:line="240" w:lineRule="auto"/>
              <w:rPr>
                <w:rFonts w:ascii="Calibri" w:eastAsia="Calibri" w:hAnsi="Calibri" w:cs="Calibri"/>
                <w:lang w:eastAsia="ar-SA"/>
              </w:rPr>
            </w:pPr>
          </w:p>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p w:rsidR="00F81E1D" w:rsidRPr="008F3E52" w:rsidRDefault="00F81E1D" w:rsidP="003436BF">
            <w:pPr>
              <w:suppressAutoHyphens/>
              <w:spacing w:before="180" w:after="40" w:line="240" w:lineRule="auto"/>
              <w:rPr>
                <w:rFonts w:ascii="Calibri" w:eastAsia="Calibri" w:hAnsi="Calibri" w:cs="Calibri"/>
                <w:lang w:eastAsia="ar-SA"/>
              </w:rPr>
            </w:pPr>
          </w:p>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tc>
        <w:tc>
          <w:tcPr>
            <w:tcW w:w="2977" w:type="dxa"/>
            <w:gridSpan w:val="4"/>
            <w:tcBorders>
              <w:top w:val="nil"/>
              <w:left w:val="nil"/>
              <w:bottom w:val="nil"/>
              <w:right w:val="nil"/>
            </w:tcBorders>
            <w:shd w:val="clear" w:color="auto" w:fill="auto"/>
          </w:tcPr>
          <w:p w:rsidR="00F81E1D" w:rsidRPr="008F3E52" w:rsidRDefault="00F81E1D" w:rsidP="003436BF">
            <w:pPr>
              <w:suppressAutoHyphens/>
              <w:spacing w:before="180" w:after="40" w:line="240" w:lineRule="auto"/>
              <w:jc w:val="right"/>
              <w:rPr>
                <w:rFonts w:ascii="Calibri" w:eastAsia="Calibri" w:hAnsi="Calibri" w:cs="Calibri"/>
                <w:b/>
                <w:lang w:eastAsia="ar-SA"/>
              </w:rPr>
            </w:pPr>
          </w:p>
          <w:p w:rsidR="00F81E1D" w:rsidRPr="008F3E52" w:rsidRDefault="00F81E1D" w:rsidP="003436BF">
            <w:pPr>
              <w:suppressAutoHyphens/>
              <w:spacing w:before="180" w:after="40" w:line="240" w:lineRule="auto"/>
              <w:jc w:val="right"/>
              <w:rPr>
                <w:rFonts w:ascii="Calibri" w:eastAsia="Calibri" w:hAnsi="Calibri" w:cs="Calibri"/>
                <w:b/>
                <w:lang w:eastAsia="ar-SA"/>
              </w:rPr>
            </w:pPr>
          </w:p>
          <w:p w:rsidR="00F81E1D" w:rsidRPr="008F3E52" w:rsidRDefault="00F81E1D" w:rsidP="003436BF">
            <w:pPr>
              <w:suppressAutoHyphens/>
              <w:spacing w:before="180" w:after="40" w:line="240" w:lineRule="auto"/>
              <w:jc w:val="right"/>
              <w:rPr>
                <w:rFonts w:ascii="Calibri" w:eastAsia="Calibri" w:hAnsi="Calibri" w:cs="Calibri"/>
                <w:b/>
                <w:lang w:eastAsia="ar-SA"/>
              </w:rPr>
            </w:pPr>
          </w:p>
          <w:p w:rsidR="00F81E1D" w:rsidRPr="008F3E52" w:rsidRDefault="00F81E1D" w:rsidP="003436BF">
            <w:pPr>
              <w:suppressAutoHyphens/>
              <w:spacing w:before="180" w:after="40" w:line="240" w:lineRule="auto"/>
              <w:jc w:val="right"/>
              <w:rPr>
                <w:rFonts w:ascii="Calibri" w:eastAsia="Calibri" w:hAnsi="Calibri" w:cs="Calibri"/>
                <w:lang w:eastAsia="ar-SA"/>
              </w:rPr>
            </w:pPr>
            <w:r w:rsidRPr="008F3E52">
              <w:rPr>
                <w:rFonts w:ascii="Calibri" w:eastAsia="Calibri" w:hAnsi="Calibri" w:cs="Calibri"/>
                <w:b/>
                <w:lang w:eastAsia="ar-SA"/>
              </w:rPr>
              <w:t>Datum konzultace se školou</w:t>
            </w:r>
          </w:p>
        </w:tc>
        <w:tc>
          <w:tcPr>
            <w:tcW w:w="2175" w:type="dxa"/>
            <w:tcBorders>
              <w:top w:val="nil"/>
              <w:left w:val="nil"/>
              <w:bottom w:val="nil"/>
              <w:right w:val="nil"/>
            </w:tcBorders>
            <w:shd w:val="clear" w:color="auto" w:fill="auto"/>
          </w:tcPr>
          <w:p w:rsidR="00F81E1D" w:rsidRPr="008F3E52" w:rsidRDefault="00F81E1D" w:rsidP="003436BF">
            <w:pPr>
              <w:suppressAutoHyphens/>
              <w:spacing w:before="180" w:after="40" w:line="240" w:lineRule="auto"/>
              <w:rPr>
                <w:rFonts w:ascii="Calibri" w:eastAsia="Calibri" w:hAnsi="Calibri" w:cs="Calibri"/>
                <w:lang w:eastAsia="ar-SA"/>
              </w:rPr>
            </w:pPr>
          </w:p>
          <w:p w:rsidR="00F81E1D" w:rsidRPr="008F3E52" w:rsidRDefault="00F81E1D" w:rsidP="003436BF">
            <w:pPr>
              <w:suppressAutoHyphens/>
              <w:spacing w:before="180" w:after="40" w:line="240" w:lineRule="auto"/>
              <w:rPr>
                <w:rFonts w:ascii="Calibri" w:eastAsia="Calibri" w:hAnsi="Calibri" w:cs="Calibri"/>
                <w:lang w:eastAsia="ar-SA"/>
              </w:rPr>
            </w:pPr>
          </w:p>
          <w:p w:rsidR="00F81E1D" w:rsidRPr="008F3E52" w:rsidRDefault="00F81E1D" w:rsidP="003436BF">
            <w:pPr>
              <w:suppressAutoHyphens/>
              <w:spacing w:before="180" w:after="40" w:line="240" w:lineRule="auto"/>
              <w:rPr>
                <w:rFonts w:ascii="Calibri" w:eastAsia="Calibri" w:hAnsi="Calibri" w:cs="Calibri"/>
                <w:lang w:eastAsia="ar-SA"/>
              </w:rPr>
            </w:pPr>
          </w:p>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tc>
      </w:tr>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180" w:after="40" w:line="240" w:lineRule="auto"/>
              <w:jc w:val="right"/>
              <w:rPr>
                <w:rFonts w:ascii="Calibri" w:eastAsia="Calibri" w:hAnsi="Calibri" w:cs="Calibri"/>
                <w:b/>
                <w:lang w:eastAsia="ar-SA"/>
              </w:rPr>
            </w:pPr>
            <w:r w:rsidRPr="008F3E52">
              <w:rPr>
                <w:rFonts w:ascii="Calibri" w:eastAsia="Calibri" w:hAnsi="Calibri" w:cs="Calibri"/>
                <w:b/>
                <w:lang w:eastAsia="ar-SA"/>
              </w:rPr>
              <w:t>Platnost doporučení do</w:t>
            </w:r>
          </w:p>
        </w:tc>
        <w:tc>
          <w:tcPr>
            <w:tcW w:w="1985" w:type="dxa"/>
            <w:gridSpan w:val="2"/>
            <w:tcBorders>
              <w:top w:val="nil"/>
              <w:left w:val="nil"/>
              <w:bottom w:val="nil"/>
              <w:right w:val="nil"/>
            </w:tcBorders>
            <w:shd w:val="clear" w:color="auto" w:fill="auto"/>
          </w:tcPr>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tc>
        <w:tc>
          <w:tcPr>
            <w:tcW w:w="2977" w:type="dxa"/>
            <w:gridSpan w:val="4"/>
            <w:tcBorders>
              <w:top w:val="nil"/>
              <w:left w:val="nil"/>
              <w:bottom w:val="nil"/>
              <w:right w:val="nil"/>
            </w:tcBorders>
            <w:shd w:val="clear" w:color="auto" w:fill="auto"/>
            <w:vAlign w:val="center"/>
          </w:tcPr>
          <w:p w:rsidR="00F81E1D" w:rsidRPr="008F3E52" w:rsidRDefault="00F81E1D" w:rsidP="003436BF">
            <w:pPr>
              <w:suppressAutoHyphens/>
              <w:spacing w:before="180" w:after="40" w:line="240" w:lineRule="auto"/>
              <w:rPr>
                <w:rFonts w:ascii="Calibri" w:eastAsia="Calibri" w:hAnsi="Calibri" w:cs="Calibri"/>
                <w:b/>
                <w:lang w:eastAsia="ar-SA"/>
              </w:rPr>
            </w:pPr>
            <w:r w:rsidRPr="008F3E52">
              <w:rPr>
                <w:rFonts w:ascii="Calibri" w:eastAsia="Calibri" w:hAnsi="Calibri" w:cs="Calibri"/>
                <w:b/>
                <w:lang w:eastAsia="ar-SA"/>
              </w:rPr>
              <w:t>Termín nového posouzení speciálních vzdělávacích potřeb</w:t>
            </w:r>
          </w:p>
        </w:tc>
        <w:tc>
          <w:tcPr>
            <w:tcW w:w="2175" w:type="dxa"/>
            <w:tcBorders>
              <w:top w:val="nil"/>
              <w:left w:val="nil"/>
              <w:bottom w:val="nil"/>
              <w:right w:val="nil"/>
            </w:tcBorders>
            <w:shd w:val="clear" w:color="auto" w:fill="auto"/>
          </w:tcPr>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tc>
      </w:tr>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120" w:after="40" w:line="240" w:lineRule="auto"/>
              <w:jc w:val="right"/>
              <w:rPr>
                <w:rFonts w:ascii="Calibri" w:eastAsia="Calibri" w:hAnsi="Calibri" w:cs="Calibri"/>
                <w:b/>
                <w:lang w:eastAsia="ar-SA"/>
              </w:rPr>
            </w:pPr>
            <w:r w:rsidRPr="008F3E52">
              <w:rPr>
                <w:rFonts w:ascii="Calibri" w:eastAsia="Calibri" w:hAnsi="Calibri" w:cs="Calibri"/>
                <w:b/>
                <w:lang w:eastAsia="ar-SA"/>
              </w:rPr>
              <w:t>Návrh zahájení poskytování podpůrných opatření</w:t>
            </w:r>
          </w:p>
        </w:tc>
        <w:tc>
          <w:tcPr>
            <w:tcW w:w="7137" w:type="dxa"/>
            <w:gridSpan w:val="7"/>
            <w:tcBorders>
              <w:top w:val="nil"/>
              <w:left w:val="nil"/>
              <w:bottom w:val="nil"/>
              <w:right w:val="nil"/>
            </w:tcBorders>
            <w:shd w:val="clear" w:color="auto" w:fill="auto"/>
          </w:tcPr>
          <w:p w:rsidR="00F81E1D" w:rsidRPr="008F3E52" w:rsidRDefault="00F81E1D" w:rsidP="003436BF">
            <w:pPr>
              <w:suppressAutoHyphens/>
              <w:spacing w:after="40" w:line="240" w:lineRule="auto"/>
              <w:rPr>
                <w:rFonts w:ascii="Calibri" w:eastAsia="Calibri" w:hAnsi="Calibri" w:cs="Calibri"/>
                <w:lang w:eastAsia="ar-SA"/>
              </w:rPr>
            </w:pPr>
          </w:p>
          <w:p w:rsidR="00F81E1D" w:rsidRPr="008F3E52" w:rsidRDefault="00F81E1D" w:rsidP="003436BF">
            <w:pPr>
              <w:suppressAutoHyphens/>
              <w:spacing w:before="120" w:after="40" w:line="240" w:lineRule="auto"/>
              <w:rPr>
                <w:rFonts w:ascii="Calibri" w:eastAsia="Calibri" w:hAnsi="Calibri" w:cs="Calibri"/>
                <w:lang w:eastAsia="ar-SA"/>
              </w:rPr>
            </w:pPr>
            <w:r w:rsidRPr="008F3E52">
              <w:rPr>
                <w:rFonts w:ascii="Calibri" w:eastAsia="Calibri" w:hAnsi="Calibri" w:cs="Calibri"/>
                <w:lang w:eastAsia="ar-SA"/>
              </w:rPr>
              <w:t>............................................................................................................................</w:t>
            </w:r>
          </w:p>
        </w:tc>
      </w:tr>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after="0" w:line="240" w:lineRule="auto"/>
              <w:jc w:val="right"/>
              <w:rPr>
                <w:rFonts w:ascii="Calibri" w:eastAsia="Calibri" w:hAnsi="Calibri" w:cs="Calibri"/>
                <w:b/>
                <w:lang w:eastAsia="ar-SA"/>
              </w:rPr>
            </w:pPr>
          </w:p>
        </w:tc>
        <w:tc>
          <w:tcPr>
            <w:tcW w:w="2694" w:type="dxa"/>
            <w:gridSpan w:val="3"/>
            <w:tcBorders>
              <w:top w:val="nil"/>
              <w:left w:val="nil"/>
              <w:bottom w:val="nil"/>
              <w:right w:val="nil"/>
            </w:tcBorders>
            <w:shd w:val="clear" w:color="auto" w:fill="auto"/>
          </w:tcPr>
          <w:p w:rsidR="00F81E1D" w:rsidRPr="008F3E52" w:rsidRDefault="00F81E1D" w:rsidP="003436BF">
            <w:pPr>
              <w:suppressAutoHyphens/>
              <w:spacing w:before="180" w:after="40" w:line="240" w:lineRule="auto"/>
              <w:rPr>
                <w:rFonts w:ascii="Calibri" w:eastAsia="Calibri" w:hAnsi="Calibri" w:cs="Calibri"/>
                <w:lang w:eastAsia="ar-SA"/>
              </w:rPr>
            </w:pPr>
          </w:p>
        </w:tc>
        <w:tc>
          <w:tcPr>
            <w:tcW w:w="1559" w:type="dxa"/>
            <w:gridSpan w:val="2"/>
            <w:tcBorders>
              <w:top w:val="nil"/>
              <w:left w:val="nil"/>
              <w:bottom w:val="nil"/>
              <w:right w:val="nil"/>
            </w:tcBorders>
            <w:shd w:val="clear" w:color="auto" w:fill="auto"/>
          </w:tcPr>
          <w:p w:rsidR="00F81E1D" w:rsidRPr="008F3E52" w:rsidRDefault="00F81E1D" w:rsidP="003436BF">
            <w:pPr>
              <w:suppressAutoHyphens/>
              <w:spacing w:before="180" w:after="40" w:line="240" w:lineRule="auto"/>
              <w:jc w:val="right"/>
              <w:rPr>
                <w:rFonts w:ascii="Calibri" w:eastAsia="Calibri" w:hAnsi="Calibri" w:cs="Calibri"/>
                <w:lang w:eastAsia="ar-SA"/>
              </w:rPr>
            </w:pPr>
          </w:p>
        </w:tc>
        <w:tc>
          <w:tcPr>
            <w:tcW w:w="2884" w:type="dxa"/>
            <w:gridSpan w:val="2"/>
            <w:tcBorders>
              <w:top w:val="nil"/>
              <w:left w:val="nil"/>
              <w:bottom w:val="nil"/>
              <w:right w:val="nil"/>
            </w:tcBorders>
            <w:shd w:val="clear" w:color="auto" w:fill="auto"/>
          </w:tcPr>
          <w:p w:rsidR="00F81E1D" w:rsidRPr="008F3E52" w:rsidRDefault="00F81E1D" w:rsidP="003436BF">
            <w:pPr>
              <w:suppressAutoHyphens/>
              <w:spacing w:before="180" w:after="40" w:line="240" w:lineRule="auto"/>
              <w:rPr>
                <w:rFonts w:ascii="Calibri" w:eastAsia="Calibri" w:hAnsi="Calibri" w:cs="Calibri"/>
                <w:lang w:eastAsia="ar-SA"/>
              </w:rPr>
            </w:pPr>
          </w:p>
        </w:tc>
      </w:tr>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100" w:beforeAutospacing="1" w:after="0" w:line="240" w:lineRule="auto"/>
              <w:jc w:val="right"/>
              <w:rPr>
                <w:rFonts w:ascii="Calibri" w:eastAsia="Calibri" w:hAnsi="Calibri" w:cs="Calibri"/>
                <w:b/>
                <w:lang w:eastAsia="ar-SA"/>
              </w:rPr>
            </w:pPr>
          </w:p>
        </w:tc>
        <w:tc>
          <w:tcPr>
            <w:tcW w:w="2977" w:type="dxa"/>
            <w:gridSpan w:val="4"/>
            <w:tcBorders>
              <w:top w:val="nil"/>
              <w:left w:val="nil"/>
              <w:bottom w:val="nil"/>
              <w:right w:val="nil"/>
            </w:tcBorders>
            <w:shd w:val="clear" w:color="auto" w:fill="auto"/>
          </w:tcPr>
          <w:p w:rsidR="00F81E1D" w:rsidRPr="008F3E52" w:rsidRDefault="00F81E1D" w:rsidP="003436BF">
            <w:pPr>
              <w:suppressAutoHyphens/>
              <w:spacing w:after="0" w:line="240" w:lineRule="auto"/>
              <w:rPr>
                <w:rFonts w:ascii="Calibri" w:eastAsia="Calibri" w:hAnsi="Calibri" w:cs="Calibri"/>
                <w:b/>
                <w:lang w:eastAsia="ar-SA"/>
              </w:rPr>
            </w:pPr>
          </w:p>
        </w:tc>
        <w:tc>
          <w:tcPr>
            <w:tcW w:w="1276" w:type="dxa"/>
            <w:tcBorders>
              <w:top w:val="nil"/>
              <w:left w:val="nil"/>
              <w:bottom w:val="nil"/>
              <w:right w:val="nil"/>
            </w:tcBorders>
            <w:shd w:val="clear" w:color="auto" w:fill="auto"/>
          </w:tcPr>
          <w:p w:rsidR="00F81E1D" w:rsidRPr="008F3E52" w:rsidRDefault="00F81E1D" w:rsidP="003436BF">
            <w:pPr>
              <w:suppressAutoHyphens/>
              <w:spacing w:after="0" w:line="240" w:lineRule="auto"/>
              <w:jc w:val="right"/>
              <w:rPr>
                <w:rFonts w:ascii="Calibri" w:eastAsia="Calibri" w:hAnsi="Calibri" w:cs="Calibri"/>
                <w:b/>
                <w:lang w:eastAsia="ar-SA"/>
              </w:rPr>
            </w:pPr>
          </w:p>
        </w:tc>
        <w:tc>
          <w:tcPr>
            <w:tcW w:w="2884" w:type="dxa"/>
            <w:gridSpan w:val="2"/>
            <w:tcBorders>
              <w:top w:val="nil"/>
              <w:left w:val="nil"/>
              <w:bottom w:val="nil"/>
              <w:right w:val="nil"/>
            </w:tcBorders>
            <w:shd w:val="clear" w:color="auto" w:fill="auto"/>
          </w:tcPr>
          <w:p w:rsidR="00F81E1D" w:rsidRPr="008F3E52" w:rsidRDefault="00F81E1D" w:rsidP="003436BF">
            <w:pPr>
              <w:suppressAutoHyphens/>
              <w:spacing w:after="0" w:line="240" w:lineRule="auto"/>
              <w:rPr>
                <w:rFonts w:ascii="Arial" w:eastAsia="Times New Roman" w:hAnsi="Arial" w:cs="Times New Roman"/>
                <w:lang w:eastAsia="ar-SA"/>
              </w:rPr>
            </w:pPr>
          </w:p>
        </w:tc>
      </w:tr>
    </w:tbl>
    <w:p w:rsidR="00F81E1D" w:rsidRPr="008F3E52" w:rsidRDefault="00F81E1D" w:rsidP="00F81E1D">
      <w:pPr>
        <w:suppressAutoHyphens/>
        <w:spacing w:after="0" w:line="240" w:lineRule="auto"/>
        <w:rPr>
          <w:rFonts w:ascii="Calibri" w:eastAsia="Times New Roman" w:hAnsi="Calibri" w:cs="Times New Roman"/>
          <w:sz w:val="24"/>
          <w:szCs w:val="20"/>
          <w:lang w:eastAsia="ar-SA"/>
        </w:rPr>
      </w:pPr>
    </w:p>
    <w:p w:rsidR="00F81E1D" w:rsidRPr="008F3E52" w:rsidRDefault="00F81E1D" w:rsidP="00F81E1D">
      <w:pPr>
        <w:tabs>
          <w:tab w:val="left" w:pos="6540"/>
        </w:tabs>
        <w:suppressAutoHyphens/>
        <w:spacing w:after="0" w:line="240" w:lineRule="auto"/>
        <w:rPr>
          <w:rFonts w:ascii="Calibri" w:eastAsia="Calibri" w:hAnsi="Calibri" w:cs="Calibri"/>
          <w:sz w:val="25"/>
          <w:szCs w:val="25"/>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F81E1D" w:rsidRPr="008F3E52" w:rsidTr="003436BF">
        <w:tc>
          <w:tcPr>
            <w:tcW w:w="9464" w:type="dxa"/>
            <w:shd w:val="clear" w:color="auto" w:fill="D9D9D9"/>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I.  Závěry vyšetření žáka podstatné pro vzdělávání a pobyt žáka ve škole</w:t>
            </w:r>
            <w:r w:rsidRPr="008F3E52">
              <w:rPr>
                <w:rFonts w:ascii="Calibri" w:eastAsia="Calibri" w:hAnsi="Calibri" w:cs="Calibri"/>
                <w:sz w:val="18"/>
                <w:szCs w:val="18"/>
                <w:lang w:eastAsia="ar-SA"/>
              </w:rPr>
              <w:t xml:space="preserve"> </w:t>
            </w:r>
          </w:p>
        </w:tc>
      </w:tr>
    </w:tbl>
    <w:p w:rsidR="00F81E1D" w:rsidRPr="008F3E52" w:rsidRDefault="00F81E1D" w:rsidP="00F81E1D">
      <w:pPr>
        <w:suppressAutoHyphens/>
        <w:spacing w:after="0" w:line="240" w:lineRule="auto"/>
        <w:rPr>
          <w:rFonts w:ascii="Calibri" w:eastAsia="Calibri" w:hAnsi="Calibri" w:cs="Calibri"/>
          <w:lang w:eastAsia="ar-SA"/>
        </w:rPr>
      </w:pPr>
    </w:p>
    <w:p w:rsidR="00F81E1D" w:rsidRPr="008F3E52" w:rsidRDefault="00F81E1D" w:rsidP="00F81E1D">
      <w:pPr>
        <w:suppressAutoHyphens/>
        <w:spacing w:after="0" w:line="240" w:lineRule="auto"/>
        <w:rPr>
          <w:rFonts w:ascii="Calibri" w:eastAsia="Calibri" w:hAnsi="Calibri" w:cs="Calibri"/>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F81E1D" w:rsidRPr="008F3E52" w:rsidTr="003436BF">
        <w:tc>
          <w:tcPr>
            <w:tcW w:w="9464" w:type="dxa"/>
            <w:tcBorders>
              <w:bottom w:val="single" w:sz="4" w:space="0" w:color="auto"/>
            </w:tcBorders>
            <w:shd w:val="clear" w:color="auto" w:fill="D9D9D9"/>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II. Vyhodnocení Plánu pedagogické podpory (pokud byl poskytován)</w:t>
            </w:r>
          </w:p>
        </w:tc>
      </w:tr>
    </w:tbl>
    <w:p w:rsidR="00F81E1D" w:rsidRPr="008F3E52" w:rsidRDefault="00F81E1D" w:rsidP="00F81E1D">
      <w:pPr>
        <w:tabs>
          <w:tab w:val="left" w:pos="9638"/>
        </w:tabs>
        <w:suppressAutoHyphens/>
        <w:spacing w:after="0" w:line="240" w:lineRule="auto"/>
        <w:rPr>
          <w:rFonts w:ascii="Calibri" w:eastAsia="Calibri" w:hAnsi="Calibri" w:cs="Calibri"/>
          <w:lang w:eastAsia="ar-SA"/>
        </w:rPr>
      </w:pPr>
    </w:p>
    <w:p w:rsidR="00F81E1D" w:rsidRPr="008F3E52" w:rsidRDefault="00F81E1D" w:rsidP="00F81E1D">
      <w:pPr>
        <w:tabs>
          <w:tab w:val="left" w:pos="9638"/>
        </w:tabs>
        <w:suppressAutoHyphens/>
        <w:spacing w:after="0" w:line="240" w:lineRule="auto"/>
        <w:rPr>
          <w:rFonts w:ascii="Calibri" w:eastAsia="Calibri" w:hAnsi="Calibri" w:cs="Calibri"/>
          <w:lang w:eastAsia="ar-SA"/>
        </w:rPr>
      </w:pPr>
    </w:p>
    <w:p w:rsidR="00F81E1D" w:rsidRPr="008F3E52" w:rsidRDefault="00F81E1D" w:rsidP="00F81E1D">
      <w:pPr>
        <w:tabs>
          <w:tab w:val="left" w:pos="9638"/>
        </w:tabs>
        <w:suppressAutoHyphens/>
        <w:spacing w:after="0" w:line="240" w:lineRule="auto"/>
        <w:rPr>
          <w:rFonts w:ascii="Calibri" w:eastAsia="Calibri" w:hAnsi="Calibri" w:cs="Calibri"/>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tblGrid>
      <w:tr w:rsidR="00F81E1D" w:rsidRPr="008F3E52" w:rsidTr="003436BF">
        <w:trPr>
          <w:trHeight w:val="332"/>
        </w:trPr>
        <w:tc>
          <w:tcPr>
            <w:tcW w:w="9464" w:type="dxa"/>
            <w:tcBorders>
              <w:bottom w:val="single" w:sz="4" w:space="0" w:color="auto"/>
            </w:tcBorders>
            <w:shd w:val="clear" w:color="auto" w:fill="D9D9D9"/>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 xml:space="preserve">III. Podpůrná opatření </w:t>
            </w:r>
            <w:r w:rsidRPr="008F3E52">
              <w:rPr>
                <w:rFonts w:ascii="Calibri" w:eastAsia="Calibri" w:hAnsi="Calibri" w:cs="Calibri"/>
                <w:sz w:val="18"/>
                <w:szCs w:val="18"/>
                <w:lang w:eastAsia="ar-SA"/>
              </w:rPr>
              <w:t xml:space="preserve">(Doplňte </w:t>
            </w:r>
            <w:r w:rsidRPr="008F3E52">
              <w:rPr>
                <w:rFonts w:ascii="Calibri" w:eastAsia="Calibri" w:hAnsi="Calibri" w:cs="Calibri"/>
                <w:b/>
                <w:sz w:val="18"/>
                <w:szCs w:val="18"/>
                <w:lang w:eastAsia="ar-SA"/>
              </w:rPr>
              <w:t>konkrétní postupy</w:t>
            </w:r>
            <w:r w:rsidRPr="008F3E52">
              <w:rPr>
                <w:rFonts w:ascii="Calibri" w:eastAsia="Calibri" w:hAnsi="Calibri" w:cs="Calibri"/>
                <w:sz w:val="18"/>
                <w:szCs w:val="18"/>
                <w:lang w:eastAsia="ar-SA"/>
              </w:rPr>
              <w:t xml:space="preserve"> v těch kategorií podpůrných opatření, které mají být aplikovány)</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1134"/>
      </w:tblGrid>
      <w:tr w:rsidR="00F81E1D" w:rsidRPr="008F3E52" w:rsidTr="003436BF">
        <w:trPr>
          <w:trHeight w:val="211"/>
        </w:trPr>
        <w:tc>
          <w:tcPr>
            <w:tcW w:w="7938" w:type="dxa"/>
            <w:tcBorders>
              <w:top w:val="dotted" w:sz="4" w:space="0" w:color="auto"/>
              <w:left w:val="dotted" w:sz="4" w:space="0" w:color="auto"/>
              <w:bottom w:val="dotted" w:sz="4" w:space="0" w:color="auto"/>
              <w:right w:val="dotted" w:sz="4" w:space="0" w:color="auto"/>
            </w:tcBorders>
            <w:shd w:val="clear" w:color="auto" w:fill="auto"/>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Metody výuky, úpravy obsahu vzdělávání</w:t>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rsidR="00F81E1D" w:rsidRPr="008F3E52" w:rsidRDefault="00F81E1D" w:rsidP="003436BF">
            <w:pPr>
              <w:suppressAutoHyphens/>
              <w:spacing w:after="0" w:line="240" w:lineRule="auto"/>
              <w:jc w:val="right"/>
              <w:rPr>
                <w:rFonts w:ascii="Calibri" w:eastAsia="Times New Roman" w:hAnsi="Calibri" w:cs="Times New Roman"/>
                <w:lang w:eastAsia="ar-SA"/>
              </w:rPr>
            </w:pPr>
            <w:r w:rsidRPr="008F3E52">
              <w:rPr>
                <w:rFonts w:ascii="Calibri" w:eastAsia="Times New Roman" w:hAnsi="Calibri" w:cs="Times New Roman"/>
                <w:sz w:val="18"/>
                <w:szCs w:val="18"/>
                <w:lang w:eastAsia="ar-SA"/>
              </w:rPr>
              <w:t>Stupeň PO</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1134"/>
      </w:tblGrid>
      <w:tr w:rsidR="00F81E1D" w:rsidRPr="008F3E52" w:rsidTr="003436BF">
        <w:trPr>
          <w:trHeight w:val="211"/>
        </w:trPr>
        <w:tc>
          <w:tcPr>
            <w:tcW w:w="7938" w:type="dxa"/>
            <w:tcBorders>
              <w:top w:val="dotted" w:sz="4" w:space="0" w:color="auto"/>
              <w:left w:val="dotted" w:sz="4" w:space="0" w:color="auto"/>
              <w:bottom w:val="dotted" w:sz="4" w:space="0" w:color="auto"/>
              <w:right w:val="dotted" w:sz="4" w:space="0" w:color="auto"/>
            </w:tcBorders>
            <w:shd w:val="clear" w:color="auto" w:fill="auto"/>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 xml:space="preserve">Forma vzdělávání </w:t>
            </w:r>
            <w:r w:rsidRPr="008F3E52">
              <w:rPr>
                <w:rFonts w:ascii="Calibri" w:eastAsia="Calibri" w:hAnsi="Calibri" w:cs="Calibri"/>
                <w:b/>
                <w:sz w:val="20"/>
                <w:vertAlign w:val="superscript"/>
                <w:lang w:eastAsia="ar-SA"/>
              </w:rPr>
              <w:footnoteReference w:id="12"/>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rsidR="00F81E1D" w:rsidRPr="008F3E52" w:rsidRDefault="00F81E1D" w:rsidP="003436BF">
            <w:pPr>
              <w:suppressAutoHyphens/>
              <w:spacing w:after="0" w:line="240" w:lineRule="auto"/>
              <w:jc w:val="right"/>
              <w:rPr>
                <w:rFonts w:ascii="Calibri" w:eastAsia="Times New Roman" w:hAnsi="Calibri" w:cs="Times New Roman"/>
                <w:lang w:eastAsia="ar-SA"/>
              </w:rPr>
            </w:pPr>
            <w:r w:rsidRPr="008F3E52">
              <w:rPr>
                <w:rFonts w:ascii="Calibri" w:eastAsia="Times New Roman" w:hAnsi="Calibri" w:cs="Times New Roman"/>
                <w:sz w:val="18"/>
                <w:szCs w:val="18"/>
                <w:lang w:eastAsia="ar-SA"/>
              </w:rPr>
              <w:t>Stupeň PO</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1134"/>
      </w:tblGrid>
      <w:tr w:rsidR="00F81E1D" w:rsidRPr="008F3E52" w:rsidTr="003436BF">
        <w:trPr>
          <w:trHeight w:val="211"/>
        </w:trPr>
        <w:tc>
          <w:tcPr>
            <w:tcW w:w="7938" w:type="dxa"/>
            <w:tcBorders>
              <w:top w:val="dotted" w:sz="4" w:space="0" w:color="auto"/>
              <w:left w:val="dotted" w:sz="4" w:space="0" w:color="auto"/>
              <w:bottom w:val="dotted" w:sz="4" w:space="0" w:color="auto"/>
              <w:right w:val="dotted" w:sz="4" w:space="0" w:color="auto"/>
            </w:tcBorders>
            <w:shd w:val="clear" w:color="auto" w:fill="auto"/>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Úprava očekávaných výstupů vzdělávání</w:t>
            </w:r>
            <w:r w:rsidRPr="008F3E52">
              <w:rPr>
                <w:rFonts w:ascii="Calibri" w:eastAsia="Calibri" w:hAnsi="Calibri" w:cs="Calibri"/>
                <w:b/>
                <w:vertAlign w:val="superscript"/>
                <w:lang w:eastAsia="ar-SA"/>
              </w:rPr>
              <w:footnoteReference w:id="13"/>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rsidR="00F81E1D" w:rsidRPr="008F3E52" w:rsidRDefault="00F81E1D" w:rsidP="003436BF">
            <w:pPr>
              <w:suppressAutoHyphens/>
              <w:spacing w:after="0" w:line="240" w:lineRule="auto"/>
              <w:jc w:val="right"/>
              <w:rPr>
                <w:rFonts w:ascii="Calibri" w:eastAsia="Times New Roman" w:hAnsi="Calibri" w:cs="Times New Roman"/>
                <w:lang w:eastAsia="ar-SA"/>
              </w:rPr>
            </w:pPr>
            <w:r w:rsidRPr="008F3E52">
              <w:rPr>
                <w:rFonts w:ascii="Calibri" w:eastAsia="Times New Roman" w:hAnsi="Calibri" w:cs="Times New Roman"/>
                <w:sz w:val="18"/>
                <w:szCs w:val="18"/>
                <w:lang w:eastAsia="ar-SA"/>
              </w:rPr>
              <w:t>Stupeň PO</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F81E1D" w:rsidRPr="008F3E52" w:rsidTr="003436BF">
        <w:trPr>
          <w:trHeight w:val="211"/>
        </w:trPr>
        <w:tc>
          <w:tcPr>
            <w:tcW w:w="9072" w:type="dxa"/>
            <w:tcBorders>
              <w:top w:val="dotted" w:sz="4" w:space="0" w:color="auto"/>
              <w:left w:val="dotted" w:sz="4" w:space="0" w:color="auto"/>
              <w:bottom w:val="dotted" w:sz="4" w:space="0" w:color="auto"/>
              <w:right w:val="dotted" w:sz="4" w:space="0" w:color="auto"/>
            </w:tcBorders>
            <w:shd w:val="clear" w:color="auto" w:fill="auto"/>
          </w:tcPr>
          <w:p w:rsidR="00F81E1D" w:rsidRPr="008F3E52" w:rsidRDefault="00F81E1D" w:rsidP="003436BF">
            <w:pPr>
              <w:tabs>
                <w:tab w:val="left" w:pos="9638"/>
              </w:tabs>
              <w:suppressAutoHyphens/>
              <w:spacing w:after="0" w:line="240" w:lineRule="auto"/>
              <w:jc w:val="both"/>
              <w:rPr>
                <w:rFonts w:ascii="Calibri" w:eastAsia="Calibri" w:hAnsi="Calibri" w:cs="Calibri"/>
                <w:lang w:eastAsia="ar-SA"/>
              </w:rPr>
            </w:pPr>
            <w:r w:rsidRPr="008F3E52">
              <w:rPr>
                <w:rFonts w:ascii="Calibri" w:eastAsia="Calibri" w:hAnsi="Calibri" w:cs="Calibri"/>
                <w:b/>
                <w:lang w:eastAsia="ar-SA"/>
              </w:rPr>
              <w:t xml:space="preserve">Organizace výuky </w:t>
            </w:r>
            <w:r w:rsidRPr="008F3E52">
              <w:rPr>
                <w:rFonts w:ascii="Calibri" w:eastAsia="Calibri" w:hAnsi="Calibri" w:cs="Calibri"/>
                <w:sz w:val="20"/>
                <w:lang w:eastAsia="ar-SA"/>
              </w:rPr>
              <w:t>(úpravy v organizaci výuky ve školní třídě případně i mimo ni; požadavky na práci pedagogů; podpora žáků, u kterých nelze zajistit domácí přípravu; požadavky na specifika domácí přípravy)</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631"/>
        <w:gridCol w:w="850"/>
        <w:gridCol w:w="851"/>
        <w:gridCol w:w="2126"/>
      </w:tblGrid>
      <w:tr w:rsidR="00F81E1D" w:rsidRPr="008F3E52" w:rsidTr="003436BF">
        <w:trPr>
          <w:trHeight w:val="196"/>
        </w:trPr>
        <w:tc>
          <w:tcPr>
            <w:tcW w:w="5245" w:type="dxa"/>
            <w:gridSpan w:val="2"/>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b/>
                <w:szCs w:val="18"/>
                <w:lang w:eastAsia="ar-SA"/>
              </w:rPr>
            </w:pPr>
            <w:r w:rsidRPr="008F3E52">
              <w:rPr>
                <w:rFonts w:ascii="Calibri" w:eastAsia="Times New Roman" w:hAnsi="Calibri" w:cs="Times New Roman"/>
                <w:b/>
                <w:lang w:eastAsia="ar-SA"/>
              </w:rPr>
              <w:t>Požadavky na organizaci výuky ve škole</w:t>
            </w:r>
          </w:p>
        </w:tc>
        <w:tc>
          <w:tcPr>
            <w:tcW w:w="850"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Stupeň</w:t>
            </w:r>
          </w:p>
        </w:tc>
        <w:tc>
          <w:tcPr>
            <w:tcW w:w="851"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 xml:space="preserve">Počet </w:t>
            </w:r>
          </w:p>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hodin</w:t>
            </w:r>
          </w:p>
        </w:tc>
        <w:tc>
          <w:tcPr>
            <w:tcW w:w="2126"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16"/>
                <w:szCs w:val="16"/>
                <w:lang w:eastAsia="ar-SA"/>
              </w:rPr>
            </w:pPr>
            <w:r w:rsidRPr="008F3E52">
              <w:rPr>
                <w:rFonts w:ascii="Calibri" w:eastAsia="Times New Roman" w:hAnsi="Calibri" w:cs="Times New Roman"/>
                <w:b/>
                <w:sz w:val="16"/>
                <w:szCs w:val="16"/>
                <w:lang w:eastAsia="ar-SA"/>
              </w:rPr>
              <w:t xml:space="preserve">Kód </w:t>
            </w:r>
            <w:r>
              <w:rPr>
                <w:rFonts w:ascii="Calibri" w:eastAsia="Times New Roman" w:hAnsi="Calibri" w:cs="Times New Roman"/>
                <w:b/>
                <w:sz w:val="16"/>
                <w:szCs w:val="16"/>
                <w:lang w:eastAsia="ar-SA"/>
              </w:rPr>
              <w:t xml:space="preserve">podmíněné </w:t>
            </w:r>
            <w:r w:rsidRPr="008F3E52">
              <w:rPr>
                <w:rFonts w:ascii="Calibri" w:eastAsia="Times New Roman" w:hAnsi="Calibri" w:cs="Times New Roman"/>
                <w:b/>
                <w:sz w:val="16"/>
                <w:szCs w:val="16"/>
                <w:lang w:eastAsia="ar-SA"/>
              </w:rPr>
              <w:t>NFN</w:t>
            </w:r>
            <w:r w:rsidRPr="008F3E52">
              <w:rPr>
                <w:rFonts w:ascii="Calibri" w:eastAsia="Times New Roman" w:hAnsi="Calibri" w:cs="Times New Roman"/>
                <w:b/>
                <w:sz w:val="16"/>
                <w:szCs w:val="16"/>
                <w:vertAlign w:val="superscript"/>
                <w:lang w:eastAsia="ar-SA"/>
              </w:rPr>
              <w:footnoteReference w:id="14"/>
            </w: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Předměty speciálně pedagogické péče:</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 xml:space="preserve">Pedagogická intervence </w:t>
            </w:r>
            <w:r w:rsidRPr="008F3E52">
              <w:rPr>
                <w:rFonts w:ascii="Calibri" w:eastAsia="Times New Roman" w:hAnsi="Calibri" w:cs="Times New Roman"/>
                <w:sz w:val="18"/>
                <w:szCs w:val="18"/>
                <w:lang w:eastAsia="ar-SA"/>
              </w:rPr>
              <w:t>(podpora přípravy na školu</w:t>
            </w:r>
            <w:r w:rsidRPr="008F3E52">
              <w:rPr>
                <w:rFonts w:ascii="Calibri" w:eastAsia="Times New Roman" w:hAnsi="Calibri" w:cs="Times New Roman"/>
                <w:sz w:val="20"/>
                <w:lang w:eastAsia="ar-SA"/>
              </w:rPr>
              <w:t>)</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r w:rsidR="00F81E1D" w:rsidRPr="008F3E52" w:rsidTr="003436BF">
        <w:trPr>
          <w:trHeight w:val="340"/>
        </w:trPr>
        <w:tc>
          <w:tcPr>
            <w:tcW w:w="9072" w:type="dxa"/>
            <w:gridSpan w:val="5"/>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lang w:eastAsia="ar-SA"/>
              </w:rPr>
              <w:t>Uzpůsobení forem komunikace a zprostředkování informací (AAK, Braillovo písmo)</w:t>
            </w:r>
          </w:p>
        </w:tc>
      </w:tr>
      <w:tr w:rsidR="00F81E1D" w:rsidRPr="008F3E52" w:rsidTr="003436BF">
        <w:trPr>
          <w:trHeight w:val="340"/>
        </w:trPr>
        <w:tc>
          <w:tcPr>
            <w:tcW w:w="6946" w:type="dxa"/>
            <w:gridSpan w:val="4"/>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ANO – NE …………….…………………………………………………………………………………………………</w:t>
            </w: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r w:rsidRPr="008F3E52">
              <w:rPr>
                <w:rFonts w:ascii="Calibri" w:eastAsia="Times New Roman" w:hAnsi="Calibri" w:cs="Times New Roman"/>
                <w:sz w:val="20"/>
                <w:lang w:eastAsia="ar-SA"/>
              </w:rPr>
              <w:t>viz pomůcky</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631"/>
        <w:gridCol w:w="850"/>
        <w:gridCol w:w="851"/>
        <w:gridCol w:w="2126"/>
      </w:tblGrid>
      <w:tr w:rsidR="00F81E1D" w:rsidRPr="008F3E52" w:rsidTr="003436BF">
        <w:trPr>
          <w:trHeight w:val="196"/>
        </w:trPr>
        <w:tc>
          <w:tcPr>
            <w:tcW w:w="5245" w:type="dxa"/>
            <w:gridSpan w:val="2"/>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b/>
                <w:szCs w:val="18"/>
                <w:lang w:eastAsia="ar-SA"/>
              </w:rPr>
            </w:pPr>
            <w:r w:rsidRPr="008F3E52">
              <w:rPr>
                <w:rFonts w:ascii="Calibri" w:eastAsia="Times New Roman" w:hAnsi="Calibri" w:cs="Times New Roman"/>
                <w:b/>
                <w:lang w:eastAsia="ar-SA"/>
              </w:rPr>
              <w:t>Personální podpora – pedagogická</w:t>
            </w:r>
          </w:p>
        </w:tc>
        <w:tc>
          <w:tcPr>
            <w:tcW w:w="850"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Stupeň</w:t>
            </w:r>
          </w:p>
        </w:tc>
        <w:tc>
          <w:tcPr>
            <w:tcW w:w="851"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 xml:space="preserve">Počet </w:t>
            </w:r>
          </w:p>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hodin</w:t>
            </w:r>
          </w:p>
        </w:tc>
        <w:tc>
          <w:tcPr>
            <w:tcW w:w="2126"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16"/>
                <w:szCs w:val="16"/>
                <w:lang w:eastAsia="ar-SA"/>
              </w:rPr>
            </w:pPr>
            <w:r w:rsidRPr="008F3E52">
              <w:rPr>
                <w:rFonts w:ascii="Calibri" w:eastAsia="Times New Roman" w:hAnsi="Calibri" w:cs="Times New Roman"/>
                <w:b/>
                <w:sz w:val="16"/>
                <w:szCs w:val="16"/>
                <w:lang w:eastAsia="ar-SA"/>
              </w:rPr>
              <w:t>Kód NFN</w:t>
            </w:r>
            <w:r>
              <w:rPr>
                <w:rStyle w:val="Znakapoznpodarou"/>
                <w:rFonts w:ascii="Calibri" w:eastAsia="Times New Roman" w:hAnsi="Calibri" w:cs="Times New Roman"/>
                <w:b/>
                <w:sz w:val="16"/>
                <w:szCs w:val="16"/>
                <w:lang w:eastAsia="ar-SA"/>
              </w:rPr>
              <w:footnoteReference w:customMarkFollows="1" w:id="15"/>
              <w:t>4</w:t>
            </w: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Asistent pedagoga</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Pedagog</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Školní speciální pedagog</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Školní psycholog</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631"/>
        <w:gridCol w:w="850"/>
        <w:gridCol w:w="851"/>
        <w:gridCol w:w="2126"/>
      </w:tblGrid>
      <w:tr w:rsidR="00F81E1D" w:rsidRPr="008F3E52" w:rsidTr="003436BF">
        <w:trPr>
          <w:trHeight w:val="196"/>
        </w:trPr>
        <w:tc>
          <w:tcPr>
            <w:tcW w:w="5245" w:type="dxa"/>
            <w:gridSpan w:val="2"/>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b/>
                <w:szCs w:val="18"/>
                <w:lang w:eastAsia="ar-SA"/>
              </w:rPr>
            </w:pPr>
            <w:r w:rsidRPr="008F3E52">
              <w:rPr>
                <w:rFonts w:ascii="Calibri" w:eastAsia="Times New Roman" w:hAnsi="Calibri" w:cs="Times New Roman"/>
                <w:b/>
                <w:lang w:eastAsia="ar-SA"/>
              </w:rPr>
              <w:t>Personální podpora – nepedagogická</w:t>
            </w:r>
          </w:p>
        </w:tc>
        <w:tc>
          <w:tcPr>
            <w:tcW w:w="850"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Stupeň</w:t>
            </w:r>
          </w:p>
        </w:tc>
        <w:tc>
          <w:tcPr>
            <w:tcW w:w="851"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 xml:space="preserve">Počet </w:t>
            </w:r>
          </w:p>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hodin</w:t>
            </w:r>
          </w:p>
        </w:tc>
        <w:tc>
          <w:tcPr>
            <w:tcW w:w="2126"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16"/>
                <w:szCs w:val="16"/>
                <w:lang w:eastAsia="ar-SA"/>
              </w:rPr>
            </w:pPr>
            <w:r w:rsidRPr="008F3E52">
              <w:rPr>
                <w:rFonts w:ascii="Calibri" w:eastAsia="Times New Roman" w:hAnsi="Calibri" w:cs="Times New Roman"/>
                <w:b/>
                <w:sz w:val="16"/>
                <w:szCs w:val="16"/>
                <w:lang w:eastAsia="ar-SA"/>
              </w:rPr>
              <w:t>Kód NFN</w:t>
            </w: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Tlumočník českého znakového jazyka</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Přepisovatel pro neslyšící</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631"/>
        <w:gridCol w:w="850"/>
        <w:gridCol w:w="851"/>
        <w:gridCol w:w="2126"/>
      </w:tblGrid>
      <w:tr w:rsidR="00F81E1D" w:rsidRPr="008F3E52" w:rsidTr="003436BF">
        <w:trPr>
          <w:trHeight w:val="196"/>
        </w:trPr>
        <w:tc>
          <w:tcPr>
            <w:tcW w:w="5245" w:type="dxa"/>
            <w:gridSpan w:val="2"/>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b/>
                <w:szCs w:val="18"/>
                <w:lang w:eastAsia="ar-SA"/>
              </w:rPr>
            </w:pPr>
            <w:r w:rsidRPr="008F3E52">
              <w:rPr>
                <w:rFonts w:ascii="Calibri" w:eastAsia="Times New Roman" w:hAnsi="Calibri" w:cs="Times New Roman"/>
                <w:b/>
                <w:lang w:eastAsia="ar-SA"/>
              </w:rPr>
              <w:t>Personální podpora – přítomnost další osoby</w:t>
            </w:r>
          </w:p>
        </w:tc>
        <w:tc>
          <w:tcPr>
            <w:tcW w:w="850"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Stupeň</w:t>
            </w:r>
          </w:p>
        </w:tc>
        <w:tc>
          <w:tcPr>
            <w:tcW w:w="851"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 xml:space="preserve">Počet </w:t>
            </w:r>
          </w:p>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hodin</w:t>
            </w:r>
          </w:p>
        </w:tc>
        <w:tc>
          <w:tcPr>
            <w:tcW w:w="2126"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16"/>
                <w:szCs w:val="16"/>
                <w:lang w:eastAsia="ar-SA"/>
              </w:rPr>
            </w:pPr>
            <w:r w:rsidRPr="008F3E52">
              <w:rPr>
                <w:rFonts w:ascii="Calibri" w:eastAsia="Times New Roman" w:hAnsi="Calibri" w:cs="Times New Roman"/>
                <w:b/>
                <w:sz w:val="16"/>
                <w:szCs w:val="16"/>
                <w:lang w:eastAsia="ar-SA"/>
              </w:rPr>
              <w:t>Kód NFN</w:t>
            </w: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Osobní asistent</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Zdravotní pracovník</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Jiné …………………………………………………………………………….</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1134"/>
      </w:tblGrid>
      <w:tr w:rsidR="00F81E1D" w:rsidRPr="008F3E52" w:rsidTr="003436BF">
        <w:trPr>
          <w:trHeight w:val="211"/>
        </w:trPr>
        <w:tc>
          <w:tcPr>
            <w:tcW w:w="7938" w:type="dxa"/>
            <w:tcBorders>
              <w:top w:val="dotted" w:sz="4" w:space="0" w:color="auto"/>
              <w:left w:val="dotted" w:sz="4" w:space="0" w:color="auto"/>
              <w:bottom w:val="dotted" w:sz="4" w:space="0" w:color="auto"/>
              <w:right w:val="dotted" w:sz="4" w:space="0" w:color="auto"/>
            </w:tcBorders>
            <w:shd w:val="clear" w:color="auto" w:fill="auto"/>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 xml:space="preserve">Hodnocení žáka </w:t>
            </w:r>
            <w:r w:rsidRPr="008F3E52">
              <w:rPr>
                <w:rFonts w:ascii="Calibri" w:eastAsia="Calibri" w:hAnsi="Calibri" w:cs="Calibri"/>
                <w:sz w:val="20"/>
                <w:lang w:eastAsia="ar-SA"/>
              </w:rPr>
              <w:t>(kritéria hodnocení, specifika forem hodnocení podle charakteru obtíží žáka)</w:t>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rsidR="00F81E1D" w:rsidRPr="008F3E52" w:rsidRDefault="00F81E1D" w:rsidP="003436BF">
            <w:pPr>
              <w:suppressAutoHyphens/>
              <w:spacing w:after="0" w:line="240" w:lineRule="auto"/>
              <w:jc w:val="right"/>
              <w:rPr>
                <w:rFonts w:ascii="Calibri" w:eastAsia="Times New Roman" w:hAnsi="Calibri" w:cs="Times New Roman"/>
                <w:lang w:eastAsia="ar-SA"/>
              </w:rPr>
            </w:pPr>
            <w:r w:rsidRPr="008F3E52">
              <w:rPr>
                <w:rFonts w:ascii="Calibri" w:eastAsia="Times New Roman" w:hAnsi="Calibri" w:cs="Times New Roman"/>
                <w:sz w:val="18"/>
                <w:szCs w:val="18"/>
                <w:lang w:eastAsia="ar-SA"/>
              </w:rPr>
              <w:t>Stupeň PO</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1134"/>
      </w:tblGrid>
      <w:tr w:rsidR="00F81E1D" w:rsidRPr="008F3E52" w:rsidTr="003436BF">
        <w:trPr>
          <w:trHeight w:val="211"/>
        </w:trPr>
        <w:tc>
          <w:tcPr>
            <w:tcW w:w="7938" w:type="dxa"/>
            <w:tcBorders>
              <w:top w:val="dotted" w:sz="4" w:space="0" w:color="auto"/>
              <w:left w:val="dotted" w:sz="4" w:space="0" w:color="auto"/>
              <w:bottom w:val="dotted" w:sz="4" w:space="0" w:color="auto"/>
              <w:right w:val="dotted" w:sz="4" w:space="0" w:color="auto"/>
            </w:tcBorders>
            <w:shd w:val="clear" w:color="auto" w:fill="auto"/>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 xml:space="preserve">Zařazení žáka do školy, třídy, oddělení, skupiny podle 16 odstavec 9 ŠZ </w:t>
            </w:r>
            <w:r w:rsidRPr="008F3E52">
              <w:rPr>
                <w:rFonts w:ascii="Calibri" w:eastAsia="Calibri" w:hAnsi="Calibri" w:cs="Calibri"/>
                <w:sz w:val="20"/>
                <w:lang w:eastAsia="ar-SA"/>
              </w:rPr>
              <w:t>(odůvodnění zařazení)</w:t>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rsidR="00F81E1D" w:rsidRPr="008F3E52" w:rsidRDefault="00F81E1D" w:rsidP="003436BF">
            <w:pPr>
              <w:suppressAutoHyphens/>
              <w:spacing w:after="0" w:line="240" w:lineRule="auto"/>
              <w:jc w:val="right"/>
              <w:rPr>
                <w:rFonts w:ascii="Calibri" w:eastAsia="Times New Roman" w:hAnsi="Calibri" w:cs="Times New Roman"/>
                <w:lang w:eastAsia="ar-SA"/>
              </w:rPr>
            </w:pPr>
            <w:r w:rsidRPr="008F3E52">
              <w:rPr>
                <w:rFonts w:ascii="Calibri" w:eastAsia="Times New Roman" w:hAnsi="Calibri" w:cs="Times New Roman"/>
                <w:sz w:val="18"/>
                <w:szCs w:val="18"/>
                <w:lang w:eastAsia="ar-SA"/>
              </w:rPr>
              <w:t>Stupeň PO</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1134"/>
      </w:tblGrid>
      <w:tr w:rsidR="00F81E1D" w:rsidRPr="008F3E52" w:rsidTr="003436BF">
        <w:trPr>
          <w:trHeight w:val="211"/>
        </w:trPr>
        <w:tc>
          <w:tcPr>
            <w:tcW w:w="7938" w:type="dxa"/>
            <w:tcBorders>
              <w:top w:val="dotted" w:sz="4" w:space="0" w:color="auto"/>
              <w:left w:val="dotted" w:sz="4" w:space="0" w:color="auto"/>
              <w:bottom w:val="dotted" w:sz="4" w:space="0" w:color="auto"/>
              <w:right w:val="dotted" w:sz="4" w:space="0" w:color="auto"/>
            </w:tcBorders>
            <w:shd w:val="clear" w:color="auto" w:fill="auto"/>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Pomůcky</w:t>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rsidR="00F81E1D" w:rsidRPr="008F3E52" w:rsidRDefault="00F81E1D" w:rsidP="003436BF">
            <w:pPr>
              <w:suppressAutoHyphens/>
              <w:spacing w:after="0" w:line="240" w:lineRule="auto"/>
              <w:jc w:val="right"/>
              <w:rPr>
                <w:rFonts w:ascii="Calibri" w:eastAsia="Times New Roman" w:hAnsi="Calibri" w:cs="Times New Roman"/>
                <w:lang w:eastAsia="ar-SA"/>
              </w:rPr>
            </w:pPr>
            <w:r w:rsidRPr="008F3E52">
              <w:rPr>
                <w:rFonts w:ascii="Calibri" w:eastAsia="Times New Roman" w:hAnsi="Calibri" w:cs="Times New Roman"/>
                <w:sz w:val="18"/>
                <w:szCs w:val="18"/>
                <w:lang w:eastAsia="ar-SA"/>
              </w:rPr>
              <w:t>Stupeň PO</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850"/>
        <w:gridCol w:w="851"/>
        <w:gridCol w:w="2126"/>
      </w:tblGrid>
      <w:tr w:rsidR="00F81E1D" w:rsidRPr="008F3E52" w:rsidTr="003436BF">
        <w:trPr>
          <w:trHeight w:val="196"/>
        </w:trPr>
        <w:tc>
          <w:tcPr>
            <w:tcW w:w="5245"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b/>
                <w:szCs w:val="18"/>
                <w:lang w:eastAsia="ar-SA"/>
              </w:rPr>
            </w:pPr>
            <w:r w:rsidRPr="008F3E52">
              <w:rPr>
                <w:rFonts w:ascii="Calibri" w:eastAsia="Times New Roman" w:hAnsi="Calibri" w:cs="Times New Roman"/>
                <w:b/>
                <w:lang w:eastAsia="ar-SA"/>
              </w:rPr>
              <w:t xml:space="preserve">Kompenzační pomůcky </w:t>
            </w:r>
            <w:r w:rsidRPr="008F3E52">
              <w:rPr>
                <w:rFonts w:ascii="Calibri" w:eastAsia="Times New Roman" w:hAnsi="Calibri" w:cs="Times New Roman"/>
                <w:sz w:val="20"/>
                <w:lang w:eastAsia="ar-SA"/>
              </w:rPr>
              <w:t>(uveďte také období užívání pomůcky a případné investiční a neinvestiční náklady)</w:t>
            </w:r>
          </w:p>
        </w:tc>
        <w:tc>
          <w:tcPr>
            <w:tcW w:w="850"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Stupeň</w:t>
            </w:r>
          </w:p>
        </w:tc>
        <w:tc>
          <w:tcPr>
            <w:tcW w:w="851"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Forma pořízení</w:t>
            </w:r>
            <w:r>
              <w:rPr>
                <w:rStyle w:val="Znakapoznpodarou"/>
                <w:rFonts w:ascii="Calibri" w:eastAsia="Times New Roman" w:hAnsi="Calibri" w:cs="Times New Roman"/>
                <w:b/>
                <w:sz w:val="16"/>
                <w:szCs w:val="16"/>
                <w:lang w:eastAsia="ar-SA"/>
              </w:rPr>
              <w:footnoteReference w:customMarkFollows="1" w:id="16"/>
              <w:t>5</w:t>
            </w:r>
          </w:p>
        </w:tc>
        <w:tc>
          <w:tcPr>
            <w:tcW w:w="2126"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16"/>
                <w:szCs w:val="16"/>
                <w:lang w:eastAsia="ar-SA"/>
              </w:rPr>
            </w:pPr>
            <w:r w:rsidRPr="008F3E52">
              <w:rPr>
                <w:rFonts w:ascii="Calibri" w:eastAsia="Times New Roman" w:hAnsi="Calibri" w:cs="Times New Roman"/>
                <w:b/>
                <w:sz w:val="16"/>
                <w:szCs w:val="16"/>
                <w:lang w:eastAsia="ar-SA"/>
              </w:rPr>
              <w:t>Kód NFN</w:t>
            </w:r>
          </w:p>
        </w:tc>
      </w:tr>
      <w:tr w:rsidR="00F81E1D" w:rsidRPr="008F3E52" w:rsidTr="003436BF">
        <w:trPr>
          <w:trHeight w:val="454"/>
        </w:trPr>
        <w:tc>
          <w:tcPr>
            <w:tcW w:w="5245"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sz w:val="20"/>
                <w:lang w:eastAsia="ar-SA"/>
              </w:rPr>
            </w:pPr>
          </w:p>
          <w:p w:rsidR="00F81E1D" w:rsidRPr="008F3E52" w:rsidRDefault="00F81E1D" w:rsidP="003436BF">
            <w:pPr>
              <w:suppressAutoHyphens/>
              <w:spacing w:after="0" w:line="240" w:lineRule="auto"/>
              <w:rPr>
                <w:rFonts w:ascii="Calibri" w:eastAsia="Times New Roman" w:hAnsi="Calibri" w:cs="Times New Roman"/>
                <w:sz w:val="20"/>
                <w:lang w:eastAsia="ar-SA"/>
              </w:rPr>
            </w:pPr>
          </w:p>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850"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851"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2126"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850"/>
        <w:gridCol w:w="851"/>
        <w:gridCol w:w="2126"/>
      </w:tblGrid>
      <w:tr w:rsidR="00F81E1D" w:rsidRPr="008F3E52" w:rsidTr="003436BF">
        <w:trPr>
          <w:trHeight w:val="196"/>
        </w:trPr>
        <w:tc>
          <w:tcPr>
            <w:tcW w:w="5245"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b/>
                <w:szCs w:val="18"/>
                <w:lang w:eastAsia="ar-SA"/>
              </w:rPr>
            </w:pPr>
            <w:r w:rsidRPr="008F3E52">
              <w:rPr>
                <w:rFonts w:ascii="Calibri" w:eastAsia="Times New Roman" w:hAnsi="Calibri" w:cs="Times New Roman"/>
                <w:b/>
                <w:lang w:eastAsia="ar-SA"/>
              </w:rPr>
              <w:t xml:space="preserve">Speciální učebnice a pomůcky </w:t>
            </w:r>
            <w:r w:rsidRPr="008F3E52">
              <w:rPr>
                <w:rFonts w:ascii="Calibri" w:eastAsia="Times New Roman" w:hAnsi="Calibri" w:cs="Times New Roman"/>
                <w:sz w:val="20"/>
                <w:lang w:eastAsia="ar-SA"/>
              </w:rPr>
              <w:t>(uveďte také období užívání pomůcky a případné investiční a neinvestiční náklady)</w:t>
            </w:r>
          </w:p>
        </w:tc>
        <w:tc>
          <w:tcPr>
            <w:tcW w:w="850"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Stupeň</w:t>
            </w:r>
          </w:p>
        </w:tc>
        <w:tc>
          <w:tcPr>
            <w:tcW w:w="851"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Forma pořízení</w:t>
            </w:r>
          </w:p>
        </w:tc>
        <w:tc>
          <w:tcPr>
            <w:tcW w:w="2126"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16"/>
                <w:szCs w:val="16"/>
                <w:lang w:eastAsia="ar-SA"/>
              </w:rPr>
            </w:pPr>
            <w:r w:rsidRPr="008F3E52">
              <w:rPr>
                <w:rFonts w:ascii="Calibri" w:eastAsia="Times New Roman" w:hAnsi="Calibri" w:cs="Times New Roman"/>
                <w:b/>
                <w:sz w:val="16"/>
                <w:szCs w:val="16"/>
                <w:lang w:eastAsia="ar-SA"/>
              </w:rPr>
              <w:t>Kód NFN</w:t>
            </w:r>
          </w:p>
        </w:tc>
      </w:tr>
      <w:tr w:rsidR="00F81E1D" w:rsidRPr="008F3E52" w:rsidTr="003436BF">
        <w:trPr>
          <w:trHeight w:val="454"/>
        </w:trPr>
        <w:tc>
          <w:tcPr>
            <w:tcW w:w="5245"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sz w:val="20"/>
                <w:lang w:eastAsia="ar-SA"/>
              </w:rPr>
            </w:pPr>
          </w:p>
          <w:p w:rsidR="00F81E1D" w:rsidRPr="008F3E52" w:rsidRDefault="00F81E1D" w:rsidP="003436BF">
            <w:pPr>
              <w:suppressAutoHyphens/>
              <w:spacing w:after="0" w:line="240" w:lineRule="auto"/>
              <w:rPr>
                <w:rFonts w:ascii="Calibri" w:eastAsia="Times New Roman" w:hAnsi="Calibri" w:cs="Times New Roman"/>
                <w:sz w:val="20"/>
                <w:lang w:eastAsia="ar-SA"/>
              </w:rPr>
            </w:pPr>
          </w:p>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850"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851"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2126"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850"/>
        <w:gridCol w:w="851"/>
        <w:gridCol w:w="2126"/>
      </w:tblGrid>
      <w:tr w:rsidR="00F81E1D" w:rsidRPr="008F3E52" w:rsidTr="003436BF">
        <w:trPr>
          <w:trHeight w:val="196"/>
        </w:trPr>
        <w:tc>
          <w:tcPr>
            <w:tcW w:w="5245"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b/>
                <w:szCs w:val="18"/>
                <w:lang w:eastAsia="ar-SA"/>
              </w:rPr>
            </w:pPr>
            <w:r w:rsidRPr="008F3E52">
              <w:rPr>
                <w:rFonts w:ascii="Calibri" w:eastAsia="Times New Roman" w:hAnsi="Calibri" w:cs="Times New Roman"/>
                <w:b/>
                <w:lang w:eastAsia="ar-SA"/>
              </w:rPr>
              <w:t xml:space="preserve">Softwarové a IT vybavení </w:t>
            </w:r>
            <w:r w:rsidRPr="008F3E52">
              <w:rPr>
                <w:rFonts w:ascii="Calibri" w:eastAsia="Times New Roman" w:hAnsi="Calibri" w:cs="Times New Roman"/>
                <w:sz w:val="20"/>
                <w:lang w:eastAsia="ar-SA"/>
              </w:rPr>
              <w:t>(uveďte také období užívání pomůcky a případné investiční a neinvestiční náklady)</w:t>
            </w:r>
          </w:p>
        </w:tc>
        <w:tc>
          <w:tcPr>
            <w:tcW w:w="850"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Stupeň</w:t>
            </w:r>
          </w:p>
        </w:tc>
        <w:tc>
          <w:tcPr>
            <w:tcW w:w="851"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Forma pořízení</w:t>
            </w:r>
          </w:p>
        </w:tc>
        <w:tc>
          <w:tcPr>
            <w:tcW w:w="2126"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16"/>
                <w:szCs w:val="16"/>
                <w:lang w:eastAsia="ar-SA"/>
              </w:rPr>
            </w:pPr>
            <w:r w:rsidRPr="008F3E52">
              <w:rPr>
                <w:rFonts w:ascii="Calibri" w:eastAsia="Times New Roman" w:hAnsi="Calibri" w:cs="Times New Roman"/>
                <w:b/>
                <w:sz w:val="16"/>
                <w:szCs w:val="16"/>
                <w:lang w:eastAsia="ar-SA"/>
              </w:rPr>
              <w:t>Kód NFN</w:t>
            </w:r>
          </w:p>
        </w:tc>
      </w:tr>
      <w:tr w:rsidR="00F81E1D" w:rsidRPr="008F3E52" w:rsidTr="003436BF">
        <w:trPr>
          <w:trHeight w:val="454"/>
        </w:trPr>
        <w:tc>
          <w:tcPr>
            <w:tcW w:w="5245"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sz w:val="20"/>
                <w:lang w:eastAsia="ar-SA"/>
              </w:rPr>
            </w:pPr>
          </w:p>
          <w:p w:rsidR="00F81E1D" w:rsidRPr="008F3E52" w:rsidRDefault="00F81E1D" w:rsidP="003436BF">
            <w:pPr>
              <w:suppressAutoHyphens/>
              <w:spacing w:after="0" w:line="240" w:lineRule="auto"/>
              <w:rPr>
                <w:rFonts w:ascii="Calibri" w:eastAsia="Times New Roman" w:hAnsi="Calibri" w:cs="Times New Roman"/>
                <w:sz w:val="20"/>
                <w:lang w:eastAsia="ar-SA"/>
              </w:rPr>
            </w:pPr>
          </w:p>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850"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851"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2126"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1134"/>
      </w:tblGrid>
      <w:tr w:rsidR="00F81E1D" w:rsidRPr="008F3E52" w:rsidTr="003436BF">
        <w:trPr>
          <w:trHeight w:val="211"/>
        </w:trPr>
        <w:tc>
          <w:tcPr>
            <w:tcW w:w="7938" w:type="dxa"/>
            <w:tcBorders>
              <w:top w:val="dotted" w:sz="4" w:space="0" w:color="auto"/>
              <w:left w:val="dotted" w:sz="4" w:space="0" w:color="auto"/>
              <w:bottom w:val="dotted" w:sz="4" w:space="0" w:color="auto"/>
              <w:right w:val="dotted" w:sz="4" w:space="0" w:color="auto"/>
            </w:tcBorders>
            <w:shd w:val="clear" w:color="auto" w:fill="auto"/>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Prodloužení délky vzdělávání</w:t>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rsidR="00F81E1D" w:rsidRPr="008F3E52" w:rsidRDefault="00F81E1D" w:rsidP="003436BF">
            <w:pPr>
              <w:suppressAutoHyphens/>
              <w:spacing w:after="0" w:line="240" w:lineRule="auto"/>
              <w:jc w:val="right"/>
              <w:rPr>
                <w:rFonts w:ascii="Calibri" w:eastAsia="Times New Roman" w:hAnsi="Calibri" w:cs="Times New Roman"/>
                <w:lang w:eastAsia="ar-SA"/>
              </w:rPr>
            </w:pPr>
            <w:r w:rsidRPr="008F3E52">
              <w:rPr>
                <w:rFonts w:ascii="Calibri" w:eastAsia="Times New Roman" w:hAnsi="Calibri" w:cs="Times New Roman"/>
                <w:sz w:val="18"/>
                <w:szCs w:val="18"/>
                <w:lang w:eastAsia="ar-SA"/>
              </w:rPr>
              <w:t>Stupeň PO</w:t>
            </w:r>
          </w:p>
        </w:tc>
      </w:tr>
    </w:tbl>
    <w:p w:rsidR="00F81E1D" w:rsidRDefault="00F81E1D" w:rsidP="00F81E1D">
      <w:pPr>
        <w:suppressAutoHyphens/>
        <w:spacing w:after="0" w:line="240" w:lineRule="auto"/>
        <w:rPr>
          <w:rFonts w:ascii="Arial" w:eastAsia="Times New Roman" w:hAnsi="Arial" w:cs="Times New Roman"/>
          <w:sz w:val="24"/>
          <w:szCs w:val="20"/>
          <w:lang w:eastAsia="ar-SA"/>
        </w:rPr>
      </w:pPr>
    </w:p>
    <w:p w:rsidR="00F81E1D"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tabs>
          <w:tab w:val="left" w:pos="9638"/>
        </w:tabs>
        <w:suppressAutoHyphens/>
        <w:spacing w:after="0" w:line="240" w:lineRule="auto"/>
        <w:rPr>
          <w:rFonts w:ascii="Calibri" w:eastAsia="Calibri" w:hAnsi="Calibri" w:cs="Calibri"/>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81E1D" w:rsidRPr="008F3E52" w:rsidTr="003436BF">
        <w:tc>
          <w:tcPr>
            <w:tcW w:w="9634" w:type="dxa"/>
            <w:shd w:val="clear" w:color="auto" w:fill="D9D9D9"/>
          </w:tcPr>
          <w:p w:rsidR="00F81E1D" w:rsidRPr="008F3E52" w:rsidRDefault="00F81E1D" w:rsidP="003436BF">
            <w:pPr>
              <w:tabs>
                <w:tab w:val="left" w:pos="9638"/>
              </w:tabs>
              <w:suppressAutoHyphens/>
              <w:spacing w:after="0" w:line="240" w:lineRule="auto"/>
              <w:rPr>
                <w:rFonts w:ascii="Calibri" w:eastAsia="Calibri" w:hAnsi="Calibri" w:cs="Calibri"/>
                <w:sz w:val="18"/>
                <w:szCs w:val="18"/>
                <w:lang w:eastAsia="ar-SA"/>
              </w:rPr>
            </w:pPr>
            <w:r w:rsidRPr="008F3E52">
              <w:rPr>
                <w:rFonts w:ascii="Calibri" w:eastAsia="Calibri" w:hAnsi="Calibri" w:cs="Calibri"/>
                <w:b/>
                <w:lang w:eastAsia="ar-SA"/>
              </w:rPr>
              <w:t xml:space="preserve">IV. Podpůrná opatření jiného druhu </w:t>
            </w:r>
            <w:r w:rsidRPr="008F3E52">
              <w:rPr>
                <w:rFonts w:ascii="Calibri" w:eastAsia="Calibri" w:hAnsi="Calibri" w:cs="Calibri"/>
                <w:sz w:val="18"/>
                <w:szCs w:val="18"/>
                <w:lang w:eastAsia="ar-SA"/>
              </w:rPr>
              <w:t>(respektovat zdravotní stav, zátěžovou situaci v rodině či škole -  vztahové problémy, postavení ve třídě; v jakých činnostech, jakým způsobem)</w:t>
            </w:r>
          </w:p>
        </w:tc>
      </w:tr>
    </w:tbl>
    <w:p w:rsidR="00F81E1D" w:rsidRPr="008F3E52" w:rsidRDefault="00F81E1D" w:rsidP="00F81E1D">
      <w:pPr>
        <w:tabs>
          <w:tab w:val="left" w:pos="9638"/>
        </w:tabs>
        <w:suppressAutoHyphens/>
        <w:spacing w:after="0" w:line="240" w:lineRule="auto"/>
        <w:rPr>
          <w:rFonts w:ascii="Calibri" w:eastAsia="Calibri" w:hAnsi="Calibri" w:cs="Calibri"/>
          <w:lang w:eastAsia="ar-SA"/>
        </w:rPr>
      </w:pPr>
    </w:p>
    <w:p w:rsidR="00F81E1D" w:rsidRPr="008F3E52" w:rsidRDefault="00F81E1D" w:rsidP="00F81E1D">
      <w:pPr>
        <w:tabs>
          <w:tab w:val="left" w:pos="9638"/>
        </w:tabs>
        <w:suppressAutoHyphens/>
        <w:spacing w:after="0" w:line="240" w:lineRule="auto"/>
        <w:rPr>
          <w:rFonts w:ascii="Calibri" w:eastAsia="Calibri" w:hAnsi="Calibri" w:cs="Calibri"/>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81E1D" w:rsidRPr="008F3E52" w:rsidTr="003436BF">
        <w:tc>
          <w:tcPr>
            <w:tcW w:w="9634" w:type="dxa"/>
            <w:shd w:val="clear" w:color="auto" w:fill="D9D9D9"/>
          </w:tcPr>
          <w:p w:rsidR="00F81E1D" w:rsidRPr="008F3E52" w:rsidRDefault="00F81E1D" w:rsidP="003436BF">
            <w:pPr>
              <w:tabs>
                <w:tab w:val="left" w:pos="9638"/>
              </w:tabs>
              <w:suppressAutoHyphens/>
              <w:spacing w:after="0" w:line="240" w:lineRule="auto"/>
              <w:rPr>
                <w:rFonts w:ascii="Calibri" w:eastAsia="Calibri" w:hAnsi="Calibri" w:cs="Calibri"/>
                <w:sz w:val="18"/>
                <w:szCs w:val="18"/>
                <w:lang w:eastAsia="ar-SA"/>
              </w:rPr>
            </w:pPr>
            <w:r w:rsidRPr="008F3E52">
              <w:rPr>
                <w:rFonts w:ascii="Calibri" w:eastAsia="Calibri" w:hAnsi="Calibri" w:cs="Calibri"/>
                <w:b/>
                <w:lang w:eastAsia="ar-SA"/>
              </w:rPr>
              <w:t>V. Úprava podmínek přijímání ke vzdělávání a ukončování vzdělávání</w:t>
            </w:r>
            <w:r w:rsidRPr="008F3E52">
              <w:rPr>
                <w:rFonts w:ascii="Calibri" w:eastAsia="Calibri" w:hAnsi="Calibri" w:cs="Calibri"/>
                <w:lang w:eastAsia="ar-SA"/>
              </w:rPr>
              <w:t xml:space="preserve"> </w:t>
            </w:r>
            <w:r w:rsidRPr="008F3E52">
              <w:rPr>
                <w:rFonts w:ascii="Calibri" w:eastAsia="Calibri" w:hAnsi="Calibri" w:cs="Calibri"/>
                <w:sz w:val="18"/>
                <w:szCs w:val="18"/>
                <w:lang w:eastAsia="ar-SA"/>
              </w:rPr>
              <w:t>(uveďte stupeň podpůrného opatření)</w:t>
            </w:r>
          </w:p>
        </w:tc>
      </w:tr>
    </w:tbl>
    <w:p w:rsidR="00F81E1D" w:rsidRPr="008F3E52" w:rsidRDefault="00F81E1D" w:rsidP="00F81E1D">
      <w:pPr>
        <w:tabs>
          <w:tab w:val="left" w:pos="9638"/>
        </w:tabs>
        <w:suppressAutoHyphens/>
        <w:spacing w:after="0" w:line="240" w:lineRule="auto"/>
        <w:rPr>
          <w:rFonts w:ascii="Calibri" w:eastAsia="Calibri" w:hAnsi="Calibri" w:cs="Calibri"/>
          <w:lang w:eastAsia="ar-SA"/>
        </w:rPr>
      </w:pPr>
    </w:p>
    <w:p w:rsidR="00F81E1D" w:rsidRPr="008F3E52" w:rsidRDefault="00F81E1D" w:rsidP="00F81E1D">
      <w:pPr>
        <w:tabs>
          <w:tab w:val="left" w:pos="9638"/>
        </w:tabs>
        <w:suppressAutoHyphens/>
        <w:spacing w:after="0" w:line="240" w:lineRule="auto"/>
        <w:rPr>
          <w:rFonts w:ascii="Calibri" w:eastAsia="Calibri" w:hAnsi="Calibri" w:cs="Calibri"/>
          <w:lang w:eastAsia="ar-SA"/>
        </w:rPr>
      </w:pPr>
    </w:p>
    <w:tbl>
      <w:tblPr>
        <w:tblW w:w="95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76"/>
        <w:gridCol w:w="2694"/>
        <w:gridCol w:w="283"/>
        <w:gridCol w:w="1276"/>
        <w:gridCol w:w="2884"/>
      </w:tblGrid>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180" w:after="0" w:line="240" w:lineRule="auto"/>
              <w:jc w:val="right"/>
              <w:rPr>
                <w:rFonts w:ascii="Calibri" w:eastAsia="Calibri" w:hAnsi="Calibri" w:cs="Calibri"/>
                <w:b/>
                <w:lang w:eastAsia="ar-SA"/>
              </w:rPr>
            </w:pPr>
            <w:r w:rsidRPr="008F3E52">
              <w:rPr>
                <w:rFonts w:ascii="Calibri" w:eastAsia="Calibri" w:hAnsi="Calibri" w:cs="Calibri"/>
                <w:b/>
                <w:lang w:eastAsia="ar-SA"/>
              </w:rPr>
              <w:t>Zpracoval</w:t>
            </w:r>
          </w:p>
          <w:p w:rsidR="00F81E1D" w:rsidRPr="008F3E52" w:rsidRDefault="00F81E1D" w:rsidP="003436BF">
            <w:pPr>
              <w:suppressAutoHyphens/>
              <w:spacing w:after="0" w:line="240" w:lineRule="auto"/>
              <w:jc w:val="right"/>
              <w:rPr>
                <w:rFonts w:ascii="Calibri" w:eastAsia="Calibri" w:hAnsi="Calibri" w:cs="Calibri"/>
                <w:b/>
                <w:lang w:eastAsia="ar-SA"/>
              </w:rPr>
            </w:pPr>
            <w:r w:rsidRPr="008F3E52">
              <w:rPr>
                <w:rFonts w:ascii="Calibri" w:eastAsia="Calibri" w:hAnsi="Calibri" w:cs="Calibri"/>
                <w:b/>
                <w:lang w:eastAsia="ar-SA"/>
              </w:rPr>
              <w:t>(jméno a podpis)</w:t>
            </w:r>
          </w:p>
        </w:tc>
        <w:tc>
          <w:tcPr>
            <w:tcW w:w="2694" w:type="dxa"/>
            <w:tcBorders>
              <w:top w:val="nil"/>
              <w:left w:val="nil"/>
              <w:bottom w:val="nil"/>
              <w:right w:val="nil"/>
            </w:tcBorders>
            <w:shd w:val="clear" w:color="auto" w:fill="auto"/>
          </w:tcPr>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tc>
        <w:tc>
          <w:tcPr>
            <w:tcW w:w="1559" w:type="dxa"/>
            <w:gridSpan w:val="2"/>
            <w:tcBorders>
              <w:top w:val="nil"/>
              <w:left w:val="nil"/>
              <w:bottom w:val="nil"/>
              <w:right w:val="nil"/>
            </w:tcBorders>
            <w:shd w:val="clear" w:color="auto" w:fill="auto"/>
          </w:tcPr>
          <w:p w:rsidR="00F81E1D" w:rsidRPr="008F3E52" w:rsidRDefault="00F81E1D" w:rsidP="003436BF">
            <w:pPr>
              <w:suppressAutoHyphens/>
              <w:spacing w:before="180" w:after="40" w:line="240" w:lineRule="auto"/>
              <w:jc w:val="right"/>
              <w:rPr>
                <w:rFonts w:ascii="Calibri" w:eastAsia="Calibri" w:hAnsi="Calibri" w:cs="Calibri"/>
                <w:lang w:eastAsia="ar-SA"/>
              </w:rPr>
            </w:pPr>
            <w:r w:rsidRPr="008F3E52">
              <w:rPr>
                <w:rFonts w:ascii="Calibri" w:eastAsia="Calibri" w:hAnsi="Calibri" w:cs="Calibri"/>
                <w:b/>
                <w:lang w:eastAsia="ar-SA"/>
              </w:rPr>
              <w:t>Vedoucí pracoviště</w:t>
            </w:r>
          </w:p>
        </w:tc>
        <w:tc>
          <w:tcPr>
            <w:tcW w:w="2884" w:type="dxa"/>
            <w:tcBorders>
              <w:top w:val="nil"/>
              <w:left w:val="nil"/>
              <w:bottom w:val="nil"/>
              <w:right w:val="nil"/>
            </w:tcBorders>
            <w:shd w:val="clear" w:color="auto" w:fill="auto"/>
          </w:tcPr>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tc>
      </w:tr>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100" w:beforeAutospacing="1" w:after="0" w:line="240" w:lineRule="auto"/>
              <w:jc w:val="right"/>
              <w:rPr>
                <w:rFonts w:ascii="Calibri" w:eastAsia="Calibri" w:hAnsi="Calibri" w:cs="Calibri"/>
                <w:b/>
                <w:lang w:eastAsia="ar-SA"/>
              </w:rPr>
            </w:pPr>
            <w:r w:rsidRPr="008F3E52">
              <w:rPr>
                <w:rFonts w:ascii="Calibri" w:eastAsia="Calibri" w:hAnsi="Calibri" w:cs="Calibri"/>
                <w:b/>
                <w:lang w:eastAsia="ar-SA"/>
              </w:rPr>
              <w:t>Adresa a název pracoviště vystavujícího doporučení</w:t>
            </w:r>
          </w:p>
        </w:tc>
        <w:tc>
          <w:tcPr>
            <w:tcW w:w="2977" w:type="dxa"/>
            <w:gridSpan w:val="2"/>
            <w:tcBorders>
              <w:top w:val="nil"/>
              <w:left w:val="nil"/>
              <w:bottom w:val="nil"/>
              <w:right w:val="nil"/>
            </w:tcBorders>
            <w:shd w:val="clear" w:color="auto" w:fill="auto"/>
          </w:tcPr>
          <w:p w:rsidR="00F81E1D" w:rsidRPr="008F3E52" w:rsidRDefault="00F81E1D" w:rsidP="003436BF">
            <w:pPr>
              <w:suppressAutoHyphens/>
              <w:spacing w:after="0" w:line="240" w:lineRule="auto"/>
              <w:rPr>
                <w:rFonts w:ascii="Calibri" w:eastAsia="Calibri" w:hAnsi="Calibri" w:cs="Calibri"/>
                <w:b/>
                <w:lang w:eastAsia="ar-SA"/>
              </w:rPr>
            </w:pPr>
          </w:p>
          <w:p w:rsidR="00F81E1D" w:rsidRPr="008F3E52" w:rsidRDefault="00F81E1D" w:rsidP="003436BF">
            <w:pPr>
              <w:suppressAutoHyphens/>
              <w:spacing w:after="0" w:line="240" w:lineRule="auto"/>
              <w:rPr>
                <w:rFonts w:ascii="Calibri" w:eastAsia="Calibri" w:hAnsi="Calibri" w:cs="Calibri"/>
                <w:b/>
                <w:lang w:eastAsia="ar-SA"/>
              </w:rPr>
            </w:pPr>
          </w:p>
          <w:p w:rsidR="00F81E1D" w:rsidRPr="008F3E52" w:rsidRDefault="00F81E1D" w:rsidP="003436BF">
            <w:pPr>
              <w:suppressAutoHyphens/>
              <w:spacing w:after="0" w:line="240" w:lineRule="auto"/>
              <w:rPr>
                <w:rFonts w:ascii="Calibri" w:eastAsia="Calibri" w:hAnsi="Calibri" w:cs="Calibri"/>
                <w:b/>
                <w:lang w:eastAsia="ar-SA"/>
              </w:rPr>
            </w:pPr>
          </w:p>
        </w:tc>
        <w:tc>
          <w:tcPr>
            <w:tcW w:w="1276" w:type="dxa"/>
            <w:tcBorders>
              <w:top w:val="nil"/>
              <w:left w:val="nil"/>
              <w:bottom w:val="nil"/>
              <w:right w:val="nil"/>
            </w:tcBorders>
            <w:shd w:val="clear" w:color="auto" w:fill="auto"/>
          </w:tcPr>
          <w:p w:rsidR="00F81E1D" w:rsidRPr="008F3E52" w:rsidRDefault="00F81E1D" w:rsidP="003436BF">
            <w:pPr>
              <w:suppressAutoHyphens/>
              <w:spacing w:after="0" w:line="240" w:lineRule="auto"/>
              <w:jc w:val="right"/>
              <w:rPr>
                <w:rFonts w:ascii="Calibri" w:eastAsia="Calibri" w:hAnsi="Calibri" w:cs="Calibri"/>
                <w:b/>
                <w:lang w:eastAsia="ar-SA"/>
              </w:rPr>
            </w:pPr>
            <w:r w:rsidRPr="008F3E52">
              <w:rPr>
                <w:rFonts w:ascii="Calibri" w:eastAsia="Calibri" w:hAnsi="Calibri" w:cs="Calibri"/>
                <w:b/>
                <w:lang w:eastAsia="ar-SA"/>
              </w:rPr>
              <w:t>Razítko</w:t>
            </w:r>
          </w:p>
          <w:p w:rsidR="00F81E1D" w:rsidRPr="008F3E52" w:rsidRDefault="00F81E1D" w:rsidP="003436BF">
            <w:pPr>
              <w:suppressAutoHyphens/>
              <w:spacing w:after="0" w:line="240" w:lineRule="auto"/>
              <w:jc w:val="right"/>
              <w:rPr>
                <w:rFonts w:ascii="Calibri" w:eastAsia="Calibri" w:hAnsi="Calibri" w:cs="Calibri"/>
                <w:b/>
                <w:lang w:eastAsia="ar-SA"/>
              </w:rPr>
            </w:pPr>
          </w:p>
          <w:p w:rsidR="00F81E1D" w:rsidRPr="008F3E52" w:rsidRDefault="00F81E1D" w:rsidP="003436BF">
            <w:pPr>
              <w:suppressAutoHyphens/>
              <w:spacing w:after="0" w:line="240" w:lineRule="auto"/>
              <w:jc w:val="right"/>
              <w:rPr>
                <w:rFonts w:ascii="Calibri" w:eastAsia="Calibri" w:hAnsi="Calibri" w:cs="Calibri"/>
                <w:b/>
                <w:lang w:eastAsia="ar-SA"/>
              </w:rPr>
            </w:pPr>
          </w:p>
          <w:p w:rsidR="00F81E1D" w:rsidRPr="008F3E52" w:rsidRDefault="00F81E1D" w:rsidP="003436BF">
            <w:pPr>
              <w:suppressAutoHyphens/>
              <w:spacing w:after="0" w:line="240" w:lineRule="auto"/>
              <w:jc w:val="right"/>
              <w:rPr>
                <w:rFonts w:ascii="Calibri" w:eastAsia="Calibri" w:hAnsi="Calibri" w:cs="Calibri"/>
                <w:b/>
                <w:lang w:eastAsia="ar-SA"/>
              </w:rPr>
            </w:pPr>
            <w:r w:rsidRPr="008F3E52">
              <w:rPr>
                <w:rFonts w:ascii="Calibri" w:eastAsia="Calibri" w:hAnsi="Calibri" w:cs="Calibri"/>
                <w:b/>
                <w:lang w:eastAsia="ar-SA"/>
              </w:rPr>
              <w:t>Datum</w:t>
            </w:r>
          </w:p>
        </w:tc>
        <w:tc>
          <w:tcPr>
            <w:tcW w:w="2884" w:type="dxa"/>
            <w:tcBorders>
              <w:top w:val="nil"/>
              <w:left w:val="nil"/>
              <w:bottom w:val="nil"/>
              <w:right w:val="nil"/>
            </w:tcBorders>
            <w:shd w:val="clear" w:color="auto" w:fill="auto"/>
          </w:tcPr>
          <w:p w:rsidR="00F81E1D" w:rsidRPr="008F3E52" w:rsidRDefault="00F81E1D" w:rsidP="003436BF">
            <w:pPr>
              <w:suppressAutoHyphens/>
              <w:spacing w:after="0" w:line="240" w:lineRule="auto"/>
              <w:rPr>
                <w:rFonts w:ascii="Calibri" w:eastAsia="Calibri" w:hAnsi="Calibri" w:cs="Calibri"/>
                <w:b/>
                <w:lang w:eastAsia="ar-SA"/>
              </w:rPr>
            </w:pPr>
          </w:p>
          <w:p w:rsidR="00F81E1D" w:rsidRPr="008F3E52" w:rsidRDefault="00F81E1D" w:rsidP="003436BF">
            <w:pPr>
              <w:suppressAutoHyphens/>
              <w:spacing w:after="0" w:line="240" w:lineRule="auto"/>
              <w:rPr>
                <w:rFonts w:ascii="Arial" w:eastAsia="Times New Roman" w:hAnsi="Arial" w:cs="Times New Roman"/>
                <w:lang w:eastAsia="ar-SA"/>
              </w:rPr>
            </w:pPr>
          </w:p>
          <w:p w:rsidR="00F81E1D" w:rsidRPr="008F3E52" w:rsidRDefault="00F81E1D" w:rsidP="003436BF">
            <w:pPr>
              <w:suppressAutoHyphens/>
              <w:spacing w:after="0" w:line="240" w:lineRule="auto"/>
              <w:rPr>
                <w:rFonts w:ascii="Arial" w:eastAsia="Times New Roman" w:hAnsi="Arial" w:cs="Times New Roman"/>
                <w:lang w:eastAsia="ar-SA"/>
              </w:rPr>
            </w:pPr>
          </w:p>
          <w:p w:rsidR="00F81E1D" w:rsidRPr="008F3E52" w:rsidRDefault="00F81E1D" w:rsidP="003436BF">
            <w:pPr>
              <w:suppressAutoHyphens/>
              <w:spacing w:after="0" w:line="240" w:lineRule="auto"/>
              <w:rPr>
                <w:rFonts w:ascii="Arial" w:eastAsia="Times New Roman" w:hAnsi="Arial" w:cs="Times New Roman"/>
                <w:lang w:eastAsia="ar-SA"/>
              </w:rPr>
            </w:pPr>
            <w:r w:rsidRPr="008F3E52">
              <w:rPr>
                <w:rFonts w:ascii="Calibri" w:eastAsia="Times New Roman" w:hAnsi="Calibri" w:cs="Times New Roman"/>
                <w:lang w:eastAsia="ar-SA"/>
              </w:rPr>
              <w:t>...........................................</w:t>
            </w:r>
          </w:p>
        </w:tc>
      </w:tr>
    </w:tbl>
    <w:p w:rsidR="00F81E1D" w:rsidRPr="008F3E52" w:rsidRDefault="00F81E1D" w:rsidP="00F81E1D">
      <w:pPr>
        <w:tabs>
          <w:tab w:val="left" w:pos="9638"/>
        </w:tabs>
        <w:suppressAutoHyphens/>
        <w:spacing w:after="0" w:line="240" w:lineRule="auto"/>
        <w:jc w:val="both"/>
        <w:rPr>
          <w:rFonts w:ascii="Calibri" w:eastAsia="Calibri" w:hAnsi="Calibri" w:cs="Arial"/>
          <w:b/>
          <w:u w:val="single"/>
          <w:lang w:eastAsia="ar-SA"/>
        </w:rPr>
      </w:pPr>
    </w:p>
    <w:p w:rsidR="00F81E1D" w:rsidRPr="008F3E52" w:rsidRDefault="00F81E1D" w:rsidP="00F81E1D">
      <w:pPr>
        <w:tabs>
          <w:tab w:val="left" w:pos="9638"/>
        </w:tabs>
        <w:suppressAutoHyphens/>
        <w:spacing w:after="0" w:line="240" w:lineRule="auto"/>
        <w:jc w:val="both"/>
        <w:rPr>
          <w:rFonts w:ascii="Calibri" w:eastAsia="Calibri" w:hAnsi="Calibri" w:cs="Arial"/>
          <w:b/>
          <w:u w:val="single"/>
          <w:lang w:eastAsia="ar-SA"/>
        </w:rPr>
      </w:pPr>
    </w:p>
    <w:p w:rsidR="00F81E1D" w:rsidRPr="008F3E52" w:rsidRDefault="00F81E1D" w:rsidP="00F81E1D">
      <w:pPr>
        <w:tabs>
          <w:tab w:val="left" w:pos="9638"/>
        </w:tabs>
        <w:suppressAutoHyphens/>
        <w:spacing w:after="0" w:line="240" w:lineRule="auto"/>
        <w:jc w:val="both"/>
        <w:rPr>
          <w:rFonts w:ascii="Calibri" w:eastAsia="Calibri" w:hAnsi="Calibri" w:cs="Arial"/>
          <w:lang w:eastAsia="ar-SA"/>
        </w:rPr>
      </w:pPr>
      <w:r w:rsidRPr="008F3E52">
        <w:rPr>
          <w:rFonts w:ascii="Calibri" w:eastAsia="Calibri" w:hAnsi="Calibri" w:cs="Arial"/>
          <w:b/>
          <w:u w:val="single"/>
          <w:lang w:eastAsia="ar-SA"/>
        </w:rPr>
        <w:t>Poučení</w:t>
      </w:r>
      <w:r w:rsidRPr="008F3E52">
        <w:rPr>
          <w:rFonts w:ascii="Calibri" w:eastAsia="Calibri" w:hAnsi="Calibri" w:cs="Arial"/>
          <w:b/>
          <w:lang w:eastAsia="ar-SA"/>
        </w:rPr>
        <w:t>: Žák nebo zákonný zástupce žáka může do 30 dnů ode dne, kdy obdržel toto doporučení školského poradenského zařízení, požádat právnickou osobu zřízenou a pověřenou ministerstvem prováděním revizí o jeho revizi. O revizi tohoto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w:t>
      </w:r>
    </w:p>
    <w:p w:rsidR="00F81E1D" w:rsidRPr="008F3E52" w:rsidRDefault="00F81E1D" w:rsidP="00F81E1D">
      <w:pPr>
        <w:tabs>
          <w:tab w:val="left" w:pos="9638"/>
        </w:tabs>
        <w:suppressAutoHyphens/>
        <w:spacing w:after="0" w:line="240" w:lineRule="auto"/>
        <w:rPr>
          <w:rFonts w:ascii="Calibri" w:eastAsia="Calibri" w:hAnsi="Calibri" w:cs="Calibri"/>
          <w:lang w:eastAsia="ar-SA"/>
        </w:rPr>
      </w:pPr>
    </w:p>
    <w:p w:rsidR="00F81E1D" w:rsidRPr="008F3E52" w:rsidRDefault="00F81E1D" w:rsidP="00F81E1D">
      <w:pPr>
        <w:tabs>
          <w:tab w:val="left" w:pos="9638"/>
        </w:tabs>
        <w:suppressAutoHyphens/>
        <w:spacing w:after="0" w:line="240" w:lineRule="auto"/>
        <w:rPr>
          <w:rFonts w:ascii="Calibri" w:eastAsia="Calibri" w:hAnsi="Calibri" w:cs="Calibri"/>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91"/>
      </w:tblGrid>
      <w:tr w:rsidR="00F81E1D" w:rsidRPr="008F3E52" w:rsidTr="003436BF">
        <w:tc>
          <w:tcPr>
            <w:tcW w:w="9634" w:type="dxa"/>
            <w:gridSpan w:val="2"/>
            <w:shd w:val="clear" w:color="auto" w:fill="D9D9D9"/>
          </w:tcPr>
          <w:p w:rsidR="00F81E1D" w:rsidRPr="008F3E52" w:rsidRDefault="00F81E1D" w:rsidP="003436BF">
            <w:pPr>
              <w:tabs>
                <w:tab w:val="left" w:pos="9638"/>
              </w:tabs>
              <w:suppressAutoHyphens/>
              <w:spacing w:after="0" w:line="240" w:lineRule="auto"/>
              <w:rPr>
                <w:rFonts w:eastAsia="Calibri" w:cstheme="minorHAnsi"/>
                <w:lang w:eastAsia="ar-SA"/>
              </w:rPr>
            </w:pPr>
            <w:r w:rsidRPr="008F3E52">
              <w:rPr>
                <w:rFonts w:eastAsia="Calibri" w:cstheme="minorHAnsi"/>
                <w:b/>
                <w:lang w:eastAsia="ar-SA"/>
              </w:rPr>
              <w:t>VI. Převzetí</w:t>
            </w:r>
          </w:p>
        </w:tc>
      </w:tr>
      <w:tr w:rsidR="00F81E1D" w:rsidRPr="008F3E52" w:rsidTr="003436BF">
        <w:tc>
          <w:tcPr>
            <w:tcW w:w="2943" w:type="dxa"/>
            <w:shd w:val="clear" w:color="auto" w:fill="auto"/>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Datum</w:t>
            </w:r>
          </w:p>
        </w:tc>
        <w:tc>
          <w:tcPr>
            <w:tcW w:w="6691" w:type="dxa"/>
            <w:shd w:val="clear" w:color="auto" w:fill="auto"/>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Podpis žáka nebo jeho zákonného zástupce</w:t>
            </w:r>
          </w:p>
        </w:tc>
      </w:tr>
    </w:tbl>
    <w:p w:rsidR="00F81E1D" w:rsidRDefault="00F81E1D" w:rsidP="00F81E1D">
      <w:pPr>
        <w:tabs>
          <w:tab w:val="left" w:pos="9638"/>
        </w:tabs>
        <w:suppressAutoHyphens/>
        <w:spacing w:after="0" w:line="240" w:lineRule="auto"/>
        <w:rPr>
          <w:rFonts w:ascii="Calibri" w:eastAsia="Calibri" w:hAnsi="Calibri" w:cs="Calibri"/>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423"/>
      </w:tblGrid>
      <w:tr w:rsidR="00F81E1D" w:rsidRPr="008F3E52" w:rsidTr="003436BF">
        <w:tc>
          <w:tcPr>
            <w:tcW w:w="9634" w:type="dxa"/>
            <w:gridSpan w:val="2"/>
            <w:shd w:val="clear" w:color="auto" w:fill="D9D9D9"/>
          </w:tcPr>
          <w:p w:rsidR="00F81E1D" w:rsidRPr="008F3E52" w:rsidRDefault="00F81E1D" w:rsidP="003436BF">
            <w:pPr>
              <w:tabs>
                <w:tab w:val="left" w:pos="9638"/>
              </w:tabs>
              <w:suppressAutoHyphens/>
              <w:spacing w:after="0" w:line="240" w:lineRule="auto"/>
              <w:rPr>
                <w:rFonts w:eastAsia="Calibri" w:cstheme="minorHAnsi"/>
                <w:lang w:eastAsia="ar-SA"/>
              </w:rPr>
            </w:pPr>
            <w:r w:rsidRPr="008F3E52">
              <w:rPr>
                <w:rFonts w:eastAsia="Calibri" w:cstheme="minorHAnsi"/>
                <w:b/>
                <w:lang w:eastAsia="ar-SA"/>
              </w:rPr>
              <w:t>VI</w:t>
            </w:r>
            <w:r>
              <w:rPr>
                <w:rFonts w:eastAsia="Calibri" w:cstheme="minorHAnsi"/>
                <w:b/>
                <w:lang w:eastAsia="ar-SA"/>
              </w:rPr>
              <w:t>I</w:t>
            </w:r>
            <w:r w:rsidRPr="008F3E52">
              <w:rPr>
                <w:rFonts w:eastAsia="Calibri" w:cstheme="minorHAnsi"/>
                <w:b/>
                <w:lang w:eastAsia="ar-SA"/>
              </w:rPr>
              <w:t xml:space="preserve">. </w:t>
            </w:r>
            <w:r>
              <w:rPr>
                <w:rFonts w:eastAsia="Calibri" w:cstheme="minorHAnsi"/>
                <w:b/>
                <w:lang w:eastAsia="ar-SA"/>
              </w:rPr>
              <w:t>Žádost o povolení vzdělávání podle individuálního vzdělávacího plánu</w:t>
            </w:r>
          </w:p>
        </w:tc>
      </w:tr>
      <w:tr w:rsidR="00F81E1D" w:rsidRPr="008F3E52" w:rsidTr="003436BF">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F81E1D" w:rsidRPr="008F3E52" w:rsidRDefault="00F81E1D" w:rsidP="003436BF">
            <w:pPr>
              <w:tabs>
                <w:tab w:val="left" w:pos="9638"/>
              </w:tabs>
              <w:suppressAutoHyphens/>
              <w:spacing w:after="0" w:line="240" w:lineRule="auto"/>
              <w:jc w:val="both"/>
              <w:rPr>
                <w:rFonts w:eastAsia="Calibri" w:cstheme="minorHAnsi"/>
                <w:lang w:eastAsia="ar-SA"/>
              </w:rPr>
            </w:pPr>
            <w:r w:rsidRPr="008F3E52">
              <w:rPr>
                <w:rFonts w:eastAsia="Calibri" w:cstheme="minorHAnsi"/>
                <w:lang w:eastAsia="ar-SA"/>
              </w:rPr>
              <w:t xml:space="preserve">V případě doporučení podpůrného opatření spočívajícího ve vzdělávání podle individuálního vzdělávacího plánu žádám o jeho zpracování školou. </w:t>
            </w:r>
          </w:p>
        </w:tc>
      </w:tr>
      <w:tr w:rsidR="00F81E1D" w:rsidRPr="008F3E52" w:rsidTr="003436BF">
        <w:tc>
          <w:tcPr>
            <w:tcW w:w="5211" w:type="dxa"/>
            <w:shd w:val="clear" w:color="auto" w:fill="auto"/>
          </w:tcPr>
          <w:p w:rsidR="00F81E1D" w:rsidRPr="008F3E52" w:rsidRDefault="00F81E1D" w:rsidP="003436BF">
            <w:pPr>
              <w:tabs>
                <w:tab w:val="left" w:pos="9638"/>
              </w:tabs>
              <w:jc w:val="both"/>
              <w:rPr>
                <w:rFonts w:eastAsia="Calibri" w:cstheme="minorHAnsi"/>
                <w:b/>
              </w:rPr>
            </w:pPr>
            <w:r w:rsidRPr="008F3E52">
              <w:rPr>
                <w:rFonts w:eastAsia="Calibri" w:cstheme="minorHAnsi"/>
                <w:b/>
              </w:rPr>
              <w:t>ANO</w:t>
            </w:r>
          </w:p>
        </w:tc>
        <w:tc>
          <w:tcPr>
            <w:tcW w:w="4423" w:type="dxa"/>
            <w:shd w:val="clear" w:color="auto" w:fill="auto"/>
          </w:tcPr>
          <w:p w:rsidR="00F81E1D" w:rsidRPr="008F3E52" w:rsidRDefault="00F81E1D" w:rsidP="003436BF">
            <w:pPr>
              <w:tabs>
                <w:tab w:val="left" w:pos="9638"/>
              </w:tabs>
              <w:jc w:val="both"/>
              <w:rPr>
                <w:rFonts w:eastAsia="Calibri" w:cstheme="minorHAnsi"/>
                <w:b/>
              </w:rPr>
            </w:pPr>
            <w:r w:rsidRPr="008F3E52">
              <w:rPr>
                <w:rFonts w:eastAsia="Calibri" w:cstheme="minorHAnsi"/>
                <w:b/>
              </w:rPr>
              <w:t>NE</w:t>
            </w:r>
          </w:p>
        </w:tc>
      </w:tr>
      <w:tr w:rsidR="00F81E1D" w:rsidRPr="008F3E52" w:rsidTr="003436BF">
        <w:trPr>
          <w:trHeight w:val="652"/>
        </w:trPr>
        <w:tc>
          <w:tcPr>
            <w:tcW w:w="5211" w:type="dxa"/>
            <w:tcBorders>
              <w:top w:val="single" w:sz="4" w:space="0" w:color="auto"/>
              <w:left w:val="single" w:sz="4" w:space="0" w:color="auto"/>
              <w:bottom w:val="single" w:sz="4" w:space="0" w:color="auto"/>
              <w:right w:val="single" w:sz="4" w:space="0" w:color="auto"/>
            </w:tcBorders>
            <w:shd w:val="clear" w:color="auto" w:fill="auto"/>
          </w:tcPr>
          <w:p w:rsidR="00F81E1D" w:rsidRPr="00E6059C" w:rsidRDefault="00F81E1D" w:rsidP="003436BF">
            <w:pPr>
              <w:tabs>
                <w:tab w:val="left" w:pos="9638"/>
              </w:tabs>
              <w:jc w:val="both"/>
              <w:rPr>
                <w:rFonts w:eastAsia="Calibri" w:cstheme="minorHAnsi"/>
                <w:b/>
              </w:rPr>
            </w:pPr>
            <w:r w:rsidRPr="00E6059C">
              <w:rPr>
                <w:rFonts w:eastAsia="Calibri" w:cstheme="minorHAnsi"/>
                <w:b/>
              </w:rPr>
              <w:t>Datum</w:t>
            </w:r>
          </w:p>
        </w:tc>
        <w:tc>
          <w:tcPr>
            <w:tcW w:w="4423" w:type="dxa"/>
            <w:tcBorders>
              <w:top w:val="single" w:sz="4" w:space="0" w:color="auto"/>
              <w:left w:val="single" w:sz="4" w:space="0" w:color="auto"/>
              <w:bottom w:val="single" w:sz="4" w:space="0" w:color="auto"/>
              <w:right w:val="single" w:sz="4" w:space="0" w:color="auto"/>
            </w:tcBorders>
            <w:shd w:val="clear" w:color="auto" w:fill="auto"/>
          </w:tcPr>
          <w:p w:rsidR="00F81E1D" w:rsidRPr="00E6059C" w:rsidRDefault="00F81E1D" w:rsidP="003436BF">
            <w:pPr>
              <w:tabs>
                <w:tab w:val="left" w:pos="9638"/>
              </w:tabs>
              <w:jc w:val="both"/>
              <w:rPr>
                <w:rFonts w:eastAsia="Calibri" w:cstheme="minorHAnsi"/>
                <w:b/>
              </w:rPr>
            </w:pPr>
            <w:r w:rsidRPr="00E6059C">
              <w:rPr>
                <w:rFonts w:eastAsia="Calibri" w:cstheme="minorHAnsi"/>
                <w:b/>
              </w:rPr>
              <w:t>Podpis žáka nebo jeho zákonného zástupce</w:t>
            </w:r>
          </w:p>
        </w:tc>
      </w:tr>
    </w:tbl>
    <w:p w:rsidR="00F81E1D" w:rsidRPr="008F3E52" w:rsidRDefault="00F81E1D" w:rsidP="00F81E1D">
      <w:pPr>
        <w:tabs>
          <w:tab w:val="left" w:pos="9638"/>
        </w:tabs>
        <w:suppressAutoHyphens/>
        <w:spacing w:after="0" w:line="240" w:lineRule="auto"/>
        <w:rPr>
          <w:rFonts w:ascii="Calibri" w:eastAsia="Calibri" w:hAnsi="Calibri" w:cs="Calibri"/>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81E1D" w:rsidRPr="008F3E52" w:rsidTr="003436BF">
        <w:trPr>
          <w:trHeight w:val="605"/>
        </w:trPr>
        <w:tc>
          <w:tcPr>
            <w:tcW w:w="9634" w:type="dxa"/>
            <w:shd w:val="clear" w:color="auto" w:fill="D9D9D9"/>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VII</w:t>
            </w:r>
            <w:r>
              <w:rPr>
                <w:rFonts w:ascii="Calibri" w:eastAsia="Calibri" w:hAnsi="Calibri" w:cs="Calibri"/>
                <w:b/>
                <w:lang w:eastAsia="ar-SA"/>
              </w:rPr>
              <w:t>I</w:t>
            </w:r>
            <w:r w:rsidRPr="008F3E52">
              <w:rPr>
                <w:rFonts w:ascii="Calibri" w:eastAsia="Calibri" w:hAnsi="Calibri" w:cs="Calibri"/>
                <w:b/>
                <w:lang w:eastAsia="ar-SA"/>
              </w:rPr>
              <w:t xml:space="preserve">. Informovaný souhlas zákonného zástupce nebo žáka s poskytováním </w:t>
            </w:r>
            <w:r>
              <w:rPr>
                <w:rFonts w:ascii="Calibri" w:eastAsia="Calibri" w:hAnsi="Calibri" w:cs="Calibri"/>
                <w:b/>
                <w:lang w:eastAsia="ar-SA"/>
              </w:rPr>
              <w:t xml:space="preserve">doporučených </w:t>
            </w:r>
            <w:r w:rsidRPr="008F3E52">
              <w:rPr>
                <w:rFonts w:ascii="Calibri" w:eastAsia="Calibri" w:hAnsi="Calibri" w:cs="Calibri"/>
                <w:b/>
                <w:lang w:eastAsia="ar-SA"/>
              </w:rPr>
              <w:t xml:space="preserve">podpůrných opatření ve škole </w:t>
            </w:r>
          </w:p>
        </w:tc>
      </w:tr>
    </w:tbl>
    <w:p w:rsidR="00F81E1D" w:rsidRPr="008F3E52" w:rsidRDefault="00F81E1D" w:rsidP="00F81E1D">
      <w:pPr>
        <w:suppressAutoHyphens/>
        <w:spacing w:after="0" w:line="240" w:lineRule="auto"/>
        <w:rPr>
          <w:rFonts w:eastAsia="Times New Roman" w:cstheme="minorHAnsi"/>
          <w:lang w:eastAsia="ar-SA"/>
        </w:rPr>
      </w:pPr>
    </w:p>
    <w:p w:rsidR="00F81E1D" w:rsidRPr="008F3E52" w:rsidRDefault="00F81E1D" w:rsidP="00F81E1D">
      <w:pPr>
        <w:suppressAutoHyphens/>
        <w:spacing w:after="0" w:line="240" w:lineRule="auto"/>
        <w:rPr>
          <w:rFonts w:eastAsia="Times New Roman" w:cstheme="minorHAnsi"/>
          <w:lang w:eastAsia="ar-SA"/>
        </w:rPr>
      </w:pPr>
      <w:r w:rsidRPr="008F3E52">
        <w:rPr>
          <w:rFonts w:eastAsia="Times New Roman" w:cstheme="minorHAnsi"/>
          <w:lang w:eastAsia="ar-SA"/>
        </w:rPr>
        <w:t>Prohlašuji, že</w:t>
      </w:r>
    </w:p>
    <w:p w:rsidR="00F81E1D" w:rsidRPr="008F3E52" w:rsidRDefault="00F81E1D" w:rsidP="00F81E1D">
      <w:pPr>
        <w:suppressAutoHyphens/>
        <w:spacing w:after="0" w:line="240" w:lineRule="auto"/>
        <w:rPr>
          <w:rFonts w:eastAsia="Times New Roman" w:cstheme="minorHAnsi"/>
          <w:lang w:eastAsia="ar-SA"/>
        </w:rPr>
      </w:pPr>
      <w:r w:rsidRPr="008F3E52">
        <w:rPr>
          <w:rFonts w:eastAsia="Times New Roman" w:cstheme="minorHAnsi"/>
          <w:lang w:eastAsia="ar-SA"/>
        </w:rPr>
        <w:t>a) výslovně souhlasím s poskytováním v doporučení uvedených podpůrných opatření,</w:t>
      </w:r>
    </w:p>
    <w:p w:rsidR="00F81E1D" w:rsidRPr="008F3E52" w:rsidRDefault="00F81E1D" w:rsidP="00F81E1D">
      <w:pPr>
        <w:suppressAutoHyphens/>
        <w:spacing w:after="0" w:line="240" w:lineRule="auto"/>
        <w:rPr>
          <w:rFonts w:eastAsia="Times New Roman" w:cstheme="minorHAnsi"/>
          <w:lang w:eastAsia="ar-SA"/>
        </w:rPr>
      </w:pPr>
      <w:r w:rsidRPr="008F3E52">
        <w:rPr>
          <w:rFonts w:eastAsia="Times New Roman" w:cstheme="minorHAnsi"/>
          <w:lang w:eastAsia="ar-SA"/>
        </w:rPr>
        <w:t xml:space="preserve">b) byl/a jsem informován/a o důsledcích, které vyplývají z poskytování podpůrného opatření, zejména o změnách ve vzdělávání v souvislosti s poskytováním podpůrného opatření, </w:t>
      </w:r>
    </w:p>
    <w:p w:rsidR="00F81E1D" w:rsidRPr="008F3E52" w:rsidRDefault="00F81E1D" w:rsidP="00F81E1D">
      <w:pPr>
        <w:suppressAutoHyphens/>
        <w:spacing w:after="0" w:line="240" w:lineRule="auto"/>
        <w:rPr>
          <w:rFonts w:eastAsia="Times New Roman" w:cstheme="minorHAnsi"/>
          <w:lang w:eastAsia="ar-SA"/>
        </w:rPr>
      </w:pPr>
      <w:r w:rsidRPr="008F3E52">
        <w:rPr>
          <w:rFonts w:eastAsia="Times New Roman" w:cstheme="minorHAnsi"/>
          <w:lang w:eastAsia="ar-SA"/>
        </w:rPr>
        <w:t xml:space="preserve">c) byl/a jsem informován/a o organizačních změnách, které v souvislosti s poskytováním podpůrných opatření mohou nastat, a </w:t>
      </w:r>
    </w:p>
    <w:p w:rsidR="00F81E1D" w:rsidRPr="008F3E52" w:rsidRDefault="00F81E1D" w:rsidP="00F81E1D">
      <w:pPr>
        <w:suppressAutoHyphens/>
        <w:spacing w:after="0" w:line="240" w:lineRule="auto"/>
        <w:rPr>
          <w:rFonts w:eastAsia="Times New Roman" w:cstheme="minorHAnsi"/>
          <w:lang w:eastAsia="ar-SA"/>
        </w:rPr>
      </w:pPr>
      <w:r w:rsidRPr="008F3E52">
        <w:rPr>
          <w:rFonts w:eastAsia="Times New Roman" w:cstheme="minorHAnsi"/>
          <w:lang w:eastAsia="ar-SA"/>
        </w:rPr>
        <w:t>d) podpisem stvrzuji, že jsem informacím uvedeným v písmenech b) a c) porozuměl</w:t>
      </w:r>
      <w:r>
        <w:rPr>
          <w:rFonts w:eastAsia="Times New Roman" w:cstheme="minorHAnsi"/>
          <w:lang w:eastAsia="ar-SA"/>
        </w:rPr>
        <w:t>/a</w:t>
      </w:r>
      <w:r w:rsidRPr="008F3E52">
        <w:rPr>
          <w:rFonts w:eastAsia="Times New Roman" w:cstheme="minorHAnsi"/>
          <w:lang w:eastAsia="ar-SA"/>
        </w:rPr>
        <w:t>.</w:t>
      </w:r>
    </w:p>
    <w:p w:rsidR="00F81E1D" w:rsidRPr="008F3E52" w:rsidRDefault="00F81E1D" w:rsidP="00F81E1D">
      <w:pPr>
        <w:suppressAutoHyphens/>
        <w:spacing w:after="0" w:line="240" w:lineRule="auto"/>
        <w:rPr>
          <w:rFonts w:eastAsia="Times New Roman" w:cstheme="minorHAnsi"/>
          <w:lang w:eastAsia="ar-SA"/>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850"/>
        <w:gridCol w:w="851"/>
        <w:gridCol w:w="2268"/>
      </w:tblGrid>
      <w:tr w:rsidR="00F81E1D" w:rsidRPr="008F3E52" w:rsidTr="003436BF">
        <w:trPr>
          <w:trHeight w:val="196"/>
        </w:trPr>
        <w:tc>
          <w:tcPr>
            <w:tcW w:w="5642"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b/>
                <w:szCs w:val="18"/>
                <w:lang w:eastAsia="ar-SA"/>
              </w:rPr>
            </w:pPr>
            <w:r w:rsidRPr="008F3E52">
              <w:rPr>
                <w:rFonts w:ascii="Calibri" w:eastAsia="Times New Roman" w:hAnsi="Calibri" w:cs="Times New Roman"/>
                <w:b/>
                <w:szCs w:val="18"/>
                <w:lang w:eastAsia="ar-SA"/>
              </w:rPr>
              <w:t>Vyjádření informovaného souhlasu</w:t>
            </w:r>
          </w:p>
        </w:tc>
        <w:tc>
          <w:tcPr>
            <w:tcW w:w="850"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ANO</w:t>
            </w:r>
          </w:p>
        </w:tc>
        <w:tc>
          <w:tcPr>
            <w:tcW w:w="851"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NE</w:t>
            </w:r>
          </w:p>
        </w:tc>
        <w:tc>
          <w:tcPr>
            <w:tcW w:w="2268"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S VÝHRADAMI</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91"/>
      </w:tblGrid>
      <w:tr w:rsidR="00F81E1D" w:rsidRPr="008F3E52" w:rsidTr="003436BF">
        <w:tc>
          <w:tcPr>
            <w:tcW w:w="2943" w:type="dxa"/>
            <w:shd w:val="clear" w:color="auto" w:fill="auto"/>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Datum</w:t>
            </w:r>
          </w:p>
        </w:tc>
        <w:tc>
          <w:tcPr>
            <w:tcW w:w="6691" w:type="dxa"/>
            <w:shd w:val="clear" w:color="auto" w:fill="auto"/>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Podpis žáka nebo jeho zákonného zástupce</w:t>
            </w:r>
          </w:p>
        </w:tc>
      </w:tr>
    </w:tbl>
    <w:p w:rsidR="00F81E1D" w:rsidRDefault="00F81E1D" w:rsidP="00F81E1D">
      <w:pPr>
        <w:suppressAutoHyphens/>
        <w:spacing w:after="0" w:line="240" w:lineRule="auto"/>
        <w:ind w:left="709"/>
        <w:rPr>
          <w:rFonts w:ascii="Calibri" w:eastAsia="Calibri" w:hAnsi="Calibri" w:cs="Arial"/>
          <w:b/>
          <w:sz w:val="27"/>
          <w:szCs w:val="27"/>
          <w:lang w:eastAsia="ar-SA"/>
        </w:rPr>
      </w:pPr>
    </w:p>
    <w:p w:rsidR="00F81E1D" w:rsidRPr="008F3E52" w:rsidRDefault="00F81E1D" w:rsidP="003D67B7">
      <w:pPr>
        <w:numPr>
          <w:ilvl w:val="0"/>
          <w:numId w:val="22"/>
        </w:numPr>
        <w:suppressAutoHyphens/>
        <w:spacing w:after="0" w:line="240" w:lineRule="auto"/>
        <w:ind w:left="709"/>
        <w:jc w:val="center"/>
        <w:rPr>
          <w:rFonts w:ascii="Calibri" w:eastAsia="Calibri" w:hAnsi="Calibri" w:cs="Arial"/>
          <w:b/>
          <w:sz w:val="27"/>
          <w:szCs w:val="27"/>
          <w:lang w:eastAsia="ar-SA"/>
        </w:rPr>
      </w:pPr>
      <w:r w:rsidRPr="008F3E52">
        <w:rPr>
          <w:rFonts w:ascii="Calibri" w:eastAsia="Calibri" w:hAnsi="Calibri" w:cs="Arial"/>
          <w:b/>
          <w:sz w:val="27"/>
          <w:szCs w:val="27"/>
          <w:lang w:eastAsia="ar-SA"/>
        </w:rPr>
        <w:t>Doporučení pro vzdělávání žáka se speciálními vzdělávacími potřebami ve školském zařízení</w:t>
      </w:r>
    </w:p>
    <w:p w:rsidR="00F81E1D" w:rsidRPr="008F3E52" w:rsidRDefault="00F81E1D" w:rsidP="00F81E1D">
      <w:pPr>
        <w:tabs>
          <w:tab w:val="left" w:pos="6540"/>
        </w:tabs>
        <w:suppressAutoHyphens/>
        <w:spacing w:after="0" w:line="240" w:lineRule="auto"/>
        <w:ind w:left="720"/>
        <w:rPr>
          <w:rFonts w:ascii="Arial" w:eastAsia="Calibri" w:hAnsi="Arial" w:cs="Arial"/>
          <w:b/>
          <w:sz w:val="27"/>
          <w:szCs w:val="27"/>
          <w:lang w:eastAsia="ar-SA"/>
        </w:rPr>
      </w:pPr>
    </w:p>
    <w:p w:rsidR="00F81E1D" w:rsidRPr="008F3E52" w:rsidRDefault="00F81E1D" w:rsidP="00F81E1D">
      <w:pPr>
        <w:tabs>
          <w:tab w:val="left" w:pos="6540"/>
        </w:tabs>
        <w:suppressAutoHyphens/>
        <w:spacing w:after="0" w:line="240" w:lineRule="auto"/>
        <w:rPr>
          <w:rFonts w:ascii="Calibri" w:eastAsia="Calibri" w:hAnsi="Calibri" w:cs="Calibri"/>
          <w:sz w:val="27"/>
          <w:szCs w:val="27"/>
          <w:lang w:eastAsia="ar-SA"/>
        </w:rPr>
      </w:pPr>
      <w:r w:rsidRPr="008F3E52">
        <w:rPr>
          <w:rFonts w:ascii="Calibri" w:eastAsia="Calibri" w:hAnsi="Calibri" w:cs="Calibri"/>
          <w:sz w:val="27"/>
          <w:szCs w:val="27"/>
          <w:lang w:eastAsia="ar-SA"/>
        </w:rPr>
        <w:t>Dítě/žák/student (dále jen „žák“):</w:t>
      </w:r>
    </w:p>
    <w:p w:rsidR="00F81E1D" w:rsidRPr="008F3E52" w:rsidRDefault="00F81E1D" w:rsidP="00F81E1D">
      <w:pPr>
        <w:tabs>
          <w:tab w:val="left" w:pos="6540"/>
        </w:tabs>
        <w:suppressAutoHyphens/>
        <w:spacing w:after="0" w:line="240" w:lineRule="auto"/>
        <w:rPr>
          <w:rFonts w:ascii="Calibri" w:eastAsia="Calibri" w:hAnsi="Calibri" w:cs="Calibri"/>
          <w:b/>
          <w:sz w:val="10"/>
          <w:szCs w:val="10"/>
          <w:lang w:eastAsia="ar-SA"/>
        </w:rPr>
      </w:pPr>
    </w:p>
    <w:tbl>
      <w:tblPr>
        <w:tblW w:w="9356" w:type="dxa"/>
        <w:tblInd w:w="108" w:type="dxa"/>
        <w:tblLook w:val="04A0" w:firstRow="1" w:lastRow="0" w:firstColumn="1" w:lastColumn="0" w:noHBand="0" w:noVBand="1"/>
      </w:tblPr>
      <w:tblGrid>
        <w:gridCol w:w="2268"/>
        <w:gridCol w:w="7088"/>
      </w:tblGrid>
      <w:tr w:rsidR="00F81E1D" w:rsidRPr="008F3E52" w:rsidTr="003436BF">
        <w:tc>
          <w:tcPr>
            <w:tcW w:w="2268" w:type="dxa"/>
            <w:shd w:val="clear" w:color="auto" w:fill="auto"/>
          </w:tcPr>
          <w:p w:rsidR="00F81E1D" w:rsidRPr="008F3E52" w:rsidRDefault="00F81E1D" w:rsidP="003436BF">
            <w:pPr>
              <w:suppressAutoHyphens/>
              <w:spacing w:before="120" w:after="60" w:line="240" w:lineRule="auto"/>
              <w:jc w:val="right"/>
              <w:rPr>
                <w:rFonts w:ascii="Calibri" w:eastAsia="Calibri" w:hAnsi="Calibri" w:cs="Arial"/>
                <w:b/>
                <w:lang w:eastAsia="ar-SA"/>
              </w:rPr>
            </w:pPr>
            <w:r w:rsidRPr="008F3E52">
              <w:rPr>
                <w:rFonts w:ascii="Calibri" w:eastAsia="Calibri" w:hAnsi="Calibri" w:cs="Arial"/>
                <w:b/>
                <w:lang w:eastAsia="ar-SA"/>
              </w:rPr>
              <w:t xml:space="preserve">Jméno a příjmení </w:t>
            </w:r>
          </w:p>
        </w:tc>
        <w:tc>
          <w:tcPr>
            <w:tcW w:w="7088" w:type="dxa"/>
            <w:shd w:val="clear" w:color="auto" w:fill="auto"/>
          </w:tcPr>
          <w:p w:rsidR="00F81E1D" w:rsidRPr="008F3E52" w:rsidRDefault="00F81E1D" w:rsidP="003436BF">
            <w:pPr>
              <w:suppressAutoHyphens/>
              <w:spacing w:before="120" w:after="60" w:line="240" w:lineRule="auto"/>
              <w:rPr>
                <w:rFonts w:ascii="Calibri" w:eastAsia="Calibri" w:hAnsi="Calibri" w:cs="Calibri"/>
                <w:lang w:eastAsia="ar-SA"/>
              </w:rPr>
            </w:pPr>
            <w:r w:rsidRPr="008F3E52">
              <w:rPr>
                <w:rFonts w:ascii="Calibri" w:eastAsia="Calibri" w:hAnsi="Calibri" w:cs="Calibri"/>
                <w:lang w:eastAsia="ar-SA"/>
              </w:rPr>
              <w:t>...........................................................................................................................</w:t>
            </w:r>
          </w:p>
        </w:tc>
      </w:tr>
      <w:tr w:rsidR="00F81E1D" w:rsidRPr="008F3E52" w:rsidTr="003436BF">
        <w:tc>
          <w:tcPr>
            <w:tcW w:w="2268" w:type="dxa"/>
            <w:shd w:val="clear" w:color="auto" w:fill="auto"/>
          </w:tcPr>
          <w:p w:rsidR="00F81E1D" w:rsidRPr="008F3E52" w:rsidRDefault="00F81E1D" w:rsidP="003436BF">
            <w:pPr>
              <w:suppressAutoHyphens/>
              <w:spacing w:before="120" w:after="60" w:line="240" w:lineRule="auto"/>
              <w:jc w:val="right"/>
              <w:rPr>
                <w:rFonts w:ascii="Calibri" w:eastAsia="Calibri" w:hAnsi="Calibri" w:cs="Arial"/>
                <w:b/>
                <w:lang w:eastAsia="ar-SA"/>
              </w:rPr>
            </w:pPr>
            <w:r w:rsidRPr="008F3E52">
              <w:rPr>
                <w:rFonts w:ascii="Calibri" w:eastAsia="Calibri" w:hAnsi="Calibri" w:cs="Arial"/>
                <w:b/>
                <w:lang w:eastAsia="ar-SA"/>
              </w:rPr>
              <w:t>Datum narození</w:t>
            </w:r>
          </w:p>
        </w:tc>
        <w:tc>
          <w:tcPr>
            <w:tcW w:w="7088" w:type="dxa"/>
            <w:shd w:val="clear" w:color="auto" w:fill="auto"/>
          </w:tcPr>
          <w:p w:rsidR="00F81E1D" w:rsidRPr="008F3E52" w:rsidRDefault="00F81E1D" w:rsidP="003436BF">
            <w:pPr>
              <w:suppressAutoHyphens/>
              <w:spacing w:before="120" w:after="60" w:line="240" w:lineRule="auto"/>
              <w:rPr>
                <w:rFonts w:ascii="Calibri" w:eastAsia="Calibri" w:hAnsi="Calibri" w:cs="Calibri"/>
                <w:lang w:eastAsia="ar-SA"/>
              </w:rPr>
            </w:pPr>
            <w:r w:rsidRPr="008F3E52">
              <w:rPr>
                <w:rFonts w:ascii="Calibri" w:eastAsia="Calibri" w:hAnsi="Calibri" w:cs="Calibri"/>
                <w:lang w:eastAsia="ar-SA"/>
              </w:rPr>
              <w:t>..............................................</w:t>
            </w:r>
          </w:p>
        </w:tc>
      </w:tr>
      <w:tr w:rsidR="00F81E1D" w:rsidRPr="008F3E52" w:rsidTr="003436BF">
        <w:tc>
          <w:tcPr>
            <w:tcW w:w="2268" w:type="dxa"/>
            <w:shd w:val="clear" w:color="auto" w:fill="auto"/>
          </w:tcPr>
          <w:p w:rsidR="00F81E1D" w:rsidRPr="008F3E52" w:rsidRDefault="00F81E1D" w:rsidP="003436BF">
            <w:pPr>
              <w:suppressAutoHyphens/>
              <w:spacing w:before="120" w:after="60" w:line="240" w:lineRule="auto"/>
              <w:jc w:val="right"/>
              <w:rPr>
                <w:rFonts w:ascii="Calibri" w:eastAsia="Calibri" w:hAnsi="Calibri" w:cs="Arial"/>
                <w:b/>
                <w:lang w:eastAsia="ar-SA"/>
              </w:rPr>
            </w:pPr>
            <w:r w:rsidRPr="008F3E52">
              <w:rPr>
                <w:rFonts w:ascii="Calibri" w:eastAsia="Calibri" w:hAnsi="Calibri" w:cs="Arial"/>
                <w:b/>
                <w:lang w:eastAsia="ar-SA"/>
              </w:rPr>
              <w:t>Bydliště</w:t>
            </w:r>
          </w:p>
        </w:tc>
        <w:tc>
          <w:tcPr>
            <w:tcW w:w="7088" w:type="dxa"/>
            <w:shd w:val="clear" w:color="auto" w:fill="auto"/>
          </w:tcPr>
          <w:p w:rsidR="00F81E1D" w:rsidRPr="008F3E52" w:rsidRDefault="00F81E1D" w:rsidP="003436BF">
            <w:pPr>
              <w:suppressAutoHyphens/>
              <w:spacing w:before="120" w:after="60" w:line="240" w:lineRule="auto"/>
              <w:rPr>
                <w:rFonts w:ascii="Calibri" w:eastAsia="Calibri" w:hAnsi="Calibri" w:cs="Calibri"/>
                <w:lang w:eastAsia="ar-SA"/>
              </w:rPr>
            </w:pPr>
            <w:r w:rsidRPr="008F3E52">
              <w:rPr>
                <w:rFonts w:ascii="Calibri" w:eastAsia="Calibri" w:hAnsi="Calibri" w:cs="Calibri"/>
                <w:lang w:eastAsia="ar-SA"/>
              </w:rPr>
              <w:t>..........................................................................................................................</w:t>
            </w:r>
          </w:p>
        </w:tc>
      </w:tr>
      <w:tr w:rsidR="00F81E1D" w:rsidRPr="008F3E52" w:rsidTr="003436BF">
        <w:tc>
          <w:tcPr>
            <w:tcW w:w="2268" w:type="dxa"/>
            <w:shd w:val="clear" w:color="auto" w:fill="auto"/>
          </w:tcPr>
          <w:p w:rsidR="00F81E1D" w:rsidRPr="008F3E52" w:rsidRDefault="00F81E1D" w:rsidP="003436BF">
            <w:pPr>
              <w:suppressAutoHyphens/>
              <w:spacing w:before="120" w:after="60" w:line="240" w:lineRule="auto"/>
              <w:jc w:val="right"/>
              <w:rPr>
                <w:rFonts w:ascii="Calibri" w:eastAsia="Calibri" w:hAnsi="Calibri" w:cs="Arial"/>
                <w:b/>
                <w:lang w:eastAsia="ar-SA"/>
              </w:rPr>
            </w:pPr>
            <w:r w:rsidRPr="008F3E52">
              <w:rPr>
                <w:rFonts w:ascii="Calibri" w:eastAsia="Calibri" w:hAnsi="Calibri" w:cs="Arial"/>
                <w:b/>
                <w:lang w:eastAsia="ar-SA"/>
              </w:rPr>
              <w:t>Škola</w:t>
            </w:r>
          </w:p>
        </w:tc>
        <w:tc>
          <w:tcPr>
            <w:tcW w:w="7088" w:type="dxa"/>
            <w:shd w:val="clear" w:color="auto" w:fill="auto"/>
          </w:tcPr>
          <w:p w:rsidR="00F81E1D" w:rsidRPr="008F3E52" w:rsidRDefault="00F81E1D" w:rsidP="003436BF">
            <w:pPr>
              <w:suppressAutoHyphens/>
              <w:spacing w:before="120" w:after="60" w:line="240" w:lineRule="auto"/>
              <w:rPr>
                <w:rFonts w:ascii="Calibri" w:eastAsia="Calibri" w:hAnsi="Calibri" w:cs="Calibri"/>
                <w:lang w:eastAsia="ar-SA"/>
              </w:rPr>
            </w:pPr>
            <w:r w:rsidRPr="008F3E52">
              <w:rPr>
                <w:rFonts w:ascii="Calibri" w:eastAsia="Calibri" w:hAnsi="Calibri" w:cs="Calibri"/>
                <w:lang w:eastAsia="ar-SA"/>
              </w:rPr>
              <w:t>.........................................................................................................................</w:t>
            </w:r>
          </w:p>
          <w:p w:rsidR="00F81E1D" w:rsidRPr="008F3E52" w:rsidRDefault="00F81E1D" w:rsidP="003436BF">
            <w:pPr>
              <w:suppressAutoHyphens/>
              <w:spacing w:before="180" w:after="60" w:line="240" w:lineRule="auto"/>
              <w:rPr>
                <w:rFonts w:ascii="Calibri" w:eastAsia="Calibri" w:hAnsi="Calibri" w:cs="Calibri"/>
                <w:lang w:eastAsia="ar-SA"/>
              </w:rPr>
            </w:pPr>
            <w:r w:rsidRPr="008F3E52">
              <w:rPr>
                <w:rFonts w:ascii="Calibri" w:eastAsia="Calibri" w:hAnsi="Calibri" w:cs="Calibri"/>
                <w:lang w:eastAsia="ar-SA"/>
              </w:rPr>
              <w:t>.........................................................................................................................</w:t>
            </w:r>
          </w:p>
        </w:tc>
      </w:tr>
      <w:tr w:rsidR="00F81E1D" w:rsidRPr="008F3E52" w:rsidTr="003436BF">
        <w:trPr>
          <w:trHeight w:val="418"/>
        </w:trPr>
        <w:tc>
          <w:tcPr>
            <w:tcW w:w="2268" w:type="dxa"/>
            <w:shd w:val="clear" w:color="auto" w:fill="auto"/>
          </w:tcPr>
          <w:p w:rsidR="00F81E1D" w:rsidRPr="008F3E52" w:rsidRDefault="00F81E1D" w:rsidP="003436BF">
            <w:pPr>
              <w:suppressAutoHyphens/>
              <w:spacing w:before="120" w:after="60" w:line="240" w:lineRule="auto"/>
              <w:jc w:val="right"/>
              <w:rPr>
                <w:rFonts w:ascii="Calibri" w:eastAsia="Calibri" w:hAnsi="Calibri" w:cs="Arial"/>
                <w:b/>
                <w:lang w:eastAsia="ar-SA"/>
              </w:rPr>
            </w:pPr>
            <w:r w:rsidRPr="008F3E52">
              <w:rPr>
                <w:rFonts w:ascii="Calibri" w:eastAsia="Calibri" w:hAnsi="Calibri" w:cs="Arial"/>
                <w:b/>
                <w:lang w:eastAsia="ar-SA"/>
              </w:rPr>
              <w:t>Ročník</w:t>
            </w:r>
          </w:p>
        </w:tc>
        <w:tc>
          <w:tcPr>
            <w:tcW w:w="7088" w:type="dxa"/>
            <w:shd w:val="clear" w:color="auto" w:fill="auto"/>
          </w:tcPr>
          <w:p w:rsidR="00F81E1D" w:rsidRPr="008F3E52" w:rsidRDefault="00F81E1D" w:rsidP="003436BF">
            <w:pPr>
              <w:suppressAutoHyphens/>
              <w:spacing w:before="120" w:after="60" w:line="240" w:lineRule="auto"/>
              <w:rPr>
                <w:rFonts w:ascii="Calibri" w:eastAsia="Calibri" w:hAnsi="Calibri" w:cs="Calibri"/>
                <w:lang w:eastAsia="ar-SA"/>
              </w:rPr>
            </w:pPr>
            <w:r w:rsidRPr="008F3E52">
              <w:rPr>
                <w:rFonts w:ascii="Calibri" w:eastAsia="Calibri" w:hAnsi="Calibri" w:cs="Calibri"/>
                <w:lang w:eastAsia="ar-SA"/>
              </w:rPr>
              <w:t>1.    2.    3.    4.    5.    6.    7.    8.    9.    10.    .....................................................</w:t>
            </w:r>
          </w:p>
        </w:tc>
      </w:tr>
    </w:tbl>
    <w:p w:rsidR="00F81E1D" w:rsidRPr="008F3E52" w:rsidRDefault="00F81E1D" w:rsidP="00F81E1D">
      <w:pPr>
        <w:tabs>
          <w:tab w:val="left" w:pos="6540"/>
        </w:tabs>
        <w:suppressAutoHyphens/>
        <w:spacing w:after="0" w:line="240" w:lineRule="auto"/>
        <w:ind w:left="720"/>
        <w:rPr>
          <w:rFonts w:ascii="Calibri" w:eastAsia="Calibri" w:hAnsi="Calibri" w:cs="Calibri"/>
          <w:b/>
          <w:sz w:val="27"/>
          <w:szCs w:val="27"/>
          <w:lang w:eastAsia="ar-SA"/>
        </w:rPr>
      </w:pPr>
    </w:p>
    <w:p w:rsidR="00F81E1D" w:rsidRPr="008F3E52" w:rsidRDefault="00F81E1D" w:rsidP="00F81E1D">
      <w:pPr>
        <w:tabs>
          <w:tab w:val="left" w:pos="6540"/>
        </w:tabs>
        <w:suppressAutoHyphens/>
        <w:spacing w:after="0" w:line="240" w:lineRule="auto"/>
        <w:rPr>
          <w:rFonts w:ascii="Calibri" w:eastAsia="Calibri" w:hAnsi="Calibri" w:cs="Calibri"/>
          <w:sz w:val="27"/>
          <w:szCs w:val="27"/>
          <w:lang w:eastAsia="ar-SA"/>
        </w:rPr>
      </w:pPr>
      <w:r w:rsidRPr="008F3E52">
        <w:rPr>
          <w:rFonts w:ascii="Calibri" w:eastAsia="Calibri" w:hAnsi="Calibri" w:cs="Calibri"/>
          <w:sz w:val="27"/>
          <w:szCs w:val="27"/>
          <w:lang w:eastAsia="ar-SA"/>
        </w:rPr>
        <w:t>Souhrnné údaje k vyšetření a stanoveným PO:</w:t>
      </w:r>
    </w:p>
    <w:p w:rsidR="00F81E1D" w:rsidRPr="008F3E52" w:rsidRDefault="00F81E1D" w:rsidP="00F81E1D">
      <w:pPr>
        <w:tabs>
          <w:tab w:val="left" w:pos="6540"/>
        </w:tabs>
        <w:suppressAutoHyphens/>
        <w:spacing w:after="0" w:line="240" w:lineRule="auto"/>
        <w:rPr>
          <w:rFonts w:ascii="Calibri" w:eastAsia="Calibri" w:hAnsi="Calibri" w:cs="Calibri"/>
          <w:b/>
          <w:sz w:val="10"/>
          <w:szCs w:val="10"/>
          <w:lang w:eastAsia="ar-SA"/>
        </w:rPr>
      </w:pPr>
    </w:p>
    <w:p w:rsidR="00F81E1D" w:rsidRPr="008F3E52" w:rsidRDefault="00F81E1D" w:rsidP="00F81E1D">
      <w:pPr>
        <w:tabs>
          <w:tab w:val="left" w:pos="6540"/>
        </w:tabs>
        <w:suppressAutoHyphens/>
        <w:spacing w:after="0" w:line="240" w:lineRule="auto"/>
        <w:rPr>
          <w:rFonts w:ascii="Calibri" w:eastAsia="Calibri" w:hAnsi="Calibri" w:cs="Calibri"/>
          <w:b/>
          <w:sz w:val="10"/>
          <w:szCs w:val="10"/>
          <w:lang w:eastAsia="ar-SA"/>
        </w:rPr>
      </w:pPr>
    </w:p>
    <w:tbl>
      <w:tblPr>
        <w:tblW w:w="95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76"/>
        <w:gridCol w:w="1276"/>
        <w:gridCol w:w="709"/>
        <w:gridCol w:w="709"/>
        <w:gridCol w:w="283"/>
        <w:gridCol w:w="1276"/>
        <w:gridCol w:w="709"/>
        <w:gridCol w:w="2126"/>
        <w:gridCol w:w="49"/>
      </w:tblGrid>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120" w:after="40" w:line="240" w:lineRule="auto"/>
              <w:jc w:val="right"/>
              <w:rPr>
                <w:rFonts w:ascii="Calibri" w:eastAsia="Calibri" w:hAnsi="Calibri" w:cs="Calibri"/>
                <w:b/>
                <w:lang w:eastAsia="ar-SA"/>
              </w:rPr>
            </w:pPr>
            <w:r w:rsidRPr="008F3E52">
              <w:rPr>
                <w:rFonts w:ascii="Calibri" w:eastAsia="Calibri" w:hAnsi="Calibri" w:cs="Calibri"/>
                <w:b/>
                <w:lang w:eastAsia="ar-SA"/>
              </w:rPr>
              <w:t>Převažující stupeň PO</w:t>
            </w:r>
          </w:p>
        </w:tc>
        <w:tc>
          <w:tcPr>
            <w:tcW w:w="2694" w:type="dxa"/>
            <w:gridSpan w:val="3"/>
            <w:tcBorders>
              <w:top w:val="nil"/>
              <w:left w:val="nil"/>
              <w:bottom w:val="nil"/>
              <w:right w:val="nil"/>
            </w:tcBorders>
            <w:shd w:val="clear" w:color="auto" w:fill="auto"/>
          </w:tcPr>
          <w:p w:rsidR="00F81E1D" w:rsidRPr="008F3E52" w:rsidRDefault="00F81E1D" w:rsidP="003436BF">
            <w:pPr>
              <w:suppressAutoHyphens/>
              <w:spacing w:before="120" w:after="40" w:line="240" w:lineRule="auto"/>
              <w:rPr>
                <w:rFonts w:ascii="Calibri" w:eastAsia="Calibri" w:hAnsi="Calibri" w:cs="Calibri"/>
                <w:lang w:eastAsia="ar-SA"/>
              </w:rPr>
            </w:pPr>
            <w:r w:rsidRPr="008F3E52">
              <w:rPr>
                <w:rFonts w:ascii="Calibri" w:eastAsia="Calibri" w:hAnsi="Calibri" w:cs="Arial"/>
                <w:b/>
                <w:lang w:eastAsia="ar-SA"/>
              </w:rPr>
              <w:t>2</w:t>
            </w:r>
            <w:r w:rsidRPr="008F3E52">
              <w:rPr>
                <w:rFonts w:ascii="Calibri" w:eastAsia="Calibri" w:hAnsi="Calibri" w:cs="Arial"/>
                <w:lang w:eastAsia="ar-SA"/>
              </w:rPr>
              <w:t>.</w:t>
            </w:r>
            <w:r w:rsidRPr="008F3E52">
              <w:rPr>
                <w:rFonts w:ascii="Calibri" w:eastAsia="Calibri" w:hAnsi="Calibri" w:cs="Calibri"/>
                <w:lang w:eastAsia="ar-SA"/>
              </w:rPr>
              <w:t xml:space="preserve">    </w:t>
            </w:r>
            <w:r w:rsidRPr="008F3E52">
              <w:rPr>
                <w:rFonts w:ascii="Calibri" w:eastAsia="Calibri" w:hAnsi="Calibri" w:cs="Arial"/>
                <w:b/>
                <w:lang w:eastAsia="ar-SA"/>
              </w:rPr>
              <w:t>3</w:t>
            </w:r>
            <w:r w:rsidRPr="008F3E52">
              <w:rPr>
                <w:rFonts w:ascii="Calibri" w:eastAsia="Calibri" w:hAnsi="Calibri" w:cs="Arial"/>
                <w:lang w:eastAsia="ar-SA"/>
              </w:rPr>
              <w:t>.</w:t>
            </w:r>
            <w:r w:rsidRPr="008F3E52">
              <w:rPr>
                <w:rFonts w:ascii="Calibri" w:eastAsia="Calibri" w:hAnsi="Calibri" w:cs="Calibri"/>
                <w:lang w:eastAsia="ar-SA"/>
              </w:rPr>
              <w:t xml:space="preserve">    </w:t>
            </w:r>
            <w:r w:rsidRPr="008F3E52">
              <w:rPr>
                <w:rFonts w:ascii="Calibri" w:eastAsia="Calibri" w:hAnsi="Calibri" w:cs="Arial"/>
                <w:b/>
                <w:lang w:eastAsia="ar-SA"/>
              </w:rPr>
              <w:t>4</w:t>
            </w:r>
            <w:r w:rsidRPr="008F3E52">
              <w:rPr>
                <w:rFonts w:ascii="Calibri" w:eastAsia="Calibri" w:hAnsi="Calibri" w:cs="Arial"/>
                <w:lang w:eastAsia="ar-SA"/>
              </w:rPr>
              <w:t>.</w:t>
            </w:r>
            <w:r w:rsidRPr="008F3E52">
              <w:rPr>
                <w:rFonts w:ascii="Calibri" w:eastAsia="Calibri" w:hAnsi="Calibri" w:cs="Calibri"/>
                <w:lang w:eastAsia="ar-SA"/>
              </w:rPr>
              <w:t xml:space="preserve">    </w:t>
            </w:r>
            <w:r w:rsidRPr="008F3E52">
              <w:rPr>
                <w:rFonts w:ascii="Calibri" w:eastAsia="Calibri" w:hAnsi="Calibri" w:cs="Arial"/>
                <w:b/>
                <w:lang w:eastAsia="ar-SA"/>
              </w:rPr>
              <w:t>5</w:t>
            </w:r>
            <w:r w:rsidRPr="008F3E52">
              <w:rPr>
                <w:rFonts w:ascii="Calibri" w:eastAsia="Calibri" w:hAnsi="Calibri" w:cs="Arial"/>
                <w:lang w:eastAsia="ar-SA"/>
              </w:rPr>
              <w:t xml:space="preserve">.     </w:t>
            </w:r>
            <w:r w:rsidRPr="008F3E52">
              <w:rPr>
                <w:rFonts w:ascii="Calibri" w:eastAsia="Calibri" w:hAnsi="Calibri" w:cs="Calibri"/>
                <w:lang w:eastAsia="ar-SA"/>
              </w:rPr>
              <w:t xml:space="preserve">        </w:t>
            </w:r>
          </w:p>
          <w:p w:rsidR="00F81E1D" w:rsidRPr="008F3E52" w:rsidRDefault="00F81E1D" w:rsidP="003436BF">
            <w:pPr>
              <w:suppressAutoHyphens/>
              <w:spacing w:before="120" w:after="40" w:line="240" w:lineRule="auto"/>
              <w:rPr>
                <w:rFonts w:ascii="Calibri" w:eastAsia="Calibri" w:hAnsi="Calibri" w:cs="Arial"/>
                <w:lang w:eastAsia="ar-SA"/>
              </w:rPr>
            </w:pPr>
            <w:r w:rsidRPr="008F3E52">
              <w:rPr>
                <w:rFonts w:ascii="Calibri" w:eastAsia="Calibri" w:hAnsi="Calibri" w:cs="Calibri"/>
                <w:lang w:eastAsia="ar-SA"/>
              </w:rPr>
              <w:t>1.    X</w:t>
            </w:r>
            <w:r w:rsidRPr="008F3E52">
              <w:rPr>
                <w:rFonts w:ascii="Calibri" w:eastAsia="Calibri" w:hAnsi="Calibri" w:cs="Arial"/>
                <w:lang w:eastAsia="ar-SA"/>
              </w:rPr>
              <w:t xml:space="preserve"> (stupeň neurčen)</w:t>
            </w:r>
          </w:p>
          <w:p w:rsidR="00F81E1D" w:rsidRPr="008F3E52" w:rsidRDefault="00F81E1D" w:rsidP="003436BF">
            <w:pPr>
              <w:suppressAutoHyphens/>
              <w:spacing w:before="120" w:after="40" w:line="240" w:lineRule="auto"/>
              <w:rPr>
                <w:rFonts w:ascii="Calibri" w:eastAsia="Calibri" w:hAnsi="Calibri" w:cs="Calibri"/>
                <w:lang w:eastAsia="ar-SA"/>
              </w:rPr>
            </w:pPr>
            <w:r w:rsidRPr="008F3E52">
              <w:rPr>
                <w:rFonts w:ascii="Calibri" w:eastAsia="Calibri" w:hAnsi="Calibri" w:cs="Arial"/>
                <w:lang w:eastAsia="ar-SA"/>
              </w:rPr>
              <w:t>Změna stupně:   ANO  NE</w:t>
            </w:r>
          </w:p>
        </w:tc>
        <w:tc>
          <w:tcPr>
            <w:tcW w:w="1559" w:type="dxa"/>
            <w:gridSpan w:val="2"/>
            <w:tcBorders>
              <w:top w:val="nil"/>
              <w:left w:val="nil"/>
              <w:bottom w:val="nil"/>
              <w:right w:val="nil"/>
            </w:tcBorders>
            <w:shd w:val="clear" w:color="auto" w:fill="auto"/>
          </w:tcPr>
          <w:p w:rsidR="00F81E1D" w:rsidRPr="008F3E52" w:rsidRDefault="00F81E1D" w:rsidP="003436BF">
            <w:pPr>
              <w:suppressAutoHyphens/>
              <w:spacing w:before="120" w:after="40" w:line="240" w:lineRule="auto"/>
              <w:jc w:val="right"/>
              <w:rPr>
                <w:rFonts w:ascii="Calibri" w:eastAsia="Calibri" w:hAnsi="Calibri" w:cs="Calibri"/>
                <w:b/>
                <w:lang w:eastAsia="ar-SA"/>
              </w:rPr>
            </w:pPr>
            <w:r w:rsidRPr="008F3E52">
              <w:rPr>
                <w:rFonts w:ascii="Calibri" w:eastAsia="Calibri" w:hAnsi="Calibri" w:cs="Calibri"/>
                <w:b/>
                <w:lang w:eastAsia="ar-SA"/>
              </w:rPr>
              <w:t>Identifikátor znevýhodnění</w:t>
            </w:r>
          </w:p>
        </w:tc>
        <w:tc>
          <w:tcPr>
            <w:tcW w:w="2884" w:type="dxa"/>
            <w:gridSpan w:val="3"/>
            <w:tcBorders>
              <w:top w:val="nil"/>
              <w:left w:val="nil"/>
              <w:bottom w:val="nil"/>
              <w:right w:val="nil"/>
            </w:tcBorders>
            <w:shd w:val="clear" w:color="auto" w:fill="auto"/>
          </w:tcPr>
          <w:p w:rsidR="00F81E1D" w:rsidRPr="008F3E52" w:rsidRDefault="00F81E1D" w:rsidP="003436BF">
            <w:pPr>
              <w:suppressAutoHyphens/>
              <w:spacing w:before="120" w:after="40" w:line="240" w:lineRule="auto"/>
              <w:rPr>
                <w:rFonts w:ascii="Calibri" w:eastAsia="Times New Roman" w:hAnsi="Calibri" w:cs="Times New Roman"/>
                <w:lang w:eastAsia="ar-SA"/>
              </w:rPr>
            </w:pPr>
          </w:p>
          <w:p w:rsidR="00F81E1D" w:rsidRPr="008F3E52" w:rsidRDefault="00F81E1D" w:rsidP="003436BF">
            <w:pPr>
              <w:suppressAutoHyphens/>
              <w:spacing w:before="120" w:after="40" w:line="240" w:lineRule="auto"/>
              <w:rPr>
                <w:rFonts w:ascii="Arial" w:eastAsia="Times New Roman" w:hAnsi="Arial" w:cs="Times New Roman"/>
                <w:lang w:eastAsia="ar-SA"/>
              </w:rPr>
            </w:pPr>
            <w:r w:rsidRPr="008F3E52">
              <w:rPr>
                <w:rFonts w:ascii="Calibri" w:eastAsia="Times New Roman" w:hAnsi="Calibri" w:cs="Times New Roman"/>
                <w:lang w:eastAsia="ar-SA"/>
              </w:rPr>
              <w:t>..........................................</w:t>
            </w:r>
          </w:p>
        </w:tc>
      </w:tr>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60" w:after="40" w:line="240" w:lineRule="auto"/>
              <w:jc w:val="right"/>
              <w:rPr>
                <w:rFonts w:ascii="Calibri" w:eastAsia="Calibri" w:hAnsi="Calibri" w:cs="Calibri"/>
                <w:b/>
                <w:lang w:eastAsia="ar-SA"/>
              </w:rPr>
            </w:pPr>
            <w:r w:rsidRPr="008F3E52">
              <w:rPr>
                <w:rFonts w:ascii="Calibri" w:eastAsia="Calibri" w:hAnsi="Calibri" w:cs="Calibri"/>
                <w:b/>
                <w:lang w:eastAsia="ar-SA"/>
              </w:rPr>
              <w:t>Návrh organizační formy vzdělávání</w:t>
            </w:r>
          </w:p>
        </w:tc>
        <w:tc>
          <w:tcPr>
            <w:tcW w:w="1276" w:type="dxa"/>
            <w:tcBorders>
              <w:top w:val="nil"/>
              <w:left w:val="nil"/>
              <w:bottom w:val="nil"/>
              <w:right w:val="nil"/>
            </w:tcBorders>
            <w:shd w:val="clear" w:color="auto" w:fill="auto"/>
          </w:tcPr>
          <w:p w:rsidR="00F81E1D" w:rsidRPr="008F3E52" w:rsidRDefault="00F81E1D" w:rsidP="003436BF">
            <w:pPr>
              <w:suppressAutoHyphens/>
              <w:spacing w:before="60" w:after="0" w:line="240" w:lineRule="auto"/>
              <w:rPr>
                <w:rFonts w:ascii="Calibri" w:eastAsia="Calibri" w:hAnsi="Calibri" w:cs="Calibri"/>
                <w:lang w:eastAsia="ar-SA"/>
              </w:rPr>
            </w:pPr>
            <w:r w:rsidRPr="008F3E52">
              <w:rPr>
                <w:rFonts w:ascii="Arial" w:eastAsia="Calibri" w:hAnsi="Arial" w:cs="Arial"/>
                <w:sz w:val="28"/>
                <w:lang w:eastAsia="ar-SA"/>
              </w:rPr>
              <w:t>□</w:t>
            </w:r>
            <w:r w:rsidRPr="008F3E52">
              <w:rPr>
                <w:rFonts w:ascii="Calibri" w:eastAsia="Calibri" w:hAnsi="Calibri" w:cs="Calibri"/>
                <w:lang w:eastAsia="ar-SA"/>
              </w:rPr>
              <w:t xml:space="preserve"> bez IVP    </w:t>
            </w:r>
          </w:p>
          <w:p w:rsidR="00F81E1D" w:rsidRPr="008F3E52" w:rsidRDefault="00F81E1D" w:rsidP="003436BF">
            <w:pPr>
              <w:suppressAutoHyphens/>
              <w:spacing w:before="60" w:after="0" w:line="240" w:lineRule="auto"/>
              <w:rPr>
                <w:rFonts w:ascii="Calibri" w:eastAsia="Calibri" w:hAnsi="Calibri" w:cs="Calibri"/>
                <w:lang w:eastAsia="ar-SA"/>
              </w:rPr>
            </w:pPr>
            <w:r w:rsidRPr="008F3E52">
              <w:rPr>
                <w:rFonts w:ascii="Arial" w:eastAsia="Calibri" w:hAnsi="Arial" w:cs="Arial"/>
                <w:sz w:val="28"/>
                <w:lang w:eastAsia="ar-SA"/>
              </w:rPr>
              <w:t>□</w:t>
            </w:r>
            <w:r w:rsidRPr="008F3E52">
              <w:rPr>
                <w:rFonts w:ascii="Calibri" w:eastAsia="Calibri" w:hAnsi="Calibri" w:cs="Calibri"/>
                <w:lang w:eastAsia="ar-SA"/>
              </w:rPr>
              <w:t xml:space="preserve"> s IVP             </w:t>
            </w:r>
          </w:p>
          <w:p w:rsidR="00F81E1D" w:rsidRPr="008F3E52" w:rsidRDefault="00F81E1D" w:rsidP="003436BF">
            <w:pPr>
              <w:suppressAutoHyphens/>
              <w:spacing w:after="0" w:line="240" w:lineRule="auto"/>
              <w:rPr>
                <w:rFonts w:ascii="Calibri" w:eastAsia="Calibri" w:hAnsi="Calibri" w:cs="Arial"/>
                <w:lang w:eastAsia="ar-SA"/>
              </w:rPr>
            </w:pPr>
          </w:p>
        </w:tc>
        <w:tc>
          <w:tcPr>
            <w:tcW w:w="5861" w:type="dxa"/>
            <w:gridSpan w:val="7"/>
            <w:tcBorders>
              <w:top w:val="nil"/>
              <w:left w:val="nil"/>
              <w:bottom w:val="nil"/>
              <w:right w:val="nil"/>
            </w:tcBorders>
            <w:shd w:val="clear" w:color="auto" w:fill="auto"/>
          </w:tcPr>
          <w:p w:rsidR="00F81E1D" w:rsidRPr="008F3E52" w:rsidRDefault="00F81E1D" w:rsidP="003436BF">
            <w:pPr>
              <w:suppressAutoHyphens/>
              <w:spacing w:before="60" w:after="0" w:line="240" w:lineRule="auto"/>
              <w:ind w:left="-1242" w:firstLine="1242"/>
              <w:jc w:val="center"/>
              <w:rPr>
                <w:rFonts w:ascii="Calibri" w:eastAsia="Calibri" w:hAnsi="Calibri" w:cs="Calibri"/>
                <w:lang w:eastAsia="ar-SA"/>
              </w:rPr>
            </w:pPr>
            <w:r w:rsidRPr="008F3E52">
              <w:rPr>
                <w:rFonts w:ascii="Arial" w:eastAsia="Calibri" w:hAnsi="Arial" w:cs="Arial"/>
                <w:sz w:val="28"/>
                <w:lang w:eastAsia="ar-SA"/>
              </w:rPr>
              <w:t>□</w:t>
            </w:r>
            <w:r w:rsidRPr="008F3E52">
              <w:rPr>
                <w:rFonts w:ascii="Calibri" w:eastAsia="Calibri" w:hAnsi="Calibri" w:cs="Calibri"/>
                <w:lang w:eastAsia="ar-SA"/>
              </w:rPr>
              <w:t xml:space="preserve"> zařazení do školy, třídy, oddělení nebo studijní skupiny zřízené podle § 16 odst. 9 školského zákona</w:t>
            </w:r>
          </w:p>
          <w:p w:rsidR="00F81E1D" w:rsidRPr="008F3E52" w:rsidRDefault="00F81E1D" w:rsidP="003436BF">
            <w:pPr>
              <w:suppressAutoHyphens/>
              <w:spacing w:after="0" w:line="240" w:lineRule="auto"/>
              <w:jc w:val="center"/>
              <w:rPr>
                <w:rFonts w:ascii="Calibri" w:eastAsia="Calibri" w:hAnsi="Calibri" w:cs="Calibri"/>
                <w:lang w:eastAsia="ar-SA"/>
              </w:rPr>
            </w:pPr>
            <w:r w:rsidRPr="008F3E52">
              <w:rPr>
                <w:rFonts w:ascii="Calibri" w:eastAsia="Calibri" w:hAnsi="Calibri" w:cs="Calibri"/>
                <w:lang w:eastAsia="ar-SA"/>
              </w:rPr>
              <w:t>(doložit žádost zákonného zástupce nebo zletilého žáka)</w:t>
            </w:r>
          </w:p>
        </w:tc>
      </w:tr>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180" w:after="40" w:line="240" w:lineRule="auto"/>
              <w:jc w:val="right"/>
              <w:rPr>
                <w:rFonts w:ascii="Calibri" w:eastAsia="Calibri" w:hAnsi="Calibri" w:cs="Calibri"/>
                <w:b/>
                <w:lang w:eastAsia="ar-SA"/>
              </w:rPr>
            </w:pPr>
            <w:r w:rsidRPr="008F3E52">
              <w:rPr>
                <w:rFonts w:ascii="Calibri" w:eastAsia="Calibri" w:hAnsi="Calibri" w:cs="Calibri"/>
                <w:b/>
                <w:lang w:eastAsia="ar-SA"/>
              </w:rPr>
              <w:t>Datum přijetí žádosti o poskytnutí poradenské pomoci</w:t>
            </w:r>
          </w:p>
          <w:p w:rsidR="00F81E1D" w:rsidRPr="008F3E52" w:rsidRDefault="00F81E1D" w:rsidP="003436BF">
            <w:pPr>
              <w:suppressAutoHyphens/>
              <w:spacing w:before="180" w:after="40" w:line="240" w:lineRule="auto"/>
              <w:jc w:val="right"/>
              <w:rPr>
                <w:rFonts w:ascii="Calibri" w:eastAsia="Calibri" w:hAnsi="Calibri" w:cs="Calibri"/>
                <w:b/>
                <w:lang w:eastAsia="ar-SA"/>
              </w:rPr>
            </w:pPr>
          </w:p>
          <w:p w:rsidR="00F81E1D" w:rsidRPr="008F3E52" w:rsidRDefault="00F81E1D" w:rsidP="003436BF">
            <w:pPr>
              <w:suppressAutoHyphens/>
              <w:spacing w:before="180" w:after="40" w:line="240" w:lineRule="auto"/>
              <w:jc w:val="right"/>
              <w:rPr>
                <w:rFonts w:ascii="Calibri" w:eastAsia="Calibri" w:hAnsi="Calibri" w:cs="Calibri"/>
                <w:b/>
                <w:lang w:eastAsia="ar-SA"/>
              </w:rPr>
            </w:pPr>
            <w:r w:rsidRPr="008F3E52">
              <w:rPr>
                <w:rFonts w:ascii="Calibri" w:eastAsia="Calibri" w:hAnsi="Calibri" w:cs="Calibri"/>
                <w:b/>
                <w:lang w:eastAsia="ar-SA"/>
              </w:rPr>
              <w:t>Datum vyšetření v ŠPZ</w:t>
            </w:r>
          </w:p>
          <w:p w:rsidR="00F81E1D" w:rsidRPr="008F3E52" w:rsidRDefault="00F81E1D" w:rsidP="003436BF">
            <w:pPr>
              <w:suppressAutoHyphens/>
              <w:spacing w:before="180" w:after="40" w:line="240" w:lineRule="auto"/>
              <w:jc w:val="right"/>
              <w:rPr>
                <w:rFonts w:ascii="Calibri" w:eastAsia="Calibri" w:hAnsi="Calibri" w:cs="Calibri"/>
                <w:b/>
                <w:lang w:eastAsia="ar-SA"/>
              </w:rPr>
            </w:pPr>
            <w:r w:rsidRPr="008F3E52">
              <w:rPr>
                <w:rFonts w:ascii="Calibri" w:eastAsia="Calibri" w:hAnsi="Calibri" w:cs="Calibri"/>
                <w:b/>
                <w:lang w:eastAsia="ar-SA"/>
              </w:rPr>
              <w:t xml:space="preserve"> </w:t>
            </w:r>
          </w:p>
        </w:tc>
        <w:tc>
          <w:tcPr>
            <w:tcW w:w="1985" w:type="dxa"/>
            <w:gridSpan w:val="2"/>
            <w:tcBorders>
              <w:top w:val="nil"/>
              <w:left w:val="nil"/>
              <w:bottom w:val="nil"/>
              <w:right w:val="nil"/>
            </w:tcBorders>
            <w:shd w:val="clear" w:color="auto" w:fill="auto"/>
          </w:tcPr>
          <w:p w:rsidR="00F81E1D" w:rsidRPr="008F3E52" w:rsidRDefault="00F81E1D" w:rsidP="003436BF">
            <w:pPr>
              <w:suppressAutoHyphens/>
              <w:spacing w:before="180" w:after="40" w:line="240" w:lineRule="auto"/>
              <w:rPr>
                <w:rFonts w:ascii="Calibri" w:eastAsia="Calibri" w:hAnsi="Calibri" w:cs="Calibri"/>
                <w:lang w:eastAsia="ar-SA"/>
              </w:rPr>
            </w:pPr>
          </w:p>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p w:rsidR="00F81E1D" w:rsidRPr="008F3E52" w:rsidRDefault="00F81E1D" w:rsidP="003436BF">
            <w:pPr>
              <w:suppressAutoHyphens/>
              <w:spacing w:before="180" w:after="40" w:line="240" w:lineRule="auto"/>
              <w:rPr>
                <w:rFonts w:ascii="Calibri" w:eastAsia="Calibri" w:hAnsi="Calibri" w:cs="Calibri"/>
                <w:lang w:eastAsia="ar-SA"/>
              </w:rPr>
            </w:pPr>
          </w:p>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tc>
        <w:tc>
          <w:tcPr>
            <w:tcW w:w="2977" w:type="dxa"/>
            <w:gridSpan w:val="4"/>
            <w:tcBorders>
              <w:top w:val="nil"/>
              <w:left w:val="nil"/>
              <w:bottom w:val="nil"/>
              <w:right w:val="nil"/>
            </w:tcBorders>
            <w:shd w:val="clear" w:color="auto" w:fill="auto"/>
          </w:tcPr>
          <w:p w:rsidR="00F81E1D" w:rsidRPr="008F3E52" w:rsidRDefault="00F81E1D" w:rsidP="003436BF">
            <w:pPr>
              <w:suppressAutoHyphens/>
              <w:spacing w:before="180" w:after="40" w:line="240" w:lineRule="auto"/>
              <w:jc w:val="right"/>
              <w:rPr>
                <w:rFonts w:ascii="Calibri" w:eastAsia="Calibri" w:hAnsi="Calibri" w:cs="Calibri"/>
                <w:b/>
                <w:lang w:eastAsia="ar-SA"/>
              </w:rPr>
            </w:pPr>
          </w:p>
          <w:p w:rsidR="00F81E1D" w:rsidRPr="008F3E52" w:rsidRDefault="00F81E1D" w:rsidP="003436BF">
            <w:pPr>
              <w:suppressAutoHyphens/>
              <w:spacing w:before="180" w:after="40" w:line="240" w:lineRule="auto"/>
              <w:jc w:val="right"/>
              <w:rPr>
                <w:rFonts w:ascii="Calibri" w:eastAsia="Calibri" w:hAnsi="Calibri" w:cs="Calibri"/>
                <w:b/>
                <w:lang w:eastAsia="ar-SA"/>
              </w:rPr>
            </w:pPr>
          </w:p>
          <w:p w:rsidR="00F81E1D" w:rsidRPr="008F3E52" w:rsidRDefault="00F81E1D" w:rsidP="003436BF">
            <w:pPr>
              <w:suppressAutoHyphens/>
              <w:spacing w:before="180" w:after="40" w:line="240" w:lineRule="auto"/>
              <w:jc w:val="right"/>
              <w:rPr>
                <w:rFonts w:ascii="Calibri" w:eastAsia="Calibri" w:hAnsi="Calibri" w:cs="Calibri"/>
                <w:b/>
                <w:lang w:eastAsia="ar-SA"/>
              </w:rPr>
            </w:pPr>
          </w:p>
          <w:p w:rsidR="00F81E1D" w:rsidRPr="008F3E52" w:rsidRDefault="00F81E1D" w:rsidP="003436BF">
            <w:pPr>
              <w:suppressAutoHyphens/>
              <w:spacing w:before="180" w:after="40" w:line="240" w:lineRule="auto"/>
              <w:jc w:val="right"/>
              <w:rPr>
                <w:rFonts w:ascii="Calibri" w:eastAsia="Calibri" w:hAnsi="Calibri" w:cs="Calibri"/>
                <w:lang w:eastAsia="ar-SA"/>
              </w:rPr>
            </w:pPr>
            <w:r w:rsidRPr="008F3E52">
              <w:rPr>
                <w:rFonts w:ascii="Calibri" w:eastAsia="Calibri" w:hAnsi="Calibri" w:cs="Calibri"/>
                <w:b/>
                <w:lang w:eastAsia="ar-SA"/>
              </w:rPr>
              <w:t>Datum konzultace se školou</w:t>
            </w:r>
          </w:p>
        </w:tc>
        <w:tc>
          <w:tcPr>
            <w:tcW w:w="2175" w:type="dxa"/>
            <w:gridSpan w:val="2"/>
            <w:tcBorders>
              <w:top w:val="nil"/>
              <w:left w:val="nil"/>
              <w:bottom w:val="nil"/>
              <w:right w:val="nil"/>
            </w:tcBorders>
            <w:shd w:val="clear" w:color="auto" w:fill="auto"/>
          </w:tcPr>
          <w:p w:rsidR="00F81E1D" w:rsidRPr="008F3E52" w:rsidRDefault="00F81E1D" w:rsidP="003436BF">
            <w:pPr>
              <w:suppressAutoHyphens/>
              <w:spacing w:before="180" w:after="40" w:line="240" w:lineRule="auto"/>
              <w:rPr>
                <w:rFonts w:ascii="Calibri" w:eastAsia="Calibri" w:hAnsi="Calibri" w:cs="Calibri"/>
                <w:lang w:eastAsia="ar-SA"/>
              </w:rPr>
            </w:pPr>
          </w:p>
          <w:p w:rsidR="00F81E1D" w:rsidRPr="008F3E52" w:rsidRDefault="00F81E1D" w:rsidP="003436BF">
            <w:pPr>
              <w:suppressAutoHyphens/>
              <w:spacing w:before="180" w:after="40" w:line="240" w:lineRule="auto"/>
              <w:rPr>
                <w:rFonts w:ascii="Calibri" w:eastAsia="Calibri" w:hAnsi="Calibri" w:cs="Calibri"/>
                <w:lang w:eastAsia="ar-SA"/>
              </w:rPr>
            </w:pPr>
          </w:p>
          <w:p w:rsidR="00F81E1D" w:rsidRPr="008F3E52" w:rsidRDefault="00F81E1D" w:rsidP="003436BF">
            <w:pPr>
              <w:suppressAutoHyphens/>
              <w:spacing w:before="180" w:after="40" w:line="240" w:lineRule="auto"/>
              <w:rPr>
                <w:rFonts w:ascii="Calibri" w:eastAsia="Calibri" w:hAnsi="Calibri" w:cs="Calibri"/>
                <w:lang w:eastAsia="ar-SA"/>
              </w:rPr>
            </w:pPr>
          </w:p>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tc>
      </w:tr>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180" w:after="40" w:line="240" w:lineRule="auto"/>
              <w:jc w:val="right"/>
              <w:rPr>
                <w:rFonts w:ascii="Calibri" w:eastAsia="Calibri" w:hAnsi="Calibri" w:cs="Calibri"/>
                <w:b/>
                <w:lang w:eastAsia="ar-SA"/>
              </w:rPr>
            </w:pPr>
            <w:r w:rsidRPr="008F3E52">
              <w:rPr>
                <w:rFonts w:ascii="Calibri" w:eastAsia="Calibri" w:hAnsi="Calibri" w:cs="Calibri"/>
                <w:b/>
                <w:lang w:eastAsia="ar-SA"/>
              </w:rPr>
              <w:t>Platnost doporučení do</w:t>
            </w:r>
          </w:p>
        </w:tc>
        <w:tc>
          <w:tcPr>
            <w:tcW w:w="1985" w:type="dxa"/>
            <w:gridSpan w:val="2"/>
            <w:tcBorders>
              <w:top w:val="nil"/>
              <w:left w:val="nil"/>
              <w:bottom w:val="nil"/>
              <w:right w:val="nil"/>
            </w:tcBorders>
            <w:shd w:val="clear" w:color="auto" w:fill="auto"/>
          </w:tcPr>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tc>
        <w:tc>
          <w:tcPr>
            <w:tcW w:w="2977" w:type="dxa"/>
            <w:gridSpan w:val="4"/>
            <w:tcBorders>
              <w:top w:val="nil"/>
              <w:left w:val="nil"/>
              <w:bottom w:val="nil"/>
              <w:right w:val="nil"/>
            </w:tcBorders>
            <w:shd w:val="clear" w:color="auto" w:fill="auto"/>
          </w:tcPr>
          <w:p w:rsidR="00F81E1D" w:rsidRPr="008F3E52" w:rsidRDefault="00F81E1D" w:rsidP="003436BF">
            <w:pPr>
              <w:suppressAutoHyphens/>
              <w:spacing w:before="180" w:after="40" w:line="240" w:lineRule="auto"/>
              <w:jc w:val="right"/>
              <w:rPr>
                <w:rFonts w:ascii="Calibri" w:eastAsia="Calibri" w:hAnsi="Calibri" w:cs="Calibri"/>
                <w:b/>
                <w:lang w:eastAsia="ar-SA"/>
              </w:rPr>
            </w:pPr>
            <w:r w:rsidRPr="008F3E52">
              <w:rPr>
                <w:rFonts w:ascii="Calibri" w:eastAsia="Calibri" w:hAnsi="Calibri" w:cs="Calibri"/>
                <w:b/>
                <w:lang w:eastAsia="ar-SA"/>
              </w:rPr>
              <w:t>Termín nového posouzení speciálních vzdělávacích potřeb</w:t>
            </w:r>
          </w:p>
        </w:tc>
        <w:tc>
          <w:tcPr>
            <w:tcW w:w="2175" w:type="dxa"/>
            <w:gridSpan w:val="2"/>
            <w:tcBorders>
              <w:top w:val="nil"/>
              <w:left w:val="nil"/>
              <w:bottom w:val="nil"/>
              <w:right w:val="nil"/>
            </w:tcBorders>
            <w:shd w:val="clear" w:color="auto" w:fill="auto"/>
          </w:tcPr>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tc>
      </w:tr>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120" w:after="40" w:line="240" w:lineRule="auto"/>
              <w:jc w:val="right"/>
              <w:rPr>
                <w:rFonts w:ascii="Calibri" w:eastAsia="Calibri" w:hAnsi="Calibri" w:cs="Calibri"/>
                <w:b/>
                <w:lang w:eastAsia="ar-SA"/>
              </w:rPr>
            </w:pPr>
            <w:r w:rsidRPr="008F3E52">
              <w:rPr>
                <w:rFonts w:ascii="Calibri" w:eastAsia="Calibri" w:hAnsi="Calibri" w:cs="Calibri"/>
                <w:b/>
                <w:lang w:eastAsia="ar-SA"/>
              </w:rPr>
              <w:t>Návrh zahájení poskytování podpůrných opatření</w:t>
            </w:r>
          </w:p>
        </w:tc>
        <w:tc>
          <w:tcPr>
            <w:tcW w:w="7137" w:type="dxa"/>
            <w:gridSpan w:val="8"/>
            <w:tcBorders>
              <w:top w:val="nil"/>
              <w:left w:val="nil"/>
              <w:bottom w:val="nil"/>
              <w:right w:val="nil"/>
            </w:tcBorders>
            <w:shd w:val="clear" w:color="auto" w:fill="auto"/>
          </w:tcPr>
          <w:p w:rsidR="00F81E1D" w:rsidRPr="008F3E52" w:rsidRDefault="00F81E1D" w:rsidP="003436BF">
            <w:pPr>
              <w:suppressAutoHyphens/>
              <w:spacing w:after="40" w:line="240" w:lineRule="auto"/>
              <w:rPr>
                <w:rFonts w:ascii="Calibri" w:eastAsia="Calibri" w:hAnsi="Calibri" w:cs="Calibri"/>
                <w:lang w:eastAsia="ar-SA"/>
              </w:rPr>
            </w:pPr>
          </w:p>
          <w:p w:rsidR="00F81E1D" w:rsidRPr="008F3E52" w:rsidRDefault="00F81E1D" w:rsidP="003436BF">
            <w:pPr>
              <w:suppressAutoHyphens/>
              <w:spacing w:before="120" w:after="40" w:line="240" w:lineRule="auto"/>
              <w:rPr>
                <w:rFonts w:ascii="Calibri" w:eastAsia="Calibri" w:hAnsi="Calibri" w:cs="Calibri"/>
                <w:lang w:eastAsia="ar-SA"/>
              </w:rPr>
            </w:pPr>
            <w:r w:rsidRPr="008F3E52">
              <w:rPr>
                <w:rFonts w:ascii="Calibri" w:eastAsia="Calibri" w:hAnsi="Calibri" w:cs="Calibri"/>
                <w:lang w:eastAsia="ar-SA"/>
              </w:rPr>
              <w:t>............................................................................................................................</w:t>
            </w:r>
          </w:p>
        </w:tc>
      </w:tr>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after="0" w:line="240" w:lineRule="auto"/>
              <w:jc w:val="right"/>
              <w:rPr>
                <w:rFonts w:ascii="Calibri" w:eastAsia="Calibri" w:hAnsi="Calibri" w:cs="Calibri"/>
                <w:b/>
                <w:lang w:eastAsia="ar-SA"/>
              </w:rPr>
            </w:pPr>
          </w:p>
          <w:p w:rsidR="00F81E1D" w:rsidRPr="008F3E52" w:rsidRDefault="00F81E1D" w:rsidP="003436BF">
            <w:pPr>
              <w:suppressAutoHyphens/>
              <w:spacing w:after="0" w:line="240" w:lineRule="auto"/>
              <w:jc w:val="right"/>
              <w:rPr>
                <w:rFonts w:ascii="Calibri" w:eastAsia="Calibri" w:hAnsi="Calibri" w:cs="Calibri"/>
                <w:b/>
                <w:lang w:eastAsia="ar-SA"/>
              </w:rPr>
            </w:pPr>
          </w:p>
          <w:p w:rsidR="00F81E1D" w:rsidRPr="008F3E52" w:rsidRDefault="00F81E1D" w:rsidP="003436BF">
            <w:pPr>
              <w:suppressAutoHyphens/>
              <w:spacing w:after="0" w:line="240" w:lineRule="auto"/>
              <w:jc w:val="right"/>
              <w:rPr>
                <w:rFonts w:ascii="Calibri" w:eastAsia="Calibri" w:hAnsi="Calibri" w:cs="Calibri"/>
                <w:b/>
                <w:lang w:eastAsia="ar-SA"/>
              </w:rPr>
            </w:pPr>
          </w:p>
          <w:p w:rsidR="00F81E1D" w:rsidRPr="008F3E52" w:rsidRDefault="00F81E1D" w:rsidP="003436BF">
            <w:pPr>
              <w:suppressAutoHyphens/>
              <w:spacing w:after="0" w:line="240" w:lineRule="auto"/>
              <w:jc w:val="right"/>
              <w:rPr>
                <w:rFonts w:ascii="Calibri" w:eastAsia="Calibri" w:hAnsi="Calibri" w:cs="Calibri"/>
                <w:b/>
                <w:lang w:eastAsia="ar-SA"/>
              </w:rPr>
            </w:pPr>
          </w:p>
        </w:tc>
        <w:tc>
          <w:tcPr>
            <w:tcW w:w="2694" w:type="dxa"/>
            <w:gridSpan w:val="3"/>
            <w:tcBorders>
              <w:top w:val="nil"/>
              <w:left w:val="nil"/>
              <w:bottom w:val="nil"/>
              <w:right w:val="nil"/>
            </w:tcBorders>
            <w:shd w:val="clear" w:color="auto" w:fill="auto"/>
          </w:tcPr>
          <w:p w:rsidR="00F81E1D" w:rsidRPr="008F3E52" w:rsidRDefault="00F81E1D" w:rsidP="003436BF">
            <w:pPr>
              <w:suppressAutoHyphens/>
              <w:spacing w:before="180" w:after="40" w:line="240" w:lineRule="auto"/>
              <w:rPr>
                <w:rFonts w:ascii="Calibri" w:eastAsia="Calibri" w:hAnsi="Calibri" w:cs="Calibri"/>
                <w:lang w:eastAsia="ar-SA"/>
              </w:rPr>
            </w:pPr>
          </w:p>
          <w:p w:rsidR="00F81E1D" w:rsidRPr="008F3E52" w:rsidRDefault="00F81E1D" w:rsidP="003436BF">
            <w:pPr>
              <w:suppressAutoHyphens/>
              <w:spacing w:before="180" w:after="40" w:line="240" w:lineRule="auto"/>
              <w:rPr>
                <w:rFonts w:ascii="Calibri" w:eastAsia="Calibri" w:hAnsi="Calibri" w:cs="Calibri"/>
                <w:lang w:eastAsia="ar-SA"/>
              </w:rPr>
            </w:pPr>
          </w:p>
          <w:p w:rsidR="00F81E1D" w:rsidRPr="008F3E52" w:rsidRDefault="00F81E1D" w:rsidP="003436BF">
            <w:pPr>
              <w:suppressAutoHyphens/>
              <w:spacing w:before="180" w:after="40" w:line="240" w:lineRule="auto"/>
              <w:rPr>
                <w:rFonts w:ascii="Calibri" w:eastAsia="Calibri" w:hAnsi="Calibri" w:cs="Calibri"/>
                <w:lang w:eastAsia="ar-SA"/>
              </w:rPr>
            </w:pPr>
          </w:p>
          <w:p w:rsidR="00F81E1D" w:rsidRPr="008F3E52" w:rsidRDefault="00F81E1D" w:rsidP="003436BF">
            <w:pPr>
              <w:suppressAutoHyphens/>
              <w:spacing w:before="180" w:after="40" w:line="240" w:lineRule="auto"/>
              <w:rPr>
                <w:rFonts w:ascii="Calibri" w:eastAsia="Calibri" w:hAnsi="Calibri" w:cs="Calibri"/>
                <w:lang w:eastAsia="ar-SA"/>
              </w:rPr>
            </w:pPr>
          </w:p>
        </w:tc>
        <w:tc>
          <w:tcPr>
            <w:tcW w:w="1559" w:type="dxa"/>
            <w:gridSpan w:val="2"/>
            <w:tcBorders>
              <w:top w:val="nil"/>
              <w:left w:val="nil"/>
              <w:bottom w:val="nil"/>
              <w:right w:val="nil"/>
            </w:tcBorders>
            <w:shd w:val="clear" w:color="auto" w:fill="auto"/>
          </w:tcPr>
          <w:p w:rsidR="00F81E1D" w:rsidRPr="008F3E52" w:rsidRDefault="00F81E1D" w:rsidP="003436BF">
            <w:pPr>
              <w:suppressAutoHyphens/>
              <w:spacing w:before="180" w:after="40" w:line="240" w:lineRule="auto"/>
              <w:jc w:val="right"/>
              <w:rPr>
                <w:rFonts w:ascii="Calibri" w:eastAsia="Calibri" w:hAnsi="Calibri" w:cs="Calibri"/>
                <w:lang w:eastAsia="ar-SA"/>
              </w:rPr>
            </w:pPr>
          </w:p>
        </w:tc>
        <w:tc>
          <w:tcPr>
            <w:tcW w:w="2884" w:type="dxa"/>
            <w:gridSpan w:val="3"/>
            <w:tcBorders>
              <w:top w:val="nil"/>
              <w:left w:val="nil"/>
              <w:bottom w:val="nil"/>
              <w:right w:val="nil"/>
            </w:tcBorders>
            <w:shd w:val="clear" w:color="auto" w:fill="auto"/>
          </w:tcPr>
          <w:p w:rsidR="00F81E1D" w:rsidRPr="008F3E52" w:rsidRDefault="00F81E1D" w:rsidP="003436BF">
            <w:pPr>
              <w:suppressAutoHyphens/>
              <w:spacing w:before="180" w:after="40" w:line="240" w:lineRule="auto"/>
              <w:rPr>
                <w:rFonts w:ascii="Calibri" w:eastAsia="Calibri" w:hAnsi="Calibri" w:cs="Calibri"/>
                <w:lang w:eastAsia="ar-SA"/>
              </w:rPr>
            </w:pPr>
          </w:p>
        </w:tc>
      </w:tr>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100" w:beforeAutospacing="1" w:after="0" w:line="240" w:lineRule="auto"/>
              <w:jc w:val="right"/>
              <w:rPr>
                <w:rFonts w:ascii="Calibri" w:eastAsia="Calibri" w:hAnsi="Calibri" w:cs="Calibri"/>
                <w:b/>
                <w:lang w:eastAsia="ar-SA"/>
              </w:rPr>
            </w:pPr>
          </w:p>
        </w:tc>
        <w:tc>
          <w:tcPr>
            <w:tcW w:w="2977" w:type="dxa"/>
            <w:gridSpan w:val="4"/>
            <w:tcBorders>
              <w:top w:val="nil"/>
              <w:left w:val="nil"/>
              <w:bottom w:val="nil"/>
              <w:right w:val="nil"/>
            </w:tcBorders>
            <w:shd w:val="clear" w:color="auto" w:fill="auto"/>
          </w:tcPr>
          <w:p w:rsidR="00F81E1D" w:rsidRPr="008F3E52" w:rsidRDefault="00F81E1D" w:rsidP="003436BF">
            <w:pPr>
              <w:suppressAutoHyphens/>
              <w:spacing w:after="0" w:line="240" w:lineRule="auto"/>
              <w:rPr>
                <w:rFonts w:ascii="Calibri" w:eastAsia="Calibri" w:hAnsi="Calibri" w:cs="Calibri"/>
                <w:b/>
                <w:lang w:eastAsia="ar-SA"/>
              </w:rPr>
            </w:pPr>
          </w:p>
        </w:tc>
        <w:tc>
          <w:tcPr>
            <w:tcW w:w="1276" w:type="dxa"/>
            <w:tcBorders>
              <w:top w:val="nil"/>
              <w:left w:val="nil"/>
              <w:bottom w:val="nil"/>
              <w:right w:val="nil"/>
            </w:tcBorders>
            <w:shd w:val="clear" w:color="auto" w:fill="auto"/>
          </w:tcPr>
          <w:p w:rsidR="00F81E1D" w:rsidRPr="008F3E52" w:rsidRDefault="00F81E1D" w:rsidP="003436BF">
            <w:pPr>
              <w:suppressAutoHyphens/>
              <w:spacing w:after="0" w:line="240" w:lineRule="auto"/>
              <w:jc w:val="right"/>
              <w:rPr>
                <w:rFonts w:ascii="Calibri" w:eastAsia="Calibri" w:hAnsi="Calibri" w:cs="Calibri"/>
                <w:b/>
                <w:lang w:eastAsia="ar-SA"/>
              </w:rPr>
            </w:pPr>
          </w:p>
        </w:tc>
        <w:tc>
          <w:tcPr>
            <w:tcW w:w="2884" w:type="dxa"/>
            <w:gridSpan w:val="3"/>
            <w:tcBorders>
              <w:top w:val="nil"/>
              <w:left w:val="nil"/>
              <w:bottom w:val="nil"/>
              <w:right w:val="nil"/>
            </w:tcBorders>
            <w:shd w:val="clear" w:color="auto" w:fill="auto"/>
          </w:tcPr>
          <w:p w:rsidR="00F81E1D" w:rsidRPr="008F3E52" w:rsidRDefault="00F81E1D" w:rsidP="003436BF">
            <w:pPr>
              <w:suppressAutoHyphens/>
              <w:spacing w:after="0" w:line="240" w:lineRule="auto"/>
              <w:rPr>
                <w:rFonts w:ascii="Arial" w:eastAsia="Times New Roman" w:hAnsi="Arial" w:cs="Times New Roman"/>
                <w:lang w:eastAsia="ar-SA"/>
              </w:rPr>
            </w:pPr>
          </w:p>
        </w:tc>
      </w:tr>
      <w:tr w:rsidR="00F81E1D" w:rsidRPr="008F3E52" w:rsidTr="00343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4" w:type="dxa"/>
        </w:trPr>
        <w:tc>
          <w:tcPr>
            <w:tcW w:w="9464" w:type="dxa"/>
            <w:gridSpan w:val="8"/>
            <w:shd w:val="clear" w:color="auto" w:fill="D9D9D9"/>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I.  Závěry vyšetření žáka podstatné pro vzdělávání a pobyt žáka ve školském zařízení</w:t>
            </w:r>
          </w:p>
        </w:tc>
      </w:tr>
    </w:tbl>
    <w:p w:rsidR="00F81E1D" w:rsidRPr="008F3E52" w:rsidRDefault="00F81E1D" w:rsidP="00F81E1D">
      <w:pPr>
        <w:suppressAutoHyphens/>
        <w:spacing w:after="0" w:line="240" w:lineRule="auto"/>
        <w:rPr>
          <w:rFonts w:ascii="Calibri" w:eastAsia="Calibri" w:hAnsi="Calibri" w:cs="Calibri"/>
          <w:lang w:eastAsia="ar-SA"/>
        </w:rPr>
      </w:pPr>
    </w:p>
    <w:p w:rsidR="00F81E1D" w:rsidRPr="008F3E52" w:rsidRDefault="00F81E1D" w:rsidP="00F81E1D">
      <w:pPr>
        <w:suppressAutoHyphens/>
        <w:spacing w:after="0" w:line="240" w:lineRule="auto"/>
        <w:rPr>
          <w:rFonts w:ascii="Calibri" w:eastAsia="Calibri" w:hAnsi="Calibri" w:cs="Calibri"/>
          <w:lang w:eastAsia="ar-SA"/>
        </w:rPr>
      </w:pPr>
    </w:p>
    <w:p w:rsidR="00F81E1D" w:rsidRPr="008F3E52" w:rsidRDefault="00F81E1D" w:rsidP="00F81E1D">
      <w:pPr>
        <w:suppressAutoHyphens/>
        <w:spacing w:after="0" w:line="240" w:lineRule="auto"/>
        <w:rPr>
          <w:rFonts w:ascii="Calibri" w:eastAsia="Calibri" w:hAnsi="Calibri" w:cs="Calibri"/>
          <w:lang w:eastAsia="ar-SA"/>
        </w:rPr>
      </w:pPr>
    </w:p>
    <w:p w:rsidR="00F81E1D" w:rsidRPr="008F3E52" w:rsidRDefault="00F81E1D" w:rsidP="00F81E1D">
      <w:pPr>
        <w:suppressAutoHyphens/>
        <w:spacing w:after="0" w:line="240" w:lineRule="auto"/>
        <w:rPr>
          <w:rFonts w:ascii="Calibri" w:eastAsia="Calibri" w:hAnsi="Calibri" w:cs="Calibri"/>
          <w:lang w:eastAsia="ar-SA"/>
        </w:rPr>
      </w:pPr>
    </w:p>
    <w:p w:rsidR="00F81E1D" w:rsidRPr="008F3E52" w:rsidRDefault="00F81E1D" w:rsidP="00F81E1D">
      <w:pPr>
        <w:tabs>
          <w:tab w:val="left" w:pos="9638"/>
        </w:tabs>
        <w:suppressAutoHyphens/>
        <w:spacing w:after="0" w:line="240" w:lineRule="auto"/>
        <w:rPr>
          <w:rFonts w:ascii="Calibri" w:eastAsia="Calibri" w:hAnsi="Calibri" w:cs="Calibri"/>
          <w:lang w:eastAsia="ar-SA"/>
        </w:rPr>
      </w:pPr>
    </w:p>
    <w:p w:rsidR="00F81E1D" w:rsidRPr="008F3E52" w:rsidRDefault="00F81E1D" w:rsidP="00F81E1D">
      <w:pPr>
        <w:tabs>
          <w:tab w:val="left" w:pos="9638"/>
        </w:tabs>
        <w:suppressAutoHyphens/>
        <w:spacing w:after="0" w:line="240" w:lineRule="auto"/>
        <w:rPr>
          <w:rFonts w:ascii="Calibri" w:eastAsia="Calibri" w:hAnsi="Calibri" w:cs="Calibri"/>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tblGrid>
      <w:tr w:rsidR="00F81E1D" w:rsidRPr="008F3E52" w:rsidTr="003436BF">
        <w:trPr>
          <w:trHeight w:val="332"/>
        </w:trPr>
        <w:tc>
          <w:tcPr>
            <w:tcW w:w="9464" w:type="dxa"/>
            <w:tcBorders>
              <w:bottom w:val="single" w:sz="4" w:space="0" w:color="auto"/>
            </w:tcBorders>
            <w:shd w:val="clear" w:color="auto" w:fill="D9D9D9"/>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 xml:space="preserve">II. Podpůrná opatření </w:t>
            </w:r>
            <w:r w:rsidRPr="008F3E52">
              <w:rPr>
                <w:rFonts w:ascii="Calibri" w:eastAsia="Calibri" w:hAnsi="Calibri" w:cs="Calibri"/>
                <w:sz w:val="18"/>
                <w:szCs w:val="18"/>
                <w:lang w:eastAsia="ar-SA"/>
              </w:rPr>
              <w:t xml:space="preserve">(Doplňte </w:t>
            </w:r>
            <w:r w:rsidRPr="008F3E52">
              <w:rPr>
                <w:rFonts w:ascii="Calibri" w:eastAsia="Calibri" w:hAnsi="Calibri" w:cs="Calibri"/>
                <w:b/>
                <w:sz w:val="18"/>
                <w:szCs w:val="18"/>
                <w:lang w:eastAsia="ar-SA"/>
              </w:rPr>
              <w:t>konkrétní postupy</w:t>
            </w:r>
            <w:r w:rsidRPr="008F3E52">
              <w:rPr>
                <w:rFonts w:ascii="Calibri" w:eastAsia="Calibri" w:hAnsi="Calibri" w:cs="Calibri"/>
                <w:sz w:val="18"/>
                <w:szCs w:val="18"/>
                <w:lang w:eastAsia="ar-SA"/>
              </w:rPr>
              <w:t xml:space="preserve"> v těch kategoriích podpůrných opatření, které mají být aplikována ve školském zařízení)</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F81E1D" w:rsidRPr="008F3E52" w:rsidTr="003436BF">
        <w:trPr>
          <w:trHeight w:val="211"/>
        </w:trPr>
        <w:tc>
          <w:tcPr>
            <w:tcW w:w="9072" w:type="dxa"/>
            <w:tcBorders>
              <w:top w:val="dotted" w:sz="4" w:space="0" w:color="auto"/>
              <w:left w:val="dotted" w:sz="4" w:space="0" w:color="auto"/>
              <w:bottom w:val="dotted" w:sz="4" w:space="0" w:color="auto"/>
              <w:right w:val="dotted" w:sz="4" w:space="0" w:color="auto"/>
            </w:tcBorders>
            <w:shd w:val="clear" w:color="auto" w:fill="auto"/>
          </w:tcPr>
          <w:p w:rsidR="00F81E1D" w:rsidRPr="008F3E52" w:rsidRDefault="00F81E1D" w:rsidP="003436BF">
            <w:pPr>
              <w:tabs>
                <w:tab w:val="left" w:pos="9638"/>
              </w:tabs>
              <w:suppressAutoHyphens/>
              <w:spacing w:after="0" w:line="240" w:lineRule="auto"/>
              <w:jc w:val="both"/>
              <w:rPr>
                <w:rFonts w:ascii="Calibri" w:eastAsia="Calibri" w:hAnsi="Calibri" w:cs="Calibri"/>
                <w:lang w:eastAsia="ar-SA"/>
              </w:rPr>
            </w:pPr>
            <w:r w:rsidRPr="008F3E52">
              <w:rPr>
                <w:rFonts w:ascii="Calibri" w:eastAsia="Calibri" w:hAnsi="Calibri" w:cs="Calibri"/>
                <w:b/>
                <w:lang w:eastAsia="ar-SA"/>
              </w:rPr>
              <w:t xml:space="preserve">Organizace vzdělávání </w:t>
            </w:r>
            <w:r w:rsidRPr="008F3E52">
              <w:rPr>
                <w:rFonts w:ascii="Calibri" w:eastAsia="Calibri" w:hAnsi="Calibri" w:cs="Calibri"/>
                <w:sz w:val="20"/>
                <w:lang w:eastAsia="ar-SA"/>
              </w:rPr>
              <w:t>(</w:t>
            </w:r>
            <w:r w:rsidRPr="008F3E52">
              <w:rPr>
                <w:rFonts w:ascii="Calibri" w:eastAsia="Calibri" w:hAnsi="Calibri" w:cs="Arial"/>
                <w:sz w:val="20"/>
                <w:lang w:eastAsia="ar-SA"/>
              </w:rPr>
              <w:t>úpravy v organizaci vzdělávání ve školském zařízení; požadavky na práci pedagogů, podpora žáků, u kterých nelze zajistit domácí přípravu; požadavky na specifika v domácí přípravě žáků</w:t>
            </w:r>
            <w:r w:rsidRPr="008F3E52">
              <w:rPr>
                <w:rFonts w:ascii="Calibri" w:eastAsia="Calibri" w:hAnsi="Calibri" w:cs="Calibri"/>
                <w:sz w:val="20"/>
                <w:lang w:eastAsia="ar-SA"/>
              </w:rPr>
              <w:t>)</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631"/>
        <w:gridCol w:w="850"/>
        <w:gridCol w:w="851"/>
        <w:gridCol w:w="2126"/>
      </w:tblGrid>
      <w:tr w:rsidR="00F81E1D" w:rsidRPr="008F3E52" w:rsidTr="003436BF">
        <w:trPr>
          <w:trHeight w:val="196"/>
        </w:trPr>
        <w:tc>
          <w:tcPr>
            <w:tcW w:w="5245" w:type="dxa"/>
            <w:gridSpan w:val="2"/>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b/>
                <w:szCs w:val="18"/>
                <w:lang w:eastAsia="ar-SA"/>
              </w:rPr>
            </w:pPr>
            <w:r w:rsidRPr="008F3E52">
              <w:rPr>
                <w:rFonts w:ascii="Calibri" w:eastAsia="Times New Roman" w:hAnsi="Calibri" w:cs="Times New Roman"/>
                <w:b/>
                <w:lang w:eastAsia="ar-SA"/>
              </w:rPr>
              <w:t>Požadavky na úpravu vzdělávání ve školském zařízení</w:t>
            </w:r>
          </w:p>
        </w:tc>
        <w:tc>
          <w:tcPr>
            <w:tcW w:w="850"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Stupeň</w:t>
            </w:r>
          </w:p>
        </w:tc>
        <w:tc>
          <w:tcPr>
            <w:tcW w:w="851"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 xml:space="preserve">Počet </w:t>
            </w:r>
          </w:p>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hodin</w:t>
            </w:r>
          </w:p>
        </w:tc>
        <w:tc>
          <w:tcPr>
            <w:tcW w:w="2126"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16"/>
                <w:szCs w:val="16"/>
                <w:lang w:eastAsia="ar-SA"/>
              </w:rPr>
            </w:pPr>
            <w:r w:rsidRPr="008F3E52">
              <w:rPr>
                <w:rFonts w:ascii="Calibri" w:eastAsia="Times New Roman" w:hAnsi="Calibri" w:cs="Times New Roman"/>
                <w:b/>
                <w:sz w:val="16"/>
                <w:szCs w:val="16"/>
                <w:lang w:eastAsia="ar-SA"/>
              </w:rPr>
              <w:t xml:space="preserve">Kód </w:t>
            </w:r>
            <w:r>
              <w:rPr>
                <w:rFonts w:ascii="Calibri" w:eastAsia="Times New Roman" w:hAnsi="Calibri" w:cs="Times New Roman"/>
                <w:b/>
                <w:sz w:val="16"/>
                <w:szCs w:val="16"/>
                <w:lang w:eastAsia="ar-SA"/>
              </w:rPr>
              <w:t xml:space="preserve">podmíněné </w:t>
            </w:r>
            <w:r w:rsidRPr="008F3E52">
              <w:rPr>
                <w:rFonts w:ascii="Calibri" w:eastAsia="Times New Roman" w:hAnsi="Calibri" w:cs="Times New Roman"/>
                <w:b/>
                <w:sz w:val="16"/>
                <w:szCs w:val="16"/>
                <w:lang w:eastAsia="ar-SA"/>
              </w:rPr>
              <w:t>NFN</w:t>
            </w:r>
            <w:r w:rsidRPr="008F3E52">
              <w:rPr>
                <w:rFonts w:ascii="Calibri" w:eastAsia="Times New Roman" w:hAnsi="Calibri" w:cs="Times New Roman"/>
                <w:b/>
                <w:sz w:val="16"/>
                <w:szCs w:val="16"/>
                <w:vertAlign w:val="superscript"/>
                <w:lang w:eastAsia="ar-SA"/>
              </w:rPr>
              <w:footnoteReference w:id="17"/>
            </w: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Pedagogická intervence (podpora přípravy na školu)</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r w:rsidR="00F81E1D" w:rsidRPr="008F3E52" w:rsidTr="003436BF">
        <w:trPr>
          <w:trHeight w:val="340"/>
        </w:trPr>
        <w:tc>
          <w:tcPr>
            <w:tcW w:w="9072" w:type="dxa"/>
            <w:gridSpan w:val="5"/>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lang w:eastAsia="ar-SA"/>
              </w:rPr>
              <w:t>Uzpůsobení forem komunikace a zprostředkování informací (AAK, Braillovo písmo)</w:t>
            </w:r>
          </w:p>
        </w:tc>
      </w:tr>
      <w:tr w:rsidR="00F81E1D" w:rsidRPr="008F3E52" w:rsidTr="003436BF">
        <w:trPr>
          <w:trHeight w:val="340"/>
        </w:trPr>
        <w:tc>
          <w:tcPr>
            <w:tcW w:w="6946" w:type="dxa"/>
            <w:gridSpan w:val="4"/>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ANO – NE …………….…………………………………………………………………………………………………</w:t>
            </w:r>
          </w:p>
        </w:tc>
        <w:tc>
          <w:tcPr>
            <w:tcW w:w="2126"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r w:rsidRPr="008F3E52">
              <w:rPr>
                <w:rFonts w:ascii="Calibri" w:eastAsia="Times New Roman" w:hAnsi="Calibri" w:cs="Times New Roman"/>
                <w:sz w:val="20"/>
                <w:lang w:eastAsia="ar-SA"/>
              </w:rPr>
              <w:t>viz pomůcky</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631"/>
        <w:gridCol w:w="850"/>
        <w:gridCol w:w="851"/>
        <w:gridCol w:w="2126"/>
      </w:tblGrid>
      <w:tr w:rsidR="00F81E1D" w:rsidRPr="008F3E52" w:rsidTr="003436BF">
        <w:trPr>
          <w:trHeight w:val="196"/>
        </w:trPr>
        <w:tc>
          <w:tcPr>
            <w:tcW w:w="5245" w:type="dxa"/>
            <w:gridSpan w:val="2"/>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b/>
                <w:szCs w:val="18"/>
                <w:lang w:eastAsia="ar-SA"/>
              </w:rPr>
            </w:pPr>
            <w:r w:rsidRPr="008F3E52">
              <w:rPr>
                <w:rFonts w:ascii="Calibri" w:eastAsia="Times New Roman" w:hAnsi="Calibri" w:cs="Times New Roman"/>
                <w:b/>
                <w:lang w:eastAsia="ar-SA"/>
              </w:rPr>
              <w:t>Personální podpora – pedagogická</w:t>
            </w:r>
          </w:p>
        </w:tc>
        <w:tc>
          <w:tcPr>
            <w:tcW w:w="850"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Stupeň</w:t>
            </w:r>
          </w:p>
        </w:tc>
        <w:tc>
          <w:tcPr>
            <w:tcW w:w="851"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 xml:space="preserve">Počet </w:t>
            </w:r>
          </w:p>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hodin</w:t>
            </w:r>
          </w:p>
        </w:tc>
        <w:tc>
          <w:tcPr>
            <w:tcW w:w="2126"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16"/>
                <w:szCs w:val="16"/>
                <w:lang w:eastAsia="ar-SA"/>
              </w:rPr>
            </w:pPr>
            <w:r w:rsidRPr="008F3E52">
              <w:rPr>
                <w:rFonts w:ascii="Calibri" w:eastAsia="Times New Roman" w:hAnsi="Calibri" w:cs="Times New Roman"/>
                <w:b/>
                <w:sz w:val="16"/>
                <w:szCs w:val="16"/>
                <w:lang w:eastAsia="ar-SA"/>
              </w:rPr>
              <w:t>Kód NFN</w:t>
            </w:r>
            <w:r>
              <w:rPr>
                <w:rStyle w:val="Znakapoznpodarou"/>
                <w:rFonts w:ascii="Calibri" w:eastAsia="Times New Roman" w:hAnsi="Calibri" w:cs="Times New Roman"/>
                <w:b/>
                <w:sz w:val="16"/>
                <w:szCs w:val="16"/>
                <w:lang w:eastAsia="ar-SA"/>
              </w:rPr>
              <w:footnoteReference w:customMarkFollows="1" w:id="18"/>
              <w:t>2</w:t>
            </w: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Asistent pedagoga</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631"/>
        <w:gridCol w:w="850"/>
        <w:gridCol w:w="851"/>
        <w:gridCol w:w="2126"/>
      </w:tblGrid>
      <w:tr w:rsidR="00F81E1D" w:rsidRPr="008F3E52" w:rsidTr="003436BF">
        <w:trPr>
          <w:trHeight w:val="196"/>
        </w:trPr>
        <w:tc>
          <w:tcPr>
            <w:tcW w:w="5245" w:type="dxa"/>
            <w:gridSpan w:val="2"/>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b/>
                <w:szCs w:val="18"/>
                <w:lang w:eastAsia="ar-SA"/>
              </w:rPr>
            </w:pPr>
            <w:r w:rsidRPr="008F3E52">
              <w:rPr>
                <w:rFonts w:ascii="Calibri" w:eastAsia="Times New Roman" w:hAnsi="Calibri" w:cs="Times New Roman"/>
                <w:b/>
                <w:lang w:eastAsia="ar-SA"/>
              </w:rPr>
              <w:t>Personální podpora – nepedagogická</w:t>
            </w:r>
          </w:p>
        </w:tc>
        <w:tc>
          <w:tcPr>
            <w:tcW w:w="850"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Stupeň</w:t>
            </w:r>
          </w:p>
        </w:tc>
        <w:tc>
          <w:tcPr>
            <w:tcW w:w="851"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 xml:space="preserve">Počet </w:t>
            </w:r>
          </w:p>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hodin</w:t>
            </w:r>
          </w:p>
        </w:tc>
        <w:tc>
          <w:tcPr>
            <w:tcW w:w="2126"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16"/>
                <w:szCs w:val="16"/>
                <w:lang w:eastAsia="ar-SA"/>
              </w:rPr>
            </w:pPr>
            <w:r w:rsidRPr="008F3E52">
              <w:rPr>
                <w:rFonts w:ascii="Calibri" w:eastAsia="Times New Roman" w:hAnsi="Calibri" w:cs="Times New Roman"/>
                <w:b/>
                <w:sz w:val="16"/>
                <w:szCs w:val="16"/>
                <w:lang w:eastAsia="ar-SA"/>
              </w:rPr>
              <w:t>Kód NFN</w:t>
            </w: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Tlumočník znakového jazyka</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Přepisovatel pro neslyšící</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Zdravotnický pracovník</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r w:rsidR="00F81E1D" w:rsidRPr="008F3E52" w:rsidTr="003436BF">
        <w:trPr>
          <w:trHeight w:val="340"/>
        </w:trPr>
        <w:tc>
          <w:tcPr>
            <w:tcW w:w="614"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b/>
                <w:sz w:val="20"/>
                <w:lang w:eastAsia="ar-SA"/>
              </w:rPr>
            </w:pPr>
            <w:r w:rsidRPr="008F3E52">
              <w:rPr>
                <w:rFonts w:ascii="Arial" w:eastAsia="Times New Roman" w:hAnsi="Arial" w:cs="Arial"/>
                <w:sz w:val="28"/>
                <w:lang w:eastAsia="ar-SA"/>
              </w:rPr>
              <w:t>□</w:t>
            </w:r>
          </w:p>
        </w:tc>
        <w:tc>
          <w:tcPr>
            <w:tcW w:w="4631" w:type="dxa"/>
            <w:tcBorders>
              <w:top w:val="single" w:sz="4" w:space="0" w:color="auto"/>
              <w:bottom w:val="single" w:sz="4" w:space="0" w:color="auto"/>
            </w:tcBorders>
            <w:shd w:val="clear" w:color="auto" w:fill="auto"/>
            <w:vAlign w:val="center"/>
          </w:tcPr>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Jiné ……………………………………………………………………………</w:t>
            </w:r>
          </w:p>
        </w:tc>
        <w:tc>
          <w:tcPr>
            <w:tcW w:w="850"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851"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rPr>
                <w:rFonts w:ascii="Calibri" w:eastAsia="Times New Roman" w:hAnsi="Calibri" w:cs="Times New Roman"/>
                <w:sz w:val="20"/>
                <w:lang w:eastAsia="ar-SA"/>
              </w:rPr>
            </w:pPr>
          </w:p>
        </w:tc>
        <w:tc>
          <w:tcPr>
            <w:tcW w:w="2126" w:type="dxa"/>
            <w:tcBorders>
              <w:top w:val="single" w:sz="4" w:space="0" w:color="auto"/>
              <w:bottom w:val="single" w:sz="4" w:space="0" w:color="auto"/>
            </w:tcBorders>
            <w:shd w:val="clear" w:color="auto" w:fill="auto"/>
          </w:tcPr>
          <w:p w:rsidR="00F81E1D" w:rsidRPr="008F3E52" w:rsidRDefault="00F81E1D" w:rsidP="003436BF">
            <w:pPr>
              <w:suppressAutoHyphens/>
              <w:spacing w:after="0" w:line="240" w:lineRule="auto"/>
              <w:jc w:val="right"/>
              <w:rPr>
                <w:rFonts w:ascii="Calibri" w:eastAsia="Times New Roman" w:hAnsi="Calibri" w:cs="Times New Roman"/>
                <w:sz w:val="20"/>
                <w:lang w:eastAsia="ar-SA"/>
              </w:rPr>
            </w:pPr>
          </w:p>
        </w:tc>
      </w:tr>
    </w:tbl>
    <w:p w:rsidR="00F81E1D" w:rsidRPr="008F3E52" w:rsidRDefault="00F81E1D" w:rsidP="00F81E1D">
      <w:pPr>
        <w:tabs>
          <w:tab w:val="left" w:pos="6540"/>
        </w:tabs>
        <w:suppressAutoHyphens/>
        <w:spacing w:after="0" w:line="240" w:lineRule="auto"/>
        <w:ind w:left="720"/>
        <w:rPr>
          <w:rFonts w:ascii="Calibri" w:eastAsia="Calibri" w:hAnsi="Calibri" w:cs="Calibri"/>
          <w:b/>
          <w:sz w:val="27"/>
          <w:szCs w:val="27"/>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1134"/>
      </w:tblGrid>
      <w:tr w:rsidR="00F81E1D" w:rsidRPr="008F3E52" w:rsidTr="003436BF">
        <w:trPr>
          <w:trHeight w:val="211"/>
        </w:trPr>
        <w:tc>
          <w:tcPr>
            <w:tcW w:w="7938" w:type="dxa"/>
            <w:tcBorders>
              <w:top w:val="dotted" w:sz="4" w:space="0" w:color="auto"/>
              <w:left w:val="dotted" w:sz="4" w:space="0" w:color="auto"/>
              <w:bottom w:val="dotted" w:sz="4" w:space="0" w:color="auto"/>
              <w:right w:val="dotted" w:sz="4" w:space="0" w:color="auto"/>
            </w:tcBorders>
            <w:shd w:val="clear" w:color="auto" w:fill="auto"/>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Pomůcky</w:t>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rsidR="00F81E1D" w:rsidRPr="008F3E52" w:rsidRDefault="00F81E1D" w:rsidP="003436BF">
            <w:pPr>
              <w:suppressAutoHyphens/>
              <w:spacing w:after="0" w:line="240" w:lineRule="auto"/>
              <w:jc w:val="right"/>
              <w:rPr>
                <w:rFonts w:ascii="Calibri" w:eastAsia="Times New Roman" w:hAnsi="Calibri" w:cs="Times New Roman"/>
                <w:lang w:eastAsia="ar-SA"/>
              </w:rPr>
            </w:pPr>
            <w:r w:rsidRPr="008F3E52">
              <w:rPr>
                <w:rFonts w:ascii="Calibri" w:eastAsia="Times New Roman" w:hAnsi="Calibri" w:cs="Times New Roman"/>
                <w:sz w:val="18"/>
                <w:szCs w:val="18"/>
                <w:lang w:eastAsia="ar-SA"/>
              </w:rPr>
              <w:t>Stupeň PO</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850"/>
        <w:gridCol w:w="851"/>
        <w:gridCol w:w="2126"/>
      </w:tblGrid>
      <w:tr w:rsidR="00F81E1D" w:rsidRPr="008F3E52" w:rsidTr="003436BF">
        <w:trPr>
          <w:trHeight w:val="196"/>
        </w:trPr>
        <w:tc>
          <w:tcPr>
            <w:tcW w:w="5245"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b/>
                <w:szCs w:val="18"/>
                <w:lang w:eastAsia="ar-SA"/>
              </w:rPr>
            </w:pPr>
            <w:r w:rsidRPr="008F3E52">
              <w:rPr>
                <w:rFonts w:ascii="Calibri" w:eastAsia="Times New Roman" w:hAnsi="Calibri" w:cs="Times New Roman"/>
                <w:b/>
                <w:lang w:eastAsia="ar-SA"/>
              </w:rPr>
              <w:t xml:space="preserve">Kompenzační pomůcky </w:t>
            </w:r>
            <w:r w:rsidRPr="008F3E52">
              <w:rPr>
                <w:rFonts w:ascii="Calibri" w:eastAsia="Times New Roman" w:hAnsi="Calibri" w:cs="Times New Roman"/>
                <w:sz w:val="20"/>
                <w:lang w:eastAsia="ar-SA"/>
              </w:rPr>
              <w:t>(uveďte také období užívání pomůcky a případné investiční a neinvestiční náklady)</w:t>
            </w:r>
          </w:p>
        </w:tc>
        <w:tc>
          <w:tcPr>
            <w:tcW w:w="850"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Stupeň</w:t>
            </w:r>
          </w:p>
        </w:tc>
        <w:tc>
          <w:tcPr>
            <w:tcW w:w="851"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Forma pořízení</w:t>
            </w:r>
            <w:r>
              <w:rPr>
                <w:rStyle w:val="Znakapoznpodarou"/>
                <w:rFonts w:ascii="Calibri" w:eastAsia="Times New Roman" w:hAnsi="Calibri" w:cs="Times New Roman"/>
                <w:b/>
                <w:sz w:val="16"/>
                <w:szCs w:val="16"/>
                <w:lang w:eastAsia="ar-SA"/>
              </w:rPr>
              <w:footnoteReference w:customMarkFollows="1" w:id="19"/>
              <w:t>3</w:t>
            </w:r>
          </w:p>
        </w:tc>
        <w:tc>
          <w:tcPr>
            <w:tcW w:w="2126"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16"/>
                <w:szCs w:val="16"/>
                <w:lang w:eastAsia="ar-SA"/>
              </w:rPr>
            </w:pPr>
            <w:r w:rsidRPr="008F3E52">
              <w:rPr>
                <w:rFonts w:ascii="Calibri" w:eastAsia="Times New Roman" w:hAnsi="Calibri" w:cs="Times New Roman"/>
                <w:b/>
                <w:sz w:val="16"/>
                <w:szCs w:val="16"/>
                <w:lang w:eastAsia="ar-SA"/>
              </w:rPr>
              <w:t>Kód NFN</w:t>
            </w:r>
          </w:p>
        </w:tc>
      </w:tr>
      <w:tr w:rsidR="00F81E1D" w:rsidRPr="008F3E52" w:rsidTr="003436BF">
        <w:trPr>
          <w:trHeight w:val="454"/>
        </w:trPr>
        <w:tc>
          <w:tcPr>
            <w:tcW w:w="5245"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sz w:val="20"/>
                <w:lang w:eastAsia="ar-SA"/>
              </w:rPr>
            </w:pPr>
          </w:p>
          <w:p w:rsidR="00F81E1D" w:rsidRPr="008F3E52" w:rsidRDefault="00F81E1D" w:rsidP="003436BF">
            <w:pPr>
              <w:suppressAutoHyphens/>
              <w:spacing w:after="0" w:line="240" w:lineRule="auto"/>
              <w:rPr>
                <w:rFonts w:ascii="Calibri" w:eastAsia="Times New Roman" w:hAnsi="Calibri" w:cs="Times New Roman"/>
                <w:sz w:val="20"/>
                <w:lang w:eastAsia="ar-SA"/>
              </w:rPr>
            </w:pPr>
          </w:p>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850"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851"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2126"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850"/>
        <w:gridCol w:w="851"/>
        <w:gridCol w:w="2126"/>
      </w:tblGrid>
      <w:tr w:rsidR="00F81E1D" w:rsidRPr="008F3E52" w:rsidTr="003436BF">
        <w:trPr>
          <w:trHeight w:val="196"/>
        </w:trPr>
        <w:tc>
          <w:tcPr>
            <w:tcW w:w="5245"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b/>
                <w:szCs w:val="18"/>
                <w:lang w:eastAsia="ar-SA"/>
              </w:rPr>
            </w:pPr>
            <w:r w:rsidRPr="008F3E52">
              <w:rPr>
                <w:rFonts w:ascii="Calibri" w:eastAsia="Times New Roman" w:hAnsi="Calibri" w:cs="Times New Roman"/>
                <w:b/>
                <w:lang w:eastAsia="ar-SA"/>
              </w:rPr>
              <w:t xml:space="preserve">Speciální učebnice a pomůcky </w:t>
            </w:r>
            <w:r w:rsidRPr="008F3E52">
              <w:rPr>
                <w:rFonts w:ascii="Calibri" w:eastAsia="Times New Roman" w:hAnsi="Calibri" w:cs="Times New Roman"/>
                <w:sz w:val="20"/>
                <w:lang w:eastAsia="ar-SA"/>
              </w:rPr>
              <w:t>(uveďte také období užívání pomůcky a případné investiční a neinvestiční náklady)</w:t>
            </w:r>
          </w:p>
        </w:tc>
        <w:tc>
          <w:tcPr>
            <w:tcW w:w="850"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Stupeň</w:t>
            </w:r>
          </w:p>
        </w:tc>
        <w:tc>
          <w:tcPr>
            <w:tcW w:w="851"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Forma pořízení</w:t>
            </w:r>
          </w:p>
        </w:tc>
        <w:tc>
          <w:tcPr>
            <w:tcW w:w="2126"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16"/>
                <w:szCs w:val="16"/>
                <w:lang w:eastAsia="ar-SA"/>
              </w:rPr>
            </w:pPr>
            <w:r w:rsidRPr="008F3E52">
              <w:rPr>
                <w:rFonts w:ascii="Calibri" w:eastAsia="Times New Roman" w:hAnsi="Calibri" w:cs="Times New Roman"/>
                <w:b/>
                <w:sz w:val="16"/>
                <w:szCs w:val="16"/>
                <w:lang w:eastAsia="ar-SA"/>
              </w:rPr>
              <w:t>Kód NFN</w:t>
            </w:r>
          </w:p>
        </w:tc>
      </w:tr>
      <w:tr w:rsidR="00F81E1D" w:rsidRPr="008F3E52" w:rsidTr="003436BF">
        <w:trPr>
          <w:trHeight w:val="454"/>
        </w:trPr>
        <w:tc>
          <w:tcPr>
            <w:tcW w:w="5245"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sz w:val="20"/>
                <w:lang w:eastAsia="ar-SA"/>
              </w:rPr>
            </w:pPr>
          </w:p>
          <w:p w:rsidR="00F81E1D" w:rsidRPr="008F3E52" w:rsidRDefault="00F81E1D" w:rsidP="003436BF">
            <w:pPr>
              <w:suppressAutoHyphens/>
              <w:spacing w:after="0" w:line="240" w:lineRule="auto"/>
              <w:rPr>
                <w:rFonts w:ascii="Calibri" w:eastAsia="Times New Roman" w:hAnsi="Calibri" w:cs="Times New Roman"/>
                <w:sz w:val="20"/>
                <w:lang w:eastAsia="ar-SA"/>
              </w:rPr>
            </w:pPr>
          </w:p>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850"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851"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2126"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850"/>
        <w:gridCol w:w="851"/>
        <w:gridCol w:w="2126"/>
      </w:tblGrid>
      <w:tr w:rsidR="00F81E1D" w:rsidRPr="008F3E52" w:rsidTr="003436BF">
        <w:trPr>
          <w:trHeight w:val="196"/>
        </w:trPr>
        <w:tc>
          <w:tcPr>
            <w:tcW w:w="5245"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b/>
                <w:szCs w:val="18"/>
                <w:lang w:eastAsia="ar-SA"/>
              </w:rPr>
            </w:pPr>
            <w:r w:rsidRPr="008F3E52">
              <w:rPr>
                <w:rFonts w:ascii="Calibri" w:eastAsia="Times New Roman" w:hAnsi="Calibri" w:cs="Times New Roman"/>
                <w:b/>
                <w:lang w:eastAsia="ar-SA"/>
              </w:rPr>
              <w:t xml:space="preserve">Softwarové a IT vybavení </w:t>
            </w:r>
            <w:r w:rsidRPr="008F3E52">
              <w:rPr>
                <w:rFonts w:ascii="Calibri" w:eastAsia="Times New Roman" w:hAnsi="Calibri" w:cs="Times New Roman"/>
                <w:sz w:val="20"/>
                <w:lang w:eastAsia="ar-SA"/>
              </w:rPr>
              <w:t>(uveďte také období užívání pomůcky a případné investiční a neinvestiční náklady)</w:t>
            </w:r>
          </w:p>
        </w:tc>
        <w:tc>
          <w:tcPr>
            <w:tcW w:w="850"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Stupeň</w:t>
            </w:r>
          </w:p>
        </w:tc>
        <w:tc>
          <w:tcPr>
            <w:tcW w:w="851"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Forma pořízení</w:t>
            </w:r>
          </w:p>
        </w:tc>
        <w:tc>
          <w:tcPr>
            <w:tcW w:w="2126"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16"/>
                <w:szCs w:val="16"/>
                <w:lang w:eastAsia="ar-SA"/>
              </w:rPr>
            </w:pPr>
            <w:r w:rsidRPr="008F3E52">
              <w:rPr>
                <w:rFonts w:ascii="Calibri" w:eastAsia="Times New Roman" w:hAnsi="Calibri" w:cs="Times New Roman"/>
                <w:b/>
                <w:sz w:val="16"/>
                <w:szCs w:val="16"/>
                <w:lang w:eastAsia="ar-SA"/>
              </w:rPr>
              <w:t>Kód NFN</w:t>
            </w:r>
          </w:p>
        </w:tc>
      </w:tr>
      <w:tr w:rsidR="00F81E1D" w:rsidRPr="008F3E52" w:rsidTr="003436BF">
        <w:trPr>
          <w:trHeight w:val="454"/>
        </w:trPr>
        <w:tc>
          <w:tcPr>
            <w:tcW w:w="5245"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sz w:val="20"/>
                <w:lang w:eastAsia="ar-SA"/>
              </w:rPr>
            </w:pPr>
          </w:p>
          <w:p w:rsidR="00F81E1D" w:rsidRPr="008F3E52" w:rsidRDefault="00F81E1D" w:rsidP="003436BF">
            <w:pPr>
              <w:suppressAutoHyphens/>
              <w:spacing w:after="0" w:line="240" w:lineRule="auto"/>
              <w:rPr>
                <w:rFonts w:ascii="Calibri" w:eastAsia="Times New Roman" w:hAnsi="Calibri" w:cs="Times New Roman"/>
                <w:sz w:val="20"/>
                <w:lang w:eastAsia="ar-SA"/>
              </w:rPr>
            </w:pPr>
          </w:p>
          <w:p w:rsidR="00F81E1D" w:rsidRPr="008F3E52" w:rsidRDefault="00F81E1D" w:rsidP="003436BF">
            <w:pPr>
              <w:suppressAutoHyphens/>
              <w:spacing w:after="0" w:line="240" w:lineRule="auto"/>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850"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851"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c>
          <w:tcPr>
            <w:tcW w:w="2126" w:type="dxa"/>
            <w:tcBorders>
              <w:top w:val="single" w:sz="4" w:space="0" w:color="auto"/>
              <w:left w:val="nil"/>
              <w:bottom w:val="nil"/>
              <w:right w:val="nil"/>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sz w:val="20"/>
                <w:lang w:eastAsia="ar-SA"/>
              </w:rPr>
            </w:pPr>
            <w:r w:rsidRPr="008F3E52">
              <w:rPr>
                <w:rFonts w:ascii="Calibri" w:eastAsia="Times New Roman" w:hAnsi="Calibri" w:cs="Times New Roman"/>
                <w:sz w:val="20"/>
                <w:lang w:eastAsia="ar-SA"/>
              </w:rPr>
              <w:t>………………………………..</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81E1D" w:rsidRPr="008F3E52" w:rsidTr="003436BF">
        <w:tc>
          <w:tcPr>
            <w:tcW w:w="9634" w:type="dxa"/>
            <w:shd w:val="clear" w:color="auto" w:fill="D9D9D9"/>
          </w:tcPr>
          <w:p w:rsidR="00F81E1D" w:rsidRPr="008F3E52" w:rsidRDefault="00F81E1D" w:rsidP="003436BF">
            <w:pPr>
              <w:tabs>
                <w:tab w:val="left" w:pos="9638"/>
              </w:tabs>
              <w:suppressAutoHyphens/>
              <w:spacing w:after="0" w:line="240" w:lineRule="auto"/>
              <w:rPr>
                <w:rFonts w:ascii="Calibri" w:eastAsia="Calibri" w:hAnsi="Calibri" w:cs="Arial"/>
                <w:sz w:val="18"/>
                <w:szCs w:val="18"/>
                <w:lang w:eastAsia="ar-SA"/>
              </w:rPr>
            </w:pPr>
            <w:r w:rsidRPr="008F3E52">
              <w:rPr>
                <w:rFonts w:ascii="Calibri" w:eastAsia="Calibri" w:hAnsi="Calibri" w:cs="Arial"/>
                <w:b/>
                <w:lang w:eastAsia="ar-SA"/>
              </w:rPr>
              <w:t xml:space="preserve">III. Podpůrná opatření jiného druhu </w:t>
            </w:r>
            <w:r w:rsidRPr="008F3E52">
              <w:rPr>
                <w:rFonts w:ascii="Calibri" w:eastAsia="Calibri" w:hAnsi="Calibri" w:cs="Arial"/>
                <w:sz w:val="18"/>
                <w:szCs w:val="18"/>
                <w:lang w:eastAsia="ar-SA"/>
              </w:rPr>
              <w:t>(respektovat zdravotní stav, zátěžovou situaci v rodině či škole -  vztahové problémy, postavení ve třídě nebo v zájmovém kroužku; v jakých činnostech, jakým způsobem)</w:t>
            </w:r>
          </w:p>
        </w:tc>
      </w:tr>
    </w:tbl>
    <w:p w:rsidR="00F81E1D" w:rsidRPr="008F3E52" w:rsidRDefault="00F81E1D" w:rsidP="00F81E1D">
      <w:pPr>
        <w:tabs>
          <w:tab w:val="left" w:pos="9638"/>
        </w:tabs>
        <w:suppressAutoHyphens/>
        <w:spacing w:after="0" w:line="240" w:lineRule="auto"/>
        <w:rPr>
          <w:rFonts w:ascii="Calibri" w:eastAsia="Calibri" w:hAnsi="Calibri" w:cs="Arial"/>
          <w:lang w:eastAsia="ar-SA"/>
        </w:rPr>
      </w:pPr>
    </w:p>
    <w:p w:rsidR="00F81E1D" w:rsidRPr="008F3E52" w:rsidRDefault="00F81E1D" w:rsidP="00F81E1D">
      <w:pPr>
        <w:tabs>
          <w:tab w:val="left" w:pos="9638"/>
        </w:tabs>
        <w:suppressAutoHyphens/>
        <w:spacing w:after="0" w:line="240" w:lineRule="auto"/>
        <w:rPr>
          <w:rFonts w:ascii="Calibri" w:eastAsia="Calibri" w:hAnsi="Calibri" w:cs="Arial"/>
          <w:lang w:eastAsia="ar-SA"/>
        </w:rPr>
      </w:pPr>
    </w:p>
    <w:tbl>
      <w:tblPr>
        <w:tblW w:w="95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76"/>
        <w:gridCol w:w="2694"/>
        <w:gridCol w:w="283"/>
        <w:gridCol w:w="1276"/>
        <w:gridCol w:w="2884"/>
      </w:tblGrid>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180" w:after="0" w:line="240" w:lineRule="auto"/>
              <w:jc w:val="right"/>
              <w:rPr>
                <w:rFonts w:ascii="Calibri" w:eastAsia="Calibri" w:hAnsi="Calibri" w:cs="Calibri"/>
                <w:b/>
                <w:lang w:eastAsia="ar-SA"/>
              </w:rPr>
            </w:pPr>
            <w:r w:rsidRPr="008F3E52">
              <w:rPr>
                <w:rFonts w:ascii="Calibri" w:eastAsia="Calibri" w:hAnsi="Calibri" w:cs="Calibri"/>
                <w:b/>
                <w:lang w:eastAsia="ar-SA"/>
              </w:rPr>
              <w:t>Zpracoval</w:t>
            </w:r>
          </w:p>
          <w:p w:rsidR="00F81E1D" w:rsidRPr="008F3E52" w:rsidRDefault="00F81E1D" w:rsidP="003436BF">
            <w:pPr>
              <w:suppressAutoHyphens/>
              <w:spacing w:after="0" w:line="240" w:lineRule="auto"/>
              <w:jc w:val="right"/>
              <w:rPr>
                <w:rFonts w:ascii="Calibri" w:eastAsia="Calibri" w:hAnsi="Calibri" w:cs="Calibri"/>
                <w:b/>
                <w:lang w:eastAsia="ar-SA"/>
              </w:rPr>
            </w:pPr>
            <w:r w:rsidRPr="008F3E52">
              <w:rPr>
                <w:rFonts w:ascii="Calibri" w:eastAsia="Calibri" w:hAnsi="Calibri" w:cs="Calibri"/>
                <w:b/>
                <w:lang w:eastAsia="ar-SA"/>
              </w:rPr>
              <w:t>(jméno a podpis)</w:t>
            </w:r>
          </w:p>
        </w:tc>
        <w:tc>
          <w:tcPr>
            <w:tcW w:w="2694" w:type="dxa"/>
            <w:tcBorders>
              <w:top w:val="nil"/>
              <w:left w:val="nil"/>
              <w:bottom w:val="nil"/>
              <w:right w:val="nil"/>
            </w:tcBorders>
            <w:shd w:val="clear" w:color="auto" w:fill="auto"/>
          </w:tcPr>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tc>
        <w:tc>
          <w:tcPr>
            <w:tcW w:w="1559" w:type="dxa"/>
            <w:gridSpan w:val="2"/>
            <w:tcBorders>
              <w:top w:val="nil"/>
              <w:left w:val="nil"/>
              <w:bottom w:val="nil"/>
              <w:right w:val="nil"/>
            </w:tcBorders>
            <w:shd w:val="clear" w:color="auto" w:fill="auto"/>
          </w:tcPr>
          <w:p w:rsidR="00F81E1D" w:rsidRPr="008F3E52" w:rsidRDefault="00F81E1D" w:rsidP="003436BF">
            <w:pPr>
              <w:suppressAutoHyphens/>
              <w:spacing w:before="180" w:after="40" w:line="240" w:lineRule="auto"/>
              <w:jc w:val="right"/>
              <w:rPr>
                <w:rFonts w:ascii="Calibri" w:eastAsia="Calibri" w:hAnsi="Calibri" w:cs="Calibri"/>
                <w:lang w:eastAsia="ar-SA"/>
              </w:rPr>
            </w:pPr>
            <w:r w:rsidRPr="008F3E52">
              <w:rPr>
                <w:rFonts w:ascii="Calibri" w:eastAsia="Calibri" w:hAnsi="Calibri" w:cs="Calibri"/>
                <w:b/>
                <w:lang w:eastAsia="ar-SA"/>
              </w:rPr>
              <w:t>Vedoucí pracoviště</w:t>
            </w:r>
          </w:p>
        </w:tc>
        <w:tc>
          <w:tcPr>
            <w:tcW w:w="2884" w:type="dxa"/>
            <w:tcBorders>
              <w:top w:val="nil"/>
              <w:left w:val="nil"/>
              <w:bottom w:val="nil"/>
              <w:right w:val="nil"/>
            </w:tcBorders>
            <w:shd w:val="clear" w:color="auto" w:fill="auto"/>
          </w:tcPr>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p w:rsidR="00F81E1D" w:rsidRPr="008F3E52" w:rsidRDefault="00F81E1D" w:rsidP="003436BF">
            <w:pPr>
              <w:suppressAutoHyphens/>
              <w:spacing w:before="180" w:after="40" w:line="240" w:lineRule="auto"/>
              <w:rPr>
                <w:rFonts w:ascii="Calibri" w:eastAsia="Calibri" w:hAnsi="Calibri" w:cs="Calibri"/>
                <w:lang w:eastAsia="ar-SA"/>
              </w:rPr>
            </w:pPr>
            <w:r w:rsidRPr="008F3E52">
              <w:rPr>
                <w:rFonts w:ascii="Calibri" w:eastAsia="Calibri" w:hAnsi="Calibri" w:cs="Calibri"/>
                <w:lang w:eastAsia="ar-SA"/>
              </w:rPr>
              <w:t>.............................................</w:t>
            </w:r>
          </w:p>
        </w:tc>
      </w:tr>
      <w:tr w:rsidR="00F81E1D" w:rsidRPr="008F3E52" w:rsidTr="003436BF">
        <w:tc>
          <w:tcPr>
            <w:tcW w:w="2376" w:type="dxa"/>
            <w:tcBorders>
              <w:top w:val="nil"/>
              <w:left w:val="nil"/>
              <w:bottom w:val="nil"/>
              <w:right w:val="nil"/>
            </w:tcBorders>
            <w:shd w:val="clear" w:color="auto" w:fill="auto"/>
          </w:tcPr>
          <w:p w:rsidR="00F81E1D" w:rsidRPr="008F3E52" w:rsidRDefault="00F81E1D" w:rsidP="003436BF">
            <w:pPr>
              <w:suppressAutoHyphens/>
              <w:spacing w:before="100" w:beforeAutospacing="1" w:after="0" w:line="240" w:lineRule="auto"/>
              <w:jc w:val="right"/>
              <w:rPr>
                <w:rFonts w:ascii="Calibri" w:eastAsia="Calibri" w:hAnsi="Calibri" w:cs="Calibri"/>
                <w:b/>
                <w:lang w:eastAsia="ar-SA"/>
              </w:rPr>
            </w:pPr>
            <w:r w:rsidRPr="008F3E52">
              <w:rPr>
                <w:rFonts w:ascii="Calibri" w:eastAsia="Calibri" w:hAnsi="Calibri" w:cs="Calibri"/>
                <w:b/>
                <w:lang w:eastAsia="ar-SA"/>
              </w:rPr>
              <w:t>Adresa a název pracoviště vystavujícího doporučení</w:t>
            </w:r>
          </w:p>
        </w:tc>
        <w:tc>
          <w:tcPr>
            <w:tcW w:w="2977" w:type="dxa"/>
            <w:gridSpan w:val="2"/>
            <w:tcBorders>
              <w:top w:val="nil"/>
              <w:left w:val="nil"/>
              <w:bottom w:val="nil"/>
              <w:right w:val="nil"/>
            </w:tcBorders>
            <w:shd w:val="clear" w:color="auto" w:fill="auto"/>
          </w:tcPr>
          <w:p w:rsidR="00F81E1D" w:rsidRPr="008F3E52" w:rsidRDefault="00F81E1D" w:rsidP="003436BF">
            <w:pPr>
              <w:suppressAutoHyphens/>
              <w:spacing w:after="0" w:line="240" w:lineRule="auto"/>
              <w:rPr>
                <w:rFonts w:ascii="Calibri" w:eastAsia="Calibri" w:hAnsi="Calibri" w:cs="Calibri"/>
                <w:b/>
                <w:lang w:eastAsia="ar-SA"/>
              </w:rPr>
            </w:pPr>
          </w:p>
          <w:p w:rsidR="00F81E1D" w:rsidRPr="008F3E52" w:rsidRDefault="00F81E1D" w:rsidP="003436BF">
            <w:pPr>
              <w:suppressAutoHyphens/>
              <w:spacing w:after="0" w:line="240" w:lineRule="auto"/>
              <w:rPr>
                <w:rFonts w:ascii="Calibri" w:eastAsia="Calibri" w:hAnsi="Calibri" w:cs="Calibri"/>
                <w:b/>
                <w:lang w:eastAsia="ar-SA"/>
              </w:rPr>
            </w:pPr>
          </w:p>
          <w:p w:rsidR="00F81E1D" w:rsidRPr="008F3E52" w:rsidRDefault="00F81E1D" w:rsidP="003436BF">
            <w:pPr>
              <w:suppressAutoHyphens/>
              <w:spacing w:after="0" w:line="240" w:lineRule="auto"/>
              <w:rPr>
                <w:rFonts w:ascii="Calibri" w:eastAsia="Calibri" w:hAnsi="Calibri" w:cs="Calibri"/>
                <w:b/>
                <w:lang w:eastAsia="ar-SA"/>
              </w:rPr>
            </w:pPr>
          </w:p>
        </w:tc>
        <w:tc>
          <w:tcPr>
            <w:tcW w:w="1276" w:type="dxa"/>
            <w:tcBorders>
              <w:top w:val="nil"/>
              <w:left w:val="nil"/>
              <w:bottom w:val="nil"/>
              <w:right w:val="nil"/>
            </w:tcBorders>
            <w:shd w:val="clear" w:color="auto" w:fill="auto"/>
          </w:tcPr>
          <w:p w:rsidR="00F81E1D" w:rsidRPr="008F3E52" w:rsidRDefault="00F81E1D" w:rsidP="003436BF">
            <w:pPr>
              <w:suppressAutoHyphens/>
              <w:spacing w:after="0" w:line="240" w:lineRule="auto"/>
              <w:jc w:val="right"/>
              <w:rPr>
                <w:rFonts w:ascii="Calibri" w:eastAsia="Calibri" w:hAnsi="Calibri" w:cs="Calibri"/>
                <w:b/>
                <w:lang w:eastAsia="ar-SA"/>
              </w:rPr>
            </w:pPr>
            <w:r w:rsidRPr="008F3E52">
              <w:rPr>
                <w:rFonts w:ascii="Calibri" w:eastAsia="Calibri" w:hAnsi="Calibri" w:cs="Calibri"/>
                <w:b/>
                <w:lang w:eastAsia="ar-SA"/>
              </w:rPr>
              <w:t>Razítko</w:t>
            </w:r>
          </w:p>
          <w:p w:rsidR="00F81E1D" w:rsidRPr="008F3E52" w:rsidRDefault="00F81E1D" w:rsidP="003436BF">
            <w:pPr>
              <w:suppressAutoHyphens/>
              <w:spacing w:after="0" w:line="240" w:lineRule="auto"/>
              <w:jc w:val="right"/>
              <w:rPr>
                <w:rFonts w:ascii="Calibri" w:eastAsia="Calibri" w:hAnsi="Calibri" w:cs="Calibri"/>
                <w:b/>
                <w:lang w:eastAsia="ar-SA"/>
              </w:rPr>
            </w:pPr>
          </w:p>
          <w:p w:rsidR="00F81E1D" w:rsidRPr="008F3E52" w:rsidRDefault="00F81E1D" w:rsidP="003436BF">
            <w:pPr>
              <w:suppressAutoHyphens/>
              <w:spacing w:after="0" w:line="240" w:lineRule="auto"/>
              <w:jc w:val="right"/>
              <w:rPr>
                <w:rFonts w:ascii="Calibri" w:eastAsia="Calibri" w:hAnsi="Calibri" w:cs="Calibri"/>
                <w:b/>
                <w:lang w:eastAsia="ar-SA"/>
              </w:rPr>
            </w:pPr>
          </w:p>
          <w:p w:rsidR="00F81E1D" w:rsidRPr="008F3E52" w:rsidRDefault="00F81E1D" w:rsidP="003436BF">
            <w:pPr>
              <w:suppressAutoHyphens/>
              <w:spacing w:after="0" w:line="240" w:lineRule="auto"/>
              <w:jc w:val="right"/>
              <w:rPr>
                <w:rFonts w:ascii="Calibri" w:eastAsia="Calibri" w:hAnsi="Calibri" w:cs="Calibri"/>
                <w:b/>
                <w:lang w:eastAsia="ar-SA"/>
              </w:rPr>
            </w:pPr>
            <w:r w:rsidRPr="008F3E52">
              <w:rPr>
                <w:rFonts w:ascii="Calibri" w:eastAsia="Calibri" w:hAnsi="Calibri" w:cs="Calibri"/>
                <w:b/>
                <w:lang w:eastAsia="ar-SA"/>
              </w:rPr>
              <w:t>Datum</w:t>
            </w:r>
          </w:p>
        </w:tc>
        <w:tc>
          <w:tcPr>
            <w:tcW w:w="2884" w:type="dxa"/>
            <w:tcBorders>
              <w:top w:val="nil"/>
              <w:left w:val="nil"/>
              <w:bottom w:val="nil"/>
              <w:right w:val="nil"/>
            </w:tcBorders>
            <w:shd w:val="clear" w:color="auto" w:fill="auto"/>
          </w:tcPr>
          <w:p w:rsidR="00F81E1D" w:rsidRPr="008F3E52" w:rsidRDefault="00F81E1D" w:rsidP="003436BF">
            <w:pPr>
              <w:suppressAutoHyphens/>
              <w:spacing w:after="0" w:line="240" w:lineRule="auto"/>
              <w:rPr>
                <w:rFonts w:ascii="Calibri" w:eastAsia="Calibri" w:hAnsi="Calibri" w:cs="Calibri"/>
                <w:b/>
                <w:lang w:eastAsia="ar-SA"/>
              </w:rPr>
            </w:pPr>
          </w:p>
          <w:p w:rsidR="00F81E1D" w:rsidRPr="008F3E52" w:rsidRDefault="00F81E1D" w:rsidP="003436BF">
            <w:pPr>
              <w:suppressAutoHyphens/>
              <w:spacing w:after="0" w:line="240" w:lineRule="auto"/>
              <w:rPr>
                <w:rFonts w:ascii="Arial" w:eastAsia="Times New Roman" w:hAnsi="Arial" w:cs="Times New Roman"/>
                <w:lang w:eastAsia="ar-SA"/>
              </w:rPr>
            </w:pPr>
          </w:p>
          <w:p w:rsidR="00F81E1D" w:rsidRPr="008F3E52" w:rsidRDefault="00F81E1D" w:rsidP="003436BF">
            <w:pPr>
              <w:suppressAutoHyphens/>
              <w:spacing w:after="0" w:line="240" w:lineRule="auto"/>
              <w:rPr>
                <w:rFonts w:ascii="Arial" w:eastAsia="Times New Roman" w:hAnsi="Arial" w:cs="Times New Roman"/>
                <w:lang w:eastAsia="ar-SA"/>
              </w:rPr>
            </w:pPr>
          </w:p>
          <w:p w:rsidR="00F81E1D" w:rsidRPr="008F3E52" w:rsidRDefault="00F81E1D" w:rsidP="003436BF">
            <w:pPr>
              <w:suppressAutoHyphens/>
              <w:spacing w:after="0" w:line="240" w:lineRule="auto"/>
              <w:rPr>
                <w:rFonts w:ascii="Arial" w:eastAsia="Times New Roman" w:hAnsi="Arial" w:cs="Times New Roman"/>
                <w:lang w:eastAsia="ar-SA"/>
              </w:rPr>
            </w:pPr>
            <w:r w:rsidRPr="008F3E52">
              <w:rPr>
                <w:rFonts w:ascii="Calibri" w:eastAsia="Times New Roman" w:hAnsi="Calibri" w:cs="Times New Roman"/>
                <w:lang w:eastAsia="ar-SA"/>
              </w:rPr>
              <w:t>...........................................</w:t>
            </w:r>
          </w:p>
        </w:tc>
      </w:tr>
    </w:tbl>
    <w:p w:rsidR="00F81E1D" w:rsidRPr="008F3E52" w:rsidRDefault="00F81E1D" w:rsidP="00F81E1D">
      <w:pPr>
        <w:tabs>
          <w:tab w:val="left" w:pos="9638"/>
        </w:tabs>
        <w:suppressAutoHyphens/>
        <w:spacing w:after="0" w:line="240" w:lineRule="auto"/>
        <w:rPr>
          <w:rFonts w:ascii="Calibri" w:eastAsia="Calibri" w:hAnsi="Calibri" w:cs="Arial"/>
          <w:lang w:eastAsia="ar-SA"/>
        </w:rPr>
      </w:pPr>
    </w:p>
    <w:p w:rsidR="00F81E1D" w:rsidRPr="008F3E52" w:rsidRDefault="00F81E1D" w:rsidP="00F81E1D">
      <w:pPr>
        <w:tabs>
          <w:tab w:val="left" w:pos="9638"/>
        </w:tabs>
        <w:suppressAutoHyphens/>
        <w:spacing w:after="0" w:line="240" w:lineRule="auto"/>
        <w:jc w:val="both"/>
        <w:rPr>
          <w:rFonts w:ascii="Calibri" w:eastAsia="Calibri" w:hAnsi="Calibri" w:cs="Arial"/>
          <w:lang w:eastAsia="ar-SA"/>
        </w:rPr>
      </w:pPr>
      <w:r w:rsidRPr="008F3E52">
        <w:rPr>
          <w:rFonts w:ascii="Calibri" w:eastAsia="Calibri" w:hAnsi="Calibri" w:cs="Arial"/>
          <w:b/>
          <w:u w:val="single"/>
          <w:lang w:eastAsia="ar-SA"/>
        </w:rPr>
        <w:t>Poučení</w:t>
      </w:r>
      <w:r w:rsidRPr="008F3E52">
        <w:rPr>
          <w:rFonts w:ascii="Calibri" w:eastAsia="Calibri" w:hAnsi="Calibri" w:cs="Arial"/>
          <w:b/>
          <w:lang w:eastAsia="ar-SA"/>
        </w:rPr>
        <w:t>: Žák nebo zákonný zástupce žáka může do 30 dnů ode dne, kdy obdržel toto doporučení školského poradenského zařízení, požádat právnickou osobu zřízenou a pověřenou ministerstvem prováděním revizí o jeho revizi. O revizi tohoto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w:t>
      </w:r>
    </w:p>
    <w:p w:rsidR="00F81E1D" w:rsidRPr="008F3E52" w:rsidRDefault="00F81E1D" w:rsidP="00F81E1D">
      <w:pPr>
        <w:tabs>
          <w:tab w:val="left" w:pos="9638"/>
        </w:tabs>
        <w:suppressAutoHyphens/>
        <w:spacing w:after="0" w:line="240" w:lineRule="auto"/>
        <w:rPr>
          <w:rFonts w:ascii="Calibri" w:eastAsia="Calibri" w:hAnsi="Calibri" w:cs="Arial"/>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91"/>
      </w:tblGrid>
      <w:tr w:rsidR="00F81E1D" w:rsidRPr="008F3E52" w:rsidTr="003436BF">
        <w:tc>
          <w:tcPr>
            <w:tcW w:w="9634" w:type="dxa"/>
            <w:gridSpan w:val="2"/>
            <w:shd w:val="clear" w:color="auto" w:fill="D9D9D9"/>
          </w:tcPr>
          <w:p w:rsidR="00F81E1D" w:rsidRPr="008F3E52" w:rsidRDefault="00F81E1D" w:rsidP="003436BF">
            <w:pPr>
              <w:tabs>
                <w:tab w:val="left" w:pos="9638"/>
              </w:tabs>
              <w:suppressAutoHyphens/>
              <w:spacing w:after="0" w:line="240" w:lineRule="auto"/>
              <w:rPr>
                <w:rFonts w:ascii="Calibri" w:eastAsia="Calibri" w:hAnsi="Calibri" w:cs="Arial"/>
                <w:lang w:eastAsia="ar-SA"/>
              </w:rPr>
            </w:pPr>
            <w:r w:rsidRPr="008F3E52">
              <w:rPr>
                <w:rFonts w:ascii="Calibri" w:eastAsia="Calibri" w:hAnsi="Calibri" w:cs="Arial"/>
                <w:b/>
                <w:lang w:eastAsia="ar-SA"/>
              </w:rPr>
              <w:t>IV. Převzetí</w:t>
            </w:r>
          </w:p>
        </w:tc>
      </w:tr>
      <w:tr w:rsidR="00F81E1D" w:rsidRPr="008F3E52" w:rsidTr="003436BF">
        <w:tc>
          <w:tcPr>
            <w:tcW w:w="2943" w:type="dxa"/>
            <w:shd w:val="clear" w:color="auto" w:fill="auto"/>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Datum</w:t>
            </w:r>
          </w:p>
        </w:tc>
        <w:tc>
          <w:tcPr>
            <w:tcW w:w="6691" w:type="dxa"/>
            <w:shd w:val="clear" w:color="auto" w:fill="auto"/>
          </w:tcPr>
          <w:p w:rsidR="00F81E1D" w:rsidRPr="008F3E52" w:rsidRDefault="00F81E1D" w:rsidP="003436BF">
            <w:pPr>
              <w:tabs>
                <w:tab w:val="left" w:pos="9638"/>
              </w:tabs>
              <w:suppressAutoHyphens/>
              <w:spacing w:after="0" w:line="240" w:lineRule="auto"/>
              <w:rPr>
                <w:rFonts w:ascii="Calibri" w:eastAsia="Calibri" w:hAnsi="Calibri" w:cs="Calibri"/>
                <w:b/>
                <w:lang w:eastAsia="ar-SA"/>
              </w:rPr>
            </w:pPr>
            <w:r w:rsidRPr="008F3E52">
              <w:rPr>
                <w:rFonts w:ascii="Calibri" w:eastAsia="Calibri" w:hAnsi="Calibri" w:cs="Calibri"/>
                <w:b/>
                <w:lang w:eastAsia="ar-SA"/>
              </w:rPr>
              <w:t>Podpis žáka nebo jeho zákonného zástupce</w:t>
            </w:r>
          </w:p>
        </w:tc>
      </w:tr>
    </w:tbl>
    <w:p w:rsidR="00F81E1D" w:rsidRPr="008F3E52" w:rsidRDefault="00F81E1D" w:rsidP="00F81E1D">
      <w:pPr>
        <w:tabs>
          <w:tab w:val="left" w:pos="9638"/>
        </w:tabs>
        <w:suppressAutoHyphens/>
        <w:spacing w:after="0" w:line="240" w:lineRule="auto"/>
        <w:rPr>
          <w:rFonts w:ascii="Calibri" w:eastAsia="Calibri" w:hAnsi="Calibri" w:cs="Arial"/>
          <w:lang w:eastAsia="ar-SA"/>
        </w:rPr>
      </w:pPr>
    </w:p>
    <w:p w:rsidR="00F81E1D" w:rsidRPr="008F3E52" w:rsidRDefault="00F81E1D" w:rsidP="00F81E1D">
      <w:pPr>
        <w:tabs>
          <w:tab w:val="left" w:pos="9638"/>
        </w:tabs>
        <w:suppressAutoHyphens/>
        <w:spacing w:after="0" w:line="240" w:lineRule="auto"/>
        <w:rPr>
          <w:rFonts w:ascii="Calibri" w:eastAsia="Calibri" w:hAnsi="Calibri" w:cs="Arial"/>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81E1D" w:rsidRPr="008F3E52" w:rsidTr="003436BF">
        <w:tc>
          <w:tcPr>
            <w:tcW w:w="9634" w:type="dxa"/>
            <w:shd w:val="clear" w:color="auto" w:fill="D9D9D9"/>
          </w:tcPr>
          <w:p w:rsidR="00F81E1D" w:rsidRPr="008F3E52" w:rsidRDefault="00F81E1D" w:rsidP="003436BF">
            <w:pPr>
              <w:tabs>
                <w:tab w:val="left" w:pos="9638"/>
              </w:tabs>
              <w:suppressAutoHyphens/>
              <w:spacing w:after="0" w:line="240" w:lineRule="auto"/>
              <w:rPr>
                <w:rFonts w:ascii="Calibri" w:eastAsia="Calibri" w:hAnsi="Calibri" w:cs="Arial"/>
                <w:b/>
                <w:lang w:eastAsia="ar-SA"/>
              </w:rPr>
            </w:pPr>
            <w:r w:rsidRPr="008F3E52">
              <w:rPr>
                <w:rFonts w:ascii="Calibri" w:eastAsia="Calibri" w:hAnsi="Calibri" w:cs="Arial"/>
                <w:b/>
                <w:lang w:eastAsia="ar-SA"/>
              </w:rPr>
              <w:t xml:space="preserve">V. Informovaný souhlas zákonného zástupce nebo žáka s poskytováním </w:t>
            </w:r>
            <w:r>
              <w:rPr>
                <w:rFonts w:ascii="Calibri" w:eastAsia="Calibri" w:hAnsi="Calibri" w:cs="Arial"/>
                <w:b/>
                <w:lang w:eastAsia="ar-SA"/>
              </w:rPr>
              <w:t>doporučených</w:t>
            </w:r>
            <w:r w:rsidRPr="008F3E52">
              <w:rPr>
                <w:rFonts w:ascii="Calibri" w:eastAsia="Calibri" w:hAnsi="Calibri" w:cs="Arial"/>
                <w:b/>
                <w:lang w:eastAsia="ar-SA"/>
              </w:rPr>
              <w:t xml:space="preserve"> podpůrných opatření</w:t>
            </w:r>
          </w:p>
        </w:tc>
      </w:tr>
    </w:tbl>
    <w:p w:rsidR="00F81E1D" w:rsidRPr="008F3E52" w:rsidRDefault="00F81E1D" w:rsidP="00F81E1D">
      <w:pPr>
        <w:suppressAutoHyphens/>
        <w:spacing w:after="0" w:line="240" w:lineRule="auto"/>
        <w:rPr>
          <w:rFonts w:eastAsia="Times New Roman" w:cstheme="minorHAnsi"/>
          <w:lang w:eastAsia="ar-SA"/>
        </w:rPr>
      </w:pPr>
    </w:p>
    <w:p w:rsidR="00F81E1D" w:rsidRPr="008F3E52" w:rsidRDefault="00F81E1D" w:rsidP="00F81E1D">
      <w:pPr>
        <w:suppressAutoHyphens/>
        <w:spacing w:after="0" w:line="240" w:lineRule="auto"/>
        <w:rPr>
          <w:rFonts w:eastAsia="Times New Roman" w:cstheme="minorHAnsi"/>
          <w:lang w:eastAsia="ar-SA"/>
        </w:rPr>
      </w:pPr>
      <w:r w:rsidRPr="008F3E52">
        <w:rPr>
          <w:rFonts w:eastAsia="Times New Roman" w:cstheme="minorHAnsi"/>
          <w:lang w:eastAsia="ar-SA"/>
        </w:rPr>
        <w:t>Prohlašuji, že</w:t>
      </w:r>
    </w:p>
    <w:p w:rsidR="00F81E1D" w:rsidRPr="008F3E52" w:rsidRDefault="00F81E1D" w:rsidP="00F81E1D">
      <w:pPr>
        <w:suppressAutoHyphens/>
        <w:spacing w:after="0" w:line="240" w:lineRule="auto"/>
        <w:rPr>
          <w:rFonts w:eastAsia="Times New Roman" w:cstheme="minorHAnsi"/>
          <w:lang w:eastAsia="ar-SA"/>
        </w:rPr>
      </w:pPr>
      <w:r w:rsidRPr="008F3E52">
        <w:rPr>
          <w:rFonts w:eastAsia="Times New Roman" w:cstheme="minorHAnsi"/>
          <w:lang w:eastAsia="ar-SA"/>
        </w:rPr>
        <w:t>a) výslovně souhlasím s poskytováním v doporučení uvedených podpůrných opatření,</w:t>
      </w:r>
    </w:p>
    <w:p w:rsidR="00F81E1D" w:rsidRPr="008F3E52" w:rsidRDefault="00F81E1D" w:rsidP="00F81E1D">
      <w:pPr>
        <w:suppressAutoHyphens/>
        <w:spacing w:after="0" w:line="240" w:lineRule="auto"/>
        <w:rPr>
          <w:rFonts w:eastAsia="Times New Roman" w:cstheme="minorHAnsi"/>
          <w:lang w:eastAsia="ar-SA"/>
        </w:rPr>
      </w:pPr>
      <w:r w:rsidRPr="008F3E52">
        <w:rPr>
          <w:rFonts w:eastAsia="Times New Roman" w:cstheme="minorHAnsi"/>
          <w:lang w:eastAsia="ar-SA"/>
        </w:rPr>
        <w:t xml:space="preserve">b) byl/a jsem informován/a o důsledcích, které vyplývají z poskytování podpůrného opatření, zejména o změnách ve vzdělávání v souvislosti s poskytováním podpůrného opatření, </w:t>
      </w:r>
    </w:p>
    <w:p w:rsidR="00F81E1D" w:rsidRPr="008F3E52" w:rsidRDefault="00F81E1D" w:rsidP="00F81E1D">
      <w:pPr>
        <w:suppressAutoHyphens/>
        <w:spacing w:after="0" w:line="240" w:lineRule="auto"/>
        <w:rPr>
          <w:rFonts w:eastAsia="Times New Roman" w:cstheme="minorHAnsi"/>
          <w:lang w:eastAsia="ar-SA"/>
        </w:rPr>
      </w:pPr>
      <w:r w:rsidRPr="008F3E52">
        <w:rPr>
          <w:rFonts w:eastAsia="Times New Roman" w:cstheme="minorHAnsi"/>
          <w:lang w:eastAsia="ar-SA"/>
        </w:rPr>
        <w:t xml:space="preserve">c) byl/a jsem informován/a o organizačních změnách, které v souvislosti s poskytováním podpůrných opatření mohou nastat, a </w:t>
      </w:r>
    </w:p>
    <w:p w:rsidR="00F81E1D" w:rsidRPr="008F3E52" w:rsidRDefault="00F81E1D" w:rsidP="00F81E1D">
      <w:pPr>
        <w:suppressAutoHyphens/>
        <w:spacing w:after="0" w:line="240" w:lineRule="auto"/>
        <w:rPr>
          <w:rFonts w:eastAsia="Times New Roman" w:cstheme="minorHAnsi"/>
          <w:lang w:eastAsia="ar-SA"/>
        </w:rPr>
      </w:pPr>
      <w:r w:rsidRPr="008F3E52">
        <w:rPr>
          <w:rFonts w:eastAsia="Times New Roman" w:cstheme="minorHAnsi"/>
          <w:lang w:eastAsia="ar-SA"/>
        </w:rPr>
        <w:t>d) podpisem stvrzuji, že jsem informacím uvedeným v písmenech b) a c) porozuměl</w:t>
      </w:r>
      <w:r>
        <w:rPr>
          <w:rFonts w:eastAsia="Times New Roman" w:cstheme="minorHAnsi"/>
          <w:lang w:eastAsia="ar-SA"/>
        </w:rPr>
        <w:t>/a</w:t>
      </w:r>
      <w:r w:rsidRPr="008F3E52">
        <w:rPr>
          <w:rFonts w:eastAsia="Times New Roman" w:cstheme="minorHAnsi"/>
          <w:lang w:eastAsia="ar-SA"/>
        </w:rPr>
        <w:t>.</w:t>
      </w: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850"/>
        <w:gridCol w:w="851"/>
        <w:gridCol w:w="2268"/>
      </w:tblGrid>
      <w:tr w:rsidR="00F81E1D" w:rsidRPr="008F3E52" w:rsidTr="003436BF">
        <w:trPr>
          <w:trHeight w:val="196"/>
        </w:trPr>
        <w:tc>
          <w:tcPr>
            <w:tcW w:w="5642"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rPr>
                <w:rFonts w:ascii="Calibri" w:eastAsia="Times New Roman" w:hAnsi="Calibri" w:cs="Times New Roman"/>
                <w:b/>
                <w:szCs w:val="18"/>
                <w:lang w:eastAsia="ar-SA"/>
              </w:rPr>
            </w:pPr>
            <w:r w:rsidRPr="008F3E52">
              <w:rPr>
                <w:rFonts w:ascii="Calibri" w:eastAsia="Times New Roman" w:hAnsi="Calibri" w:cs="Times New Roman"/>
                <w:b/>
                <w:szCs w:val="18"/>
                <w:lang w:eastAsia="ar-SA"/>
              </w:rPr>
              <w:t>Vyjádření informovaného souhlasu</w:t>
            </w:r>
          </w:p>
        </w:tc>
        <w:tc>
          <w:tcPr>
            <w:tcW w:w="850"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ANO</w:t>
            </w:r>
          </w:p>
        </w:tc>
        <w:tc>
          <w:tcPr>
            <w:tcW w:w="851"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NE</w:t>
            </w:r>
          </w:p>
        </w:tc>
        <w:tc>
          <w:tcPr>
            <w:tcW w:w="2268" w:type="dxa"/>
            <w:tcBorders>
              <w:top w:val="single" w:sz="4" w:space="0" w:color="auto"/>
              <w:bottom w:val="single" w:sz="4" w:space="0" w:color="auto"/>
            </w:tcBorders>
            <w:shd w:val="clear" w:color="auto" w:fill="auto"/>
            <w:vAlign w:val="bottom"/>
          </w:tcPr>
          <w:p w:rsidR="00F81E1D" w:rsidRPr="008F3E52" w:rsidRDefault="00F81E1D" w:rsidP="003436BF">
            <w:pPr>
              <w:suppressAutoHyphens/>
              <w:spacing w:after="0" w:line="240" w:lineRule="auto"/>
              <w:jc w:val="center"/>
              <w:rPr>
                <w:rFonts w:ascii="Calibri" w:eastAsia="Times New Roman" w:hAnsi="Calibri" w:cs="Times New Roman"/>
                <w:b/>
                <w:sz w:val="16"/>
                <w:szCs w:val="16"/>
                <w:lang w:eastAsia="ar-SA"/>
              </w:rPr>
            </w:pPr>
            <w:r w:rsidRPr="008F3E52">
              <w:rPr>
                <w:rFonts w:ascii="Calibri" w:eastAsia="Times New Roman" w:hAnsi="Calibri" w:cs="Times New Roman"/>
                <w:b/>
                <w:sz w:val="16"/>
                <w:szCs w:val="16"/>
                <w:lang w:eastAsia="ar-SA"/>
              </w:rPr>
              <w:t>S VÝHRADAMI</w:t>
            </w:r>
          </w:p>
        </w:tc>
      </w:tr>
    </w:tbl>
    <w:p w:rsidR="00F81E1D" w:rsidRPr="008F3E52" w:rsidRDefault="00F81E1D" w:rsidP="00F81E1D">
      <w:pPr>
        <w:suppressAutoHyphens/>
        <w:spacing w:after="0" w:line="240" w:lineRule="auto"/>
        <w:rPr>
          <w:rFonts w:ascii="Arial" w:eastAsia="Times New Roman" w:hAnsi="Arial" w:cs="Times New Roman"/>
          <w:sz w:val="24"/>
          <w:szCs w:val="20"/>
          <w:lang w:eastAsia="ar-SA"/>
        </w:rPr>
      </w:pPr>
    </w:p>
    <w:p w:rsidR="00F81E1D" w:rsidRPr="008F3E52" w:rsidRDefault="00F81E1D" w:rsidP="00F81E1D">
      <w:pPr>
        <w:suppressAutoHyphens/>
        <w:spacing w:after="0" w:line="240" w:lineRule="auto"/>
        <w:rPr>
          <w:rFonts w:ascii="Arial" w:eastAsia="Times New Roman" w:hAnsi="Arial" w:cs="Times New Roman"/>
          <w:sz w:val="24"/>
          <w:szCs w:val="20"/>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91"/>
      </w:tblGrid>
      <w:tr w:rsidR="00F81E1D" w:rsidRPr="008F3E52" w:rsidTr="003436BF">
        <w:trPr>
          <w:trHeight w:val="375"/>
        </w:trPr>
        <w:tc>
          <w:tcPr>
            <w:tcW w:w="2943" w:type="dxa"/>
            <w:shd w:val="clear" w:color="auto" w:fill="auto"/>
          </w:tcPr>
          <w:p w:rsidR="00F81E1D" w:rsidRPr="008F3E52" w:rsidRDefault="00F81E1D" w:rsidP="003436BF">
            <w:pPr>
              <w:tabs>
                <w:tab w:val="left" w:pos="9638"/>
              </w:tabs>
              <w:suppressAutoHyphens/>
              <w:spacing w:after="0" w:line="240" w:lineRule="auto"/>
              <w:rPr>
                <w:rFonts w:ascii="Calibri" w:eastAsia="Calibri" w:hAnsi="Calibri" w:cs="Arial"/>
                <w:b/>
                <w:lang w:eastAsia="ar-SA"/>
              </w:rPr>
            </w:pPr>
            <w:r w:rsidRPr="008F3E52">
              <w:rPr>
                <w:rFonts w:ascii="Calibri" w:eastAsia="Calibri" w:hAnsi="Calibri" w:cs="Arial"/>
                <w:b/>
                <w:lang w:eastAsia="ar-SA"/>
              </w:rPr>
              <w:t>Datum</w:t>
            </w:r>
          </w:p>
        </w:tc>
        <w:tc>
          <w:tcPr>
            <w:tcW w:w="6691" w:type="dxa"/>
            <w:shd w:val="clear" w:color="auto" w:fill="auto"/>
          </w:tcPr>
          <w:p w:rsidR="00F81E1D" w:rsidRPr="008F3E52" w:rsidRDefault="00F81E1D" w:rsidP="003436BF">
            <w:pPr>
              <w:tabs>
                <w:tab w:val="left" w:pos="9638"/>
              </w:tabs>
              <w:suppressAutoHyphens/>
              <w:spacing w:after="0" w:line="240" w:lineRule="auto"/>
              <w:rPr>
                <w:rFonts w:ascii="Calibri" w:eastAsia="Calibri" w:hAnsi="Calibri" w:cs="Arial"/>
                <w:b/>
                <w:lang w:eastAsia="ar-SA"/>
              </w:rPr>
            </w:pPr>
            <w:r w:rsidRPr="008F3E52">
              <w:rPr>
                <w:rFonts w:ascii="Calibri" w:eastAsia="Calibri" w:hAnsi="Calibri" w:cs="Arial"/>
                <w:b/>
                <w:lang w:eastAsia="ar-SA"/>
              </w:rPr>
              <w:t>Podpis žáka nebo jeho zákonného zástupce:</w:t>
            </w:r>
          </w:p>
        </w:tc>
      </w:tr>
    </w:tbl>
    <w:p w:rsidR="00F81E1D" w:rsidRPr="000559A8" w:rsidRDefault="00F81E1D" w:rsidP="00F81E1D">
      <w:pPr>
        <w:rPr>
          <w:rFonts w:ascii="Times New Roman" w:hAnsi="Times New Roman" w:cs="Times New Roman"/>
          <w:sz w:val="24"/>
          <w:szCs w:val="24"/>
        </w:rPr>
      </w:pPr>
    </w:p>
    <w:p w:rsidR="00AF5658" w:rsidRDefault="002C4A8C" w:rsidP="00AF5658">
      <w:pPr>
        <w:keepLines/>
        <w:jc w:val="right"/>
        <w:rPr>
          <w:rFonts w:ascii="Times New Roman" w:hAnsi="Times New Roman"/>
          <w:b/>
          <w:szCs w:val="24"/>
          <w:lang w:eastAsia="cs-CZ"/>
        </w:rPr>
      </w:pPr>
      <w:r>
        <w:rPr>
          <w:rFonts w:ascii="Times New Roman" w:hAnsi="Times New Roman"/>
          <w:b/>
          <w:szCs w:val="24"/>
          <w:lang w:eastAsia="cs-CZ"/>
        </w:rPr>
        <w:pict>
          <v:rect id="_x0000_i1025" style="width:0;height:1.5pt" o:hralign="center" o:hrstd="t" o:hr="t" fillcolor="#a0a0a0" stroked="f"/>
        </w:pict>
      </w:r>
    </w:p>
    <w:p w:rsidR="00AF5658" w:rsidRDefault="00AF5658" w:rsidP="00AF5658">
      <w:pPr>
        <w:pStyle w:val="Odstavecseseznamem"/>
        <w:keepLines/>
        <w:ind w:left="426"/>
        <w:jc w:val="both"/>
        <w:rPr>
          <w:rFonts w:ascii="Times New Roman" w:hAnsi="Times New Roman"/>
          <w:b/>
          <w:szCs w:val="24"/>
          <w:lang w:eastAsia="cs-CZ"/>
        </w:rPr>
      </w:pPr>
    </w:p>
    <w:p w:rsidR="00AF5658" w:rsidRDefault="00AF5658" w:rsidP="00AF5658">
      <w:pPr>
        <w:pStyle w:val="Odstavecseseznamem"/>
        <w:keepLines/>
        <w:ind w:left="426" w:hanging="426"/>
        <w:jc w:val="both"/>
        <w:rPr>
          <w:rFonts w:ascii="Times New Roman" w:hAnsi="Times New Roman"/>
          <w:b/>
          <w:szCs w:val="24"/>
          <w:lang w:eastAsia="cs-CZ"/>
        </w:rPr>
      </w:pPr>
      <w:r>
        <w:rPr>
          <w:rFonts w:ascii="Times New Roman" w:hAnsi="Times New Roman"/>
          <w:b/>
          <w:szCs w:val="24"/>
          <w:lang w:eastAsia="cs-CZ"/>
        </w:rPr>
        <w:t>Přechodná ustanovení zavedená vyhláškou č. 270/2017 Sb. Čl. II</w:t>
      </w:r>
    </w:p>
    <w:p w:rsidR="00AF5658" w:rsidRDefault="00AF5658" w:rsidP="00AF5658">
      <w:pPr>
        <w:pStyle w:val="Odstavecseseznamem"/>
        <w:keepLines/>
        <w:ind w:left="426" w:hanging="426"/>
        <w:jc w:val="both"/>
        <w:rPr>
          <w:rFonts w:ascii="Times New Roman" w:hAnsi="Times New Roman"/>
          <w:b/>
          <w:szCs w:val="24"/>
          <w:lang w:eastAsia="cs-CZ"/>
        </w:rPr>
      </w:pPr>
    </w:p>
    <w:p w:rsidR="00AF5658" w:rsidRDefault="00AF5658" w:rsidP="00AF5658">
      <w:pPr>
        <w:pStyle w:val="Odstavecseseznamem"/>
        <w:keepLines/>
        <w:numPr>
          <w:ilvl w:val="0"/>
          <w:numId w:val="60"/>
        </w:numPr>
        <w:ind w:left="709" w:hanging="283"/>
        <w:jc w:val="both"/>
        <w:rPr>
          <w:rFonts w:ascii="Times New Roman" w:hAnsi="Times New Roman"/>
          <w:szCs w:val="24"/>
          <w:lang w:eastAsia="cs-CZ"/>
        </w:rPr>
      </w:pPr>
      <w:r>
        <w:rPr>
          <w:rFonts w:ascii="Times New Roman" w:hAnsi="Times New Roman"/>
          <w:szCs w:val="24"/>
          <w:lang w:eastAsia="cs-CZ"/>
        </w:rPr>
        <w:t>Poskytování podpůrných opatření poskytovaných na základě doporučení vydaného přede dnem nabytí účinnosti této vyhlášky a jejich normovaná finanční náročnost se řídí dosavadními právními předpisy.</w:t>
      </w:r>
    </w:p>
    <w:p w:rsidR="00AF5658" w:rsidRPr="00B8016C" w:rsidRDefault="00AF5658" w:rsidP="00AF5658">
      <w:pPr>
        <w:pStyle w:val="Odstavecseseznamem"/>
        <w:keepLines/>
        <w:numPr>
          <w:ilvl w:val="0"/>
          <w:numId w:val="60"/>
        </w:numPr>
        <w:ind w:left="709" w:hanging="283"/>
        <w:jc w:val="both"/>
        <w:rPr>
          <w:rFonts w:ascii="Times New Roman" w:hAnsi="Times New Roman"/>
          <w:szCs w:val="24"/>
          <w:lang w:eastAsia="cs-CZ"/>
        </w:rPr>
      </w:pPr>
      <w:r>
        <w:rPr>
          <w:rFonts w:ascii="Times New Roman" w:hAnsi="Times New Roman"/>
          <w:szCs w:val="24"/>
          <w:lang w:eastAsia="cs-CZ"/>
        </w:rPr>
        <w:t xml:space="preserve">V případě podání žádosti o poskytnutí poradenské pomoci podané před 1. září 2017 se lhůta pro vydání zprávy a doporučení řídí právními předpisy účinnými v době od 1. září 2017 do 31. srpna 2018. Žádosti o poskytnutí poradenské pomoci podané v období od 1. září 2017 do 31. srpna 2018 se řídí právními předpisy účinnými v době od 1. září 2017 do 31. srpna 2018. </w:t>
      </w:r>
    </w:p>
    <w:p w:rsidR="00AF5658" w:rsidRDefault="00AF5658" w:rsidP="00AF5658">
      <w:pPr>
        <w:pStyle w:val="Odstavecseseznamem"/>
        <w:keepLines/>
        <w:ind w:left="426"/>
        <w:jc w:val="both"/>
        <w:rPr>
          <w:rFonts w:ascii="Times New Roman" w:hAnsi="Times New Roman"/>
          <w:b/>
          <w:szCs w:val="24"/>
          <w:lang w:eastAsia="cs-CZ"/>
        </w:rPr>
      </w:pPr>
    </w:p>
    <w:p w:rsidR="00AF5658" w:rsidRDefault="00AF5658" w:rsidP="00AF5658">
      <w:pPr>
        <w:pStyle w:val="Odstavecseseznamem"/>
        <w:keepLines/>
        <w:ind w:left="426" w:hanging="426"/>
        <w:jc w:val="both"/>
        <w:rPr>
          <w:rFonts w:ascii="Times New Roman" w:hAnsi="Times New Roman"/>
          <w:b/>
          <w:szCs w:val="24"/>
          <w:lang w:eastAsia="cs-CZ"/>
        </w:rPr>
      </w:pPr>
      <w:r>
        <w:rPr>
          <w:rFonts w:ascii="Times New Roman" w:hAnsi="Times New Roman"/>
          <w:b/>
          <w:szCs w:val="24"/>
          <w:lang w:eastAsia="cs-CZ"/>
        </w:rPr>
        <w:t>Přechodná ustanovení zavedená vyhláškou č. 416/2017 Sb. Čl. II</w:t>
      </w:r>
    </w:p>
    <w:p w:rsidR="00AF5658" w:rsidRPr="00B400E3" w:rsidRDefault="00AF5658" w:rsidP="00AF5658">
      <w:pPr>
        <w:pStyle w:val="Odstavecseseznamem"/>
        <w:keepLines/>
        <w:ind w:left="426" w:hanging="426"/>
        <w:jc w:val="both"/>
        <w:rPr>
          <w:rFonts w:ascii="Times New Roman" w:hAnsi="Times New Roman"/>
          <w:szCs w:val="24"/>
          <w:lang w:eastAsia="cs-CZ"/>
        </w:rPr>
      </w:pPr>
    </w:p>
    <w:p w:rsidR="00AF5658" w:rsidRDefault="00AF5658" w:rsidP="00AF5658">
      <w:pPr>
        <w:pStyle w:val="Odstavecseseznamem"/>
        <w:keepLines/>
        <w:numPr>
          <w:ilvl w:val="0"/>
          <w:numId w:val="61"/>
        </w:numPr>
        <w:ind w:left="709" w:hanging="283"/>
        <w:jc w:val="both"/>
        <w:rPr>
          <w:rFonts w:ascii="Times New Roman" w:hAnsi="Times New Roman"/>
          <w:szCs w:val="24"/>
          <w:lang w:eastAsia="cs-CZ"/>
        </w:rPr>
      </w:pPr>
      <w:r w:rsidRPr="00B400E3">
        <w:rPr>
          <w:rFonts w:ascii="Times New Roman" w:hAnsi="Times New Roman"/>
          <w:szCs w:val="24"/>
          <w:lang w:eastAsia="cs-CZ"/>
        </w:rPr>
        <w:t>Poskytování podpůrného opatření na základě doporučení vydaného přede</w:t>
      </w:r>
      <w:r>
        <w:rPr>
          <w:rFonts w:ascii="Times New Roman" w:hAnsi="Times New Roman"/>
          <w:szCs w:val="24"/>
          <w:lang w:eastAsia="cs-CZ"/>
        </w:rPr>
        <w:t xml:space="preserve"> dnem nabytí účinnosti této vyhlášky se řídí dosavadními právními předpisy.</w:t>
      </w:r>
    </w:p>
    <w:p w:rsidR="00AF5658" w:rsidRDefault="00AF5658" w:rsidP="00AF5658">
      <w:pPr>
        <w:pStyle w:val="Odstavecseseznamem"/>
        <w:keepLines/>
        <w:numPr>
          <w:ilvl w:val="0"/>
          <w:numId w:val="61"/>
        </w:numPr>
        <w:ind w:left="709" w:hanging="283"/>
        <w:jc w:val="both"/>
        <w:rPr>
          <w:rFonts w:ascii="Times New Roman" w:hAnsi="Times New Roman"/>
          <w:szCs w:val="24"/>
          <w:lang w:eastAsia="cs-CZ"/>
        </w:rPr>
      </w:pPr>
      <w:r>
        <w:rPr>
          <w:rFonts w:ascii="Times New Roman" w:hAnsi="Times New Roman"/>
          <w:szCs w:val="24"/>
          <w:lang w:eastAsia="cs-CZ"/>
        </w:rPr>
        <w:t xml:space="preserve">Normovaná finanční náročnost pro účely poskytování finančních prostředků ze státního rozpočtu podpůrného opatření doporučeného podle vyhlášky č. 27/2016 Sb. ve znění účinném přede dnem nabytí účinnosti této vyhlášky, se však ode dne nabytí účinnosti této vyhlášky řídí pravidly pro podpůrné opatření podle vyhlášky č. 27/2016 Sb., ve znění </w:t>
      </w:r>
      <w:r w:rsidR="00655942">
        <w:rPr>
          <w:rFonts w:ascii="Times New Roman" w:hAnsi="Times New Roman"/>
          <w:szCs w:val="24"/>
          <w:lang w:eastAsia="cs-CZ"/>
        </w:rPr>
        <w:t xml:space="preserve">účinném </w:t>
      </w:r>
      <w:r>
        <w:rPr>
          <w:rFonts w:ascii="Times New Roman" w:hAnsi="Times New Roman"/>
          <w:szCs w:val="24"/>
          <w:lang w:eastAsia="cs-CZ"/>
        </w:rPr>
        <w:t>ode dne nabytí účinnosti této vyhlášky, které je tomuto podpůrnému opatření svou povahou a účelem nejbližší. V případě asistenta pedagoga podle dosavadních právních předpisů je tomuto podpůrnému opatření svou povahou a účelem nejbližší asistent pedagog</w:t>
      </w:r>
      <w:r w:rsidR="00CB0E40">
        <w:rPr>
          <w:rFonts w:ascii="Times New Roman" w:hAnsi="Times New Roman"/>
          <w:szCs w:val="24"/>
          <w:lang w:eastAsia="cs-CZ"/>
        </w:rPr>
        <w:t>a podle § 5 odst. 3 vyhlášky č. </w:t>
      </w:r>
      <w:r>
        <w:rPr>
          <w:rFonts w:ascii="Times New Roman" w:hAnsi="Times New Roman"/>
          <w:szCs w:val="24"/>
          <w:lang w:eastAsia="cs-CZ"/>
        </w:rPr>
        <w:t>27/2016 Sb., ve znění účinném ode dne nabytí účinnosti této vyhlášky, s odpovídajícím stupněm podpůrného opatření a rozsahem činnosti.</w:t>
      </w:r>
    </w:p>
    <w:p w:rsidR="00AF5658" w:rsidRPr="00B400E3" w:rsidRDefault="00AF5658" w:rsidP="00AF5658">
      <w:pPr>
        <w:pStyle w:val="Odstavecseseznamem"/>
        <w:keepLines/>
        <w:numPr>
          <w:ilvl w:val="0"/>
          <w:numId w:val="61"/>
        </w:numPr>
        <w:ind w:left="709" w:hanging="283"/>
        <w:jc w:val="both"/>
        <w:rPr>
          <w:rFonts w:ascii="Times New Roman" w:hAnsi="Times New Roman"/>
          <w:szCs w:val="24"/>
          <w:lang w:eastAsia="cs-CZ"/>
        </w:rPr>
      </w:pPr>
      <w:r>
        <w:rPr>
          <w:rFonts w:ascii="Times New Roman" w:hAnsi="Times New Roman"/>
          <w:szCs w:val="24"/>
          <w:lang w:eastAsia="cs-CZ"/>
        </w:rPr>
        <w:t xml:space="preserve">Školská poradenská zařízení poprvé doporučí podpůrná opatření podle vyhlášky č. 27/2016 Sb., ve znění </w:t>
      </w:r>
      <w:r w:rsidR="00655942">
        <w:rPr>
          <w:rFonts w:ascii="Times New Roman" w:hAnsi="Times New Roman"/>
          <w:szCs w:val="24"/>
          <w:lang w:eastAsia="cs-CZ"/>
        </w:rPr>
        <w:t xml:space="preserve">účinném </w:t>
      </w:r>
      <w:r>
        <w:rPr>
          <w:rFonts w:ascii="Times New Roman" w:hAnsi="Times New Roman"/>
          <w:szCs w:val="24"/>
          <w:lang w:eastAsia="cs-CZ"/>
        </w:rPr>
        <w:t>ode dne nabytí účinnosti této vyhlášky, po uplynutí 3 měsíců ode dne vyhlášení této vyhlášky; do uplynutí této doby doporučují podpůrná opatření podle dosavadních právních předpisů. Ustanovení bodu 2 zůstává nedotčeno.</w:t>
      </w:r>
    </w:p>
    <w:p w:rsidR="0098388C" w:rsidRDefault="0098388C"/>
    <w:sectPr w:rsidR="009838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002" w:rsidRDefault="00565002" w:rsidP="00966FE3">
      <w:pPr>
        <w:spacing w:after="0" w:line="240" w:lineRule="auto"/>
      </w:pPr>
      <w:r>
        <w:separator/>
      </w:r>
    </w:p>
  </w:endnote>
  <w:endnote w:type="continuationSeparator" w:id="0">
    <w:p w:rsidR="00565002" w:rsidRDefault="00565002" w:rsidP="00966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A8C" w:rsidRDefault="002C4A8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A8C" w:rsidRDefault="002C4A8C">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A8C" w:rsidRDefault="002C4A8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002" w:rsidRDefault="00565002" w:rsidP="00966FE3">
      <w:pPr>
        <w:spacing w:after="0" w:line="240" w:lineRule="auto"/>
      </w:pPr>
      <w:r>
        <w:separator/>
      </w:r>
    </w:p>
  </w:footnote>
  <w:footnote w:type="continuationSeparator" w:id="0">
    <w:p w:rsidR="00565002" w:rsidRDefault="00565002" w:rsidP="00966FE3">
      <w:pPr>
        <w:spacing w:after="0" w:line="240" w:lineRule="auto"/>
      </w:pPr>
      <w:r>
        <w:continuationSeparator/>
      </w:r>
    </w:p>
  </w:footnote>
  <w:footnote w:id="1">
    <w:p w:rsidR="00565002" w:rsidRPr="007A05FD" w:rsidRDefault="00565002" w:rsidP="003436BF">
      <w:pPr>
        <w:pStyle w:val="Textpoznpodarou"/>
        <w:rPr>
          <w:rFonts w:ascii="Times New Roman" w:hAnsi="Times New Roman"/>
        </w:rPr>
      </w:pPr>
      <w:r w:rsidRPr="007A05FD">
        <w:rPr>
          <w:rStyle w:val="Znakapoznpodarou"/>
          <w:rFonts w:ascii="Times New Roman" w:hAnsi="Times New Roman"/>
        </w:rPr>
        <w:t>2)</w:t>
      </w:r>
      <w:r w:rsidRPr="007A05FD">
        <w:rPr>
          <w:rFonts w:ascii="Times New Roman" w:hAnsi="Times New Roman"/>
        </w:rPr>
        <w:t xml:space="preserve"> § 10 odst. 4 zákona č. 359/1999 Sb., o sociálně-právní ochraně dětí, ve znění pozdějších předpisů.</w:t>
      </w:r>
    </w:p>
  </w:footnote>
  <w:footnote w:id="2">
    <w:p w:rsidR="00565002" w:rsidRPr="007A05FD" w:rsidRDefault="00565002" w:rsidP="003436BF">
      <w:pPr>
        <w:pStyle w:val="Textpoznpodarou"/>
        <w:jc w:val="both"/>
        <w:rPr>
          <w:rFonts w:ascii="Times New Roman" w:hAnsi="Times New Roman"/>
        </w:rPr>
      </w:pPr>
      <w:r w:rsidRPr="007A05FD">
        <w:rPr>
          <w:rStyle w:val="Znakapoznpodarou"/>
          <w:rFonts w:ascii="Times New Roman" w:hAnsi="Times New Roman"/>
        </w:rPr>
        <w:t>3)</w:t>
      </w:r>
      <w:r w:rsidRPr="007A05FD">
        <w:rPr>
          <w:rFonts w:ascii="Times New Roman" w:hAnsi="Times New Roman"/>
        </w:rPr>
        <w:t xml:space="preserve"> </w:t>
      </w:r>
      <w:r w:rsidRPr="007A05FD">
        <w:rPr>
          <w:rStyle w:val="Zdraznn"/>
          <w:rFonts w:ascii="Times New Roman" w:hAnsi="Times New Roman"/>
          <w:i w:val="0"/>
        </w:rPr>
        <w:t>Nařízení vlády č. 211/2010 Sb., o soustavě oborů vzdělání v základním, středním a vyšším odborném vzdělávání, ve znění pozdějších předpisů.</w:t>
      </w:r>
    </w:p>
  </w:footnote>
  <w:footnote w:id="3">
    <w:p w:rsidR="00565002" w:rsidRPr="001C1E7D" w:rsidRDefault="00565002" w:rsidP="00966FE3">
      <w:pPr>
        <w:pStyle w:val="Textpoznpodarou"/>
        <w:rPr>
          <w:rFonts w:ascii="Times New Roman" w:hAnsi="Times New Roman"/>
        </w:rPr>
      </w:pPr>
      <w:r w:rsidRPr="001C1E7D">
        <w:rPr>
          <w:rStyle w:val="Znakapoznpodarou"/>
          <w:rFonts w:ascii="Times New Roman" w:hAnsi="Times New Roman"/>
        </w:rPr>
        <w:t>4)</w:t>
      </w:r>
      <w:r>
        <w:rPr>
          <w:rFonts w:ascii="Times New Roman" w:hAnsi="Times New Roman"/>
        </w:rPr>
        <w:t xml:space="preserve"> § 5 odst. 5</w:t>
      </w:r>
      <w:r w:rsidRPr="001C1E7D">
        <w:rPr>
          <w:rFonts w:ascii="Times New Roman" w:hAnsi="Times New Roman"/>
        </w:rPr>
        <w:t xml:space="preserve"> nařízení vlády č. </w:t>
      </w:r>
      <w:r>
        <w:rPr>
          <w:rFonts w:ascii="Times New Roman" w:hAnsi="Times New Roman"/>
        </w:rPr>
        <w:t>341/2017</w:t>
      </w:r>
      <w:r w:rsidRPr="001C1E7D">
        <w:rPr>
          <w:rFonts w:ascii="Times New Roman" w:hAnsi="Times New Roman"/>
        </w:rPr>
        <w:t> Sb., o platových poměrech zaměstnanců ve veřejných službách a správě, ve znění pozdějších předpisů.</w:t>
      </w:r>
    </w:p>
  </w:footnote>
  <w:footnote w:id="4">
    <w:p w:rsidR="00565002" w:rsidRPr="001C1E7D" w:rsidRDefault="00565002" w:rsidP="00966FE3">
      <w:pPr>
        <w:pStyle w:val="Textpoznpodarou"/>
        <w:rPr>
          <w:rFonts w:ascii="Times New Roman" w:hAnsi="Times New Roman"/>
        </w:rPr>
      </w:pPr>
      <w:r w:rsidRPr="001C1E7D">
        <w:rPr>
          <w:rStyle w:val="Znakapoznpodarou"/>
          <w:rFonts w:ascii="Times New Roman" w:hAnsi="Times New Roman"/>
        </w:rPr>
        <w:t>5)</w:t>
      </w:r>
      <w:r w:rsidRPr="001C1E7D">
        <w:rPr>
          <w:rFonts w:ascii="Times New Roman" w:hAnsi="Times New Roman"/>
        </w:rPr>
        <w:t xml:space="preserve"> Zákon č. 589/1992 Sb., o pojistném na sociální zabezpečení a příspěvku na státní politiku zaměstnanosti, ve znění pozdějších předpisů.</w:t>
      </w:r>
    </w:p>
  </w:footnote>
  <w:footnote w:id="5">
    <w:p w:rsidR="00565002" w:rsidRPr="001C1E7D" w:rsidRDefault="00565002" w:rsidP="00966FE3">
      <w:pPr>
        <w:pStyle w:val="Textpoznpodarou"/>
        <w:rPr>
          <w:rFonts w:ascii="Times New Roman" w:hAnsi="Times New Roman"/>
        </w:rPr>
      </w:pPr>
      <w:r w:rsidRPr="001C1E7D">
        <w:rPr>
          <w:rStyle w:val="Znakapoznpodarou"/>
          <w:rFonts w:ascii="Times New Roman" w:hAnsi="Times New Roman"/>
        </w:rPr>
        <w:t>6)</w:t>
      </w:r>
      <w:r w:rsidRPr="001C1E7D">
        <w:rPr>
          <w:rFonts w:ascii="Times New Roman" w:hAnsi="Times New Roman"/>
        </w:rPr>
        <w:t xml:space="preserve"> Zákon č. 592/1992 Sb., o pojistném na </w:t>
      </w:r>
      <w:r>
        <w:rPr>
          <w:rFonts w:ascii="Times New Roman" w:hAnsi="Times New Roman"/>
        </w:rPr>
        <w:t>veřejné</w:t>
      </w:r>
      <w:r w:rsidRPr="001C1E7D">
        <w:rPr>
          <w:rFonts w:ascii="Times New Roman" w:hAnsi="Times New Roman"/>
        </w:rPr>
        <w:t xml:space="preserve"> zdravotní pojištění, ve znění pozdějších předpisů.</w:t>
      </w:r>
    </w:p>
  </w:footnote>
  <w:footnote w:id="6">
    <w:p w:rsidR="00565002" w:rsidRPr="001C1E7D" w:rsidRDefault="00565002" w:rsidP="00966FE3">
      <w:pPr>
        <w:pStyle w:val="Textpoznpodarou"/>
        <w:rPr>
          <w:rFonts w:ascii="Times New Roman" w:hAnsi="Times New Roman"/>
        </w:rPr>
      </w:pPr>
      <w:r w:rsidRPr="001C1E7D">
        <w:rPr>
          <w:rStyle w:val="Znakapoznpodarou"/>
          <w:rFonts w:ascii="Times New Roman" w:hAnsi="Times New Roman"/>
        </w:rPr>
        <w:t>7)</w:t>
      </w:r>
      <w:r w:rsidRPr="001C1E7D">
        <w:rPr>
          <w:rFonts w:ascii="Times New Roman" w:hAnsi="Times New Roman"/>
        </w:rPr>
        <w:t xml:space="preserve"> Vyhláška č. 114/2002 Sb., o fondu kulturních a sociálních potřeb, ve znění pozdějších předpisů.</w:t>
      </w:r>
    </w:p>
  </w:footnote>
  <w:footnote w:id="7">
    <w:p w:rsidR="00565002" w:rsidRDefault="00565002" w:rsidP="00966FE3">
      <w:pPr>
        <w:pStyle w:val="Textpoznpodarou"/>
      </w:pPr>
      <w:r w:rsidRPr="001C1E7D">
        <w:rPr>
          <w:rStyle w:val="Znakapoznpodarou"/>
          <w:rFonts w:ascii="Times New Roman" w:hAnsi="Times New Roman"/>
        </w:rPr>
        <w:t>8)</w:t>
      </w:r>
      <w:r w:rsidRPr="001C1E7D">
        <w:rPr>
          <w:rFonts w:ascii="Times New Roman" w:hAnsi="Times New Roman"/>
        </w:rPr>
        <w:t xml:space="preserve"> § 5 odst. 1 nařízení vlády č. </w:t>
      </w:r>
      <w:r>
        <w:rPr>
          <w:rFonts w:ascii="Times New Roman" w:hAnsi="Times New Roman"/>
        </w:rPr>
        <w:t>341/2017</w:t>
      </w:r>
      <w:r w:rsidRPr="001C1E7D">
        <w:rPr>
          <w:rFonts w:ascii="Times New Roman" w:hAnsi="Times New Roman"/>
        </w:rPr>
        <w:t> Sb., o platových poměrech zaměstnanců ve veřejných službách a správě, ve znění pozdějších předpisů.</w:t>
      </w:r>
    </w:p>
  </w:footnote>
  <w:footnote w:id="8">
    <w:p w:rsidR="00565002" w:rsidRPr="001C1E7D" w:rsidRDefault="00565002" w:rsidP="00966FE3">
      <w:pPr>
        <w:pStyle w:val="Textpoznpodarou"/>
        <w:rPr>
          <w:rFonts w:ascii="Times New Roman" w:hAnsi="Times New Roman"/>
        </w:rPr>
      </w:pPr>
      <w:r w:rsidRPr="001C1E7D">
        <w:rPr>
          <w:rStyle w:val="Znakapoznpodarou"/>
          <w:rFonts w:ascii="Times New Roman" w:hAnsi="Times New Roman"/>
        </w:rPr>
        <w:t>9)</w:t>
      </w:r>
      <w:r w:rsidRPr="001C1E7D">
        <w:rPr>
          <w:rFonts w:ascii="Times New Roman" w:hAnsi="Times New Roman"/>
        </w:rPr>
        <w:t xml:space="preserve"> Vyhláška č. 177/2009 Sb., o bližších podmínkách ukončování vzdělávání ve středních školách maturitní zkouškou, ve znění pozdějších předpisů.</w:t>
      </w:r>
    </w:p>
  </w:footnote>
  <w:footnote w:id="9">
    <w:p w:rsidR="00565002" w:rsidRPr="001C1E7D" w:rsidRDefault="00565002" w:rsidP="00966FE3">
      <w:pPr>
        <w:pStyle w:val="Textpoznpodarou"/>
        <w:rPr>
          <w:rFonts w:ascii="Times New Roman" w:hAnsi="Times New Roman"/>
        </w:rPr>
      </w:pPr>
      <w:r w:rsidRPr="001C1E7D">
        <w:rPr>
          <w:rStyle w:val="Znakapoznpodarou"/>
          <w:rFonts w:ascii="Times New Roman" w:hAnsi="Times New Roman"/>
        </w:rPr>
        <w:t>10)</w:t>
      </w:r>
      <w:r w:rsidRPr="001C1E7D">
        <w:rPr>
          <w:rFonts w:ascii="Times New Roman" w:hAnsi="Times New Roman"/>
        </w:rPr>
        <w:t xml:space="preserve"> Kupř. zákon č. 155/1998 Sb., o komunikačních systémech neslyšících a hluchoslepých osob, ve znění pozdějších předpisů.</w:t>
      </w:r>
    </w:p>
  </w:footnote>
  <w:footnote w:id="10">
    <w:p w:rsidR="00565002" w:rsidRPr="001C1E7D" w:rsidRDefault="00565002" w:rsidP="00966FE3">
      <w:pPr>
        <w:pStyle w:val="Textpoznpodarou"/>
        <w:rPr>
          <w:rFonts w:ascii="Times New Roman" w:hAnsi="Times New Roman"/>
        </w:rPr>
      </w:pPr>
      <w:r>
        <w:rPr>
          <w:rStyle w:val="Znakapoznpodarou"/>
        </w:rPr>
        <w:t>*</w:t>
      </w:r>
      <w:r w:rsidRPr="001C1E7D">
        <w:rPr>
          <w:rFonts w:ascii="Times New Roman" w:hAnsi="Times New Roman"/>
        </w:rPr>
        <w:t>Počet hodin/rok pro stanovení normované finanční náročnosti se přiřadí podle tabulky uvedené v části C.</w:t>
      </w:r>
    </w:p>
  </w:footnote>
  <w:footnote w:id="11">
    <w:p w:rsidR="00565002" w:rsidRPr="00A945F7" w:rsidRDefault="00565002" w:rsidP="00F81E1D">
      <w:pPr>
        <w:pStyle w:val="Textpoznpodarou"/>
        <w:rPr>
          <w:i/>
        </w:rPr>
      </w:pPr>
      <w:r>
        <w:rPr>
          <w:rStyle w:val="Znakapoznpodarou"/>
        </w:rPr>
        <w:footnoteRef/>
      </w:r>
      <w:r>
        <w:t xml:space="preserve"> </w:t>
      </w:r>
      <w:r w:rsidRPr="00A945F7">
        <w:rPr>
          <w:i/>
          <w:sz w:val="18"/>
          <w:szCs w:val="18"/>
        </w:rPr>
        <w:t>Odpovídající zaškrtněte, případně doplňte.</w:t>
      </w:r>
    </w:p>
  </w:footnote>
  <w:footnote w:id="12">
    <w:p w:rsidR="00565002" w:rsidRPr="00FA5BA1" w:rsidRDefault="00565002" w:rsidP="00F81E1D">
      <w:pPr>
        <w:pStyle w:val="Textpoznpodarou"/>
        <w:jc w:val="both"/>
        <w:rPr>
          <w:sz w:val="16"/>
          <w:szCs w:val="16"/>
        </w:rPr>
      </w:pPr>
      <w:r>
        <w:rPr>
          <w:rStyle w:val="Znakapoznpodarou"/>
        </w:rPr>
        <w:footnoteRef/>
      </w:r>
      <w:r>
        <w:t xml:space="preserve"> </w:t>
      </w:r>
      <w:r w:rsidRPr="00FA5BA1">
        <w:rPr>
          <w:sz w:val="16"/>
          <w:szCs w:val="16"/>
        </w:rPr>
        <w:t xml:space="preserve">§ </w:t>
      </w:r>
      <w:r>
        <w:rPr>
          <w:sz w:val="16"/>
          <w:szCs w:val="16"/>
        </w:rPr>
        <w:t>25 z</w:t>
      </w:r>
      <w:r w:rsidRPr="00FA5BA1">
        <w:rPr>
          <w:sz w:val="16"/>
          <w:szCs w:val="16"/>
        </w:rPr>
        <w:t>ákona č.</w:t>
      </w:r>
      <w:r>
        <w:rPr>
          <w:sz w:val="16"/>
          <w:szCs w:val="16"/>
        </w:rPr>
        <w:t xml:space="preserve"> </w:t>
      </w:r>
      <w:r w:rsidRPr="00FA5BA1">
        <w:rPr>
          <w:sz w:val="16"/>
          <w:szCs w:val="16"/>
        </w:rPr>
        <w:t>561/2004 Sb., o předškolním, základním, středním, vyšším odborném a jiné</w:t>
      </w:r>
      <w:r>
        <w:rPr>
          <w:sz w:val="16"/>
          <w:szCs w:val="16"/>
        </w:rPr>
        <w:t>m vzdělávání (školský zákon) ve </w:t>
      </w:r>
      <w:r w:rsidRPr="00FA5BA1">
        <w:rPr>
          <w:sz w:val="16"/>
          <w:szCs w:val="16"/>
        </w:rPr>
        <w:t>znění pozdějších předpisů</w:t>
      </w:r>
      <w:r>
        <w:rPr>
          <w:sz w:val="16"/>
          <w:szCs w:val="16"/>
        </w:rPr>
        <w:t>.</w:t>
      </w:r>
    </w:p>
  </w:footnote>
  <w:footnote w:id="13">
    <w:p w:rsidR="00565002" w:rsidRPr="00FA5BA1" w:rsidRDefault="00565002" w:rsidP="00F81E1D">
      <w:pPr>
        <w:pStyle w:val="Textpoznpodarou"/>
        <w:jc w:val="both"/>
        <w:rPr>
          <w:sz w:val="16"/>
          <w:szCs w:val="16"/>
        </w:rPr>
      </w:pPr>
      <w:r w:rsidRPr="00FA5BA1">
        <w:rPr>
          <w:rStyle w:val="Znakapoznpodarou"/>
        </w:rPr>
        <w:footnoteRef/>
      </w:r>
      <w:r w:rsidRPr="00FA5BA1">
        <w:rPr>
          <w:sz w:val="16"/>
          <w:szCs w:val="16"/>
        </w:rPr>
        <w:t xml:space="preserve"> § 16 odst.</w:t>
      </w:r>
      <w:r>
        <w:rPr>
          <w:sz w:val="16"/>
          <w:szCs w:val="16"/>
        </w:rPr>
        <w:t xml:space="preserve"> </w:t>
      </w:r>
      <w:r w:rsidRPr="00FA5BA1">
        <w:rPr>
          <w:sz w:val="16"/>
          <w:szCs w:val="16"/>
        </w:rPr>
        <w:t>2</w:t>
      </w:r>
      <w:r>
        <w:rPr>
          <w:sz w:val="16"/>
          <w:szCs w:val="16"/>
        </w:rPr>
        <w:t xml:space="preserve"> písm. </w:t>
      </w:r>
      <w:r w:rsidRPr="00FA5BA1">
        <w:rPr>
          <w:sz w:val="16"/>
          <w:szCs w:val="16"/>
        </w:rPr>
        <w:t xml:space="preserve">e) </w:t>
      </w:r>
      <w:r>
        <w:rPr>
          <w:sz w:val="16"/>
          <w:szCs w:val="16"/>
        </w:rPr>
        <w:t>z</w:t>
      </w:r>
      <w:r w:rsidRPr="00FA5BA1">
        <w:rPr>
          <w:sz w:val="16"/>
          <w:szCs w:val="16"/>
        </w:rPr>
        <w:t>ákona č.561/2004 Sb., o předškolním, základním, středním, vyšším odborném a jiném vzdělávání (školský zákon) ve znění pozdějších předpisů</w:t>
      </w:r>
      <w:r>
        <w:rPr>
          <w:sz w:val="16"/>
          <w:szCs w:val="16"/>
        </w:rPr>
        <w:t>.</w:t>
      </w:r>
    </w:p>
  </w:footnote>
  <w:footnote w:id="14">
    <w:p w:rsidR="00565002" w:rsidRPr="00FA5BA1" w:rsidRDefault="00565002" w:rsidP="00F81E1D">
      <w:pPr>
        <w:pStyle w:val="Textpoznpodarou"/>
        <w:jc w:val="both"/>
        <w:rPr>
          <w:sz w:val="16"/>
          <w:szCs w:val="16"/>
        </w:rPr>
      </w:pPr>
      <w:r w:rsidRPr="00FA5BA1">
        <w:rPr>
          <w:rStyle w:val="Znakapoznpodarou"/>
        </w:rPr>
        <w:footnoteRef/>
      </w:r>
      <w:r w:rsidRPr="00FA5BA1">
        <w:rPr>
          <w:sz w:val="16"/>
          <w:szCs w:val="16"/>
        </w:rPr>
        <w:t xml:space="preserve"> </w:t>
      </w:r>
      <w:r w:rsidRPr="00BC4BA8">
        <w:rPr>
          <w:sz w:val="16"/>
          <w:szCs w:val="16"/>
        </w:rPr>
        <w:t xml:space="preserve">Kód </w:t>
      </w:r>
      <w:r>
        <w:rPr>
          <w:sz w:val="16"/>
          <w:szCs w:val="16"/>
        </w:rPr>
        <w:t xml:space="preserve">podmíněné </w:t>
      </w:r>
      <w:r w:rsidRPr="00BC4BA8">
        <w:rPr>
          <w:sz w:val="16"/>
          <w:szCs w:val="16"/>
        </w:rPr>
        <w:t>NFN – kód normované finanční náročnosti v souladu s resortním číseln</w:t>
      </w:r>
      <w:r>
        <w:rPr>
          <w:sz w:val="16"/>
          <w:szCs w:val="16"/>
        </w:rPr>
        <w:t>íkem podpůrných opatření (RAPP) zveřejněný</w:t>
      </w:r>
      <w:r w:rsidRPr="00BC4BA8">
        <w:rPr>
          <w:sz w:val="16"/>
          <w:szCs w:val="16"/>
        </w:rPr>
        <w:t>m způsobem umožňujícím dálkový přístup</w:t>
      </w:r>
      <w:r>
        <w:rPr>
          <w:sz w:val="16"/>
          <w:szCs w:val="16"/>
        </w:rPr>
        <w:t xml:space="preserve">; škola vykáže toto podpůrné opatření, pouze pokud </w:t>
      </w:r>
      <w:r w:rsidRPr="00D44C37">
        <w:rPr>
          <w:sz w:val="16"/>
          <w:szCs w:val="16"/>
        </w:rPr>
        <w:t>nelze žákovi poskytovat podpůrné opatření v rámci stávající skupiny</w:t>
      </w:r>
      <w:r>
        <w:rPr>
          <w:sz w:val="16"/>
          <w:szCs w:val="16"/>
        </w:rPr>
        <w:t>.</w:t>
      </w:r>
    </w:p>
  </w:footnote>
  <w:footnote w:id="15">
    <w:p w:rsidR="00565002" w:rsidRPr="00FA5BA1" w:rsidRDefault="00565002" w:rsidP="00F81E1D">
      <w:pPr>
        <w:pStyle w:val="Textpoznpodarou"/>
        <w:jc w:val="both"/>
        <w:rPr>
          <w:sz w:val="16"/>
          <w:szCs w:val="16"/>
        </w:rPr>
      </w:pPr>
      <w:r>
        <w:rPr>
          <w:rStyle w:val="Znakapoznpodarou"/>
        </w:rPr>
        <w:t>4</w:t>
      </w:r>
      <w:r>
        <w:t xml:space="preserve"> </w:t>
      </w:r>
      <w:r w:rsidRPr="00BC4BA8">
        <w:rPr>
          <w:sz w:val="16"/>
          <w:szCs w:val="16"/>
        </w:rPr>
        <w:t>Kód NFN – kód normované finanční náročnosti v souladu s resortním číseln</w:t>
      </w:r>
      <w:r>
        <w:rPr>
          <w:sz w:val="16"/>
          <w:szCs w:val="16"/>
        </w:rPr>
        <w:t>íkem podpůrných opatření (RAPP) zveřejněný</w:t>
      </w:r>
      <w:r w:rsidRPr="00BC4BA8">
        <w:rPr>
          <w:sz w:val="16"/>
          <w:szCs w:val="16"/>
        </w:rPr>
        <w:t>m způsobem umožňujícím dálkový přístup</w:t>
      </w:r>
      <w:r>
        <w:rPr>
          <w:sz w:val="16"/>
          <w:szCs w:val="16"/>
        </w:rPr>
        <w:t>.</w:t>
      </w:r>
    </w:p>
    <w:p w:rsidR="00565002" w:rsidRDefault="00565002" w:rsidP="00F81E1D">
      <w:pPr>
        <w:pStyle w:val="Textpoznpodarou"/>
      </w:pPr>
    </w:p>
  </w:footnote>
  <w:footnote w:id="16">
    <w:p w:rsidR="00565002" w:rsidRDefault="00565002" w:rsidP="00F81E1D">
      <w:pPr>
        <w:pStyle w:val="Textpoznpodarou"/>
      </w:pPr>
      <w:r>
        <w:rPr>
          <w:rStyle w:val="Znakapoznpodarou"/>
        </w:rPr>
        <w:t>5</w:t>
      </w:r>
      <w:r>
        <w:t xml:space="preserve"> </w:t>
      </w:r>
      <w:r w:rsidRPr="00CD11E8">
        <w:rPr>
          <w:sz w:val="16"/>
          <w:szCs w:val="16"/>
        </w:rPr>
        <w:t>V = Výpůjčka; N = Nákup, J = jiné (vypište)</w:t>
      </w:r>
    </w:p>
  </w:footnote>
  <w:footnote w:id="17">
    <w:p w:rsidR="00565002" w:rsidRPr="00A676C8" w:rsidRDefault="00565002" w:rsidP="00F81E1D">
      <w:pPr>
        <w:pStyle w:val="Textpoznpodarou"/>
        <w:jc w:val="both"/>
        <w:rPr>
          <w:sz w:val="16"/>
          <w:szCs w:val="16"/>
        </w:rPr>
      </w:pPr>
      <w:r w:rsidRPr="00FA5BA1">
        <w:rPr>
          <w:rStyle w:val="Znakapoznpodarou"/>
        </w:rPr>
        <w:footnoteRef/>
      </w:r>
      <w:r w:rsidRPr="00FA5BA1">
        <w:rPr>
          <w:sz w:val="16"/>
          <w:szCs w:val="16"/>
        </w:rPr>
        <w:t xml:space="preserve"> </w:t>
      </w:r>
      <w:r w:rsidRPr="00BC4BA8">
        <w:rPr>
          <w:sz w:val="16"/>
          <w:szCs w:val="16"/>
        </w:rPr>
        <w:t xml:space="preserve">Kód </w:t>
      </w:r>
      <w:r>
        <w:rPr>
          <w:sz w:val="16"/>
          <w:szCs w:val="16"/>
        </w:rPr>
        <w:t xml:space="preserve">podmíněné </w:t>
      </w:r>
      <w:r w:rsidRPr="00BC4BA8">
        <w:rPr>
          <w:sz w:val="16"/>
          <w:szCs w:val="16"/>
        </w:rPr>
        <w:t>NFN – kód normované finanční náročnosti v souladu s resortním číseln</w:t>
      </w:r>
      <w:r>
        <w:rPr>
          <w:sz w:val="16"/>
          <w:szCs w:val="16"/>
        </w:rPr>
        <w:t>íkem podpůrných opatření (RAPP) zveřejněný</w:t>
      </w:r>
      <w:r w:rsidRPr="00BC4BA8">
        <w:rPr>
          <w:sz w:val="16"/>
          <w:szCs w:val="16"/>
        </w:rPr>
        <w:t>m způsobem umožňujícím dálkový přístup</w:t>
      </w:r>
      <w:r>
        <w:rPr>
          <w:sz w:val="16"/>
          <w:szCs w:val="16"/>
        </w:rPr>
        <w:t xml:space="preserve">; škola vykáže toto podpůrné opatření, pouze pokud </w:t>
      </w:r>
      <w:r w:rsidRPr="00D44C37">
        <w:rPr>
          <w:sz w:val="16"/>
          <w:szCs w:val="16"/>
        </w:rPr>
        <w:t>nelze žákovi poskytovat podpůrné opatření v rámci stávající skupiny</w:t>
      </w:r>
      <w:r>
        <w:rPr>
          <w:sz w:val="16"/>
          <w:szCs w:val="16"/>
        </w:rPr>
        <w:t>.</w:t>
      </w:r>
    </w:p>
  </w:footnote>
  <w:footnote w:id="18">
    <w:p w:rsidR="00565002" w:rsidRDefault="00565002" w:rsidP="00F81E1D">
      <w:pPr>
        <w:pStyle w:val="Textpoznpodarou"/>
        <w:jc w:val="both"/>
      </w:pPr>
      <w:r>
        <w:rPr>
          <w:rStyle w:val="Znakapoznpodarou"/>
        </w:rPr>
        <w:t>2</w:t>
      </w:r>
      <w:r>
        <w:t xml:space="preserve"> </w:t>
      </w:r>
      <w:r w:rsidRPr="00BC4BA8">
        <w:rPr>
          <w:sz w:val="16"/>
          <w:szCs w:val="16"/>
        </w:rPr>
        <w:t>Kód NFN – kód normované finanční náročnosti v souladu s resortním číseln</w:t>
      </w:r>
      <w:r>
        <w:rPr>
          <w:sz w:val="16"/>
          <w:szCs w:val="16"/>
        </w:rPr>
        <w:t>íkem podpůrných opatření (RAPP) zveřejněný</w:t>
      </w:r>
      <w:r w:rsidRPr="00BC4BA8">
        <w:rPr>
          <w:sz w:val="16"/>
          <w:szCs w:val="16"/>
        </w:rPr>
        <w:t>m způsobem umožňujícím dálkový přístup</w:t>
      </w:r>
      <w:r>
        <w:rPr>
          <w:sz w:val="16"/>
          <w:szCs w:val="16"/>
        </w:rPr>
        <w:t>.</w:t>
      </w:r>
    </w:p>
  </w:footnote>
  <w:footnote w:id="19">
    <w:p w:rsidR="00565002" w:rsidRDefault="00565002" w:rsidP="00F81E1D">
      <w:pPr>
        <w:pStyle w:val="Textpoznpodarou"/>
      </w:pPr>
      <w:r>
        <w:rPr>
          <w:rStyle w:val="Znakapoznpodarou"/>
        </w:rPr>
        <w:t>3</w:t>
      </w:r>
      <w:r>
        <w:t xml:space="preserve"> </w:t>
      </w:r>
      <w:r w:rsidRPr="00CD11E8">
        <w:rPr>
          <w:sz w:val="16"/>
          <w:szCs w:val="16"/>
        </w:rPr>
        <w:t>V = Výpůjčka; N = Nákup, J = jiné (vypište)</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A8C" w:rsidRDefault="002C4A8C">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E40" w:rsidRPr="00CB0E40" w:rsidRDefault="00CB0E40" w:rsidP="00CB0E40">
    <w:pPr>
      <w:tabs>
        <w:tab w:val="center" w:pos="4536"/>
        <w:tab w:val="right" w:pos="9072"/>
      </w:tabs>
      <w:spacing w:after="0" w:line="240" w:lineRule="auto"/>
      <w:jc w:val="center"/>
      <w:rPr>
        <w:rFonts w:ascii="Times New Roman" w:hAnsi="Times New Roman"/>
        <w:b/>
        <w:color w:val="FF0000"/>
        <w:sz w:val="24"/>
      </w:rPr>
    </w:pPr>
    <w:r w:rsidRPr="00CB0E40">
      <w:rPr>
        <w:rFonts w:ascii="Times New Roman" w:hAnsi="Times New Roman"/>
        <w:b/>
        <w:color w:val="FF0000"/>
        <w:sz w:val="24"/>
      </w:rPr>
      <w:t xml:space="preserve">Úplné znění ke dni 1. </w:t>
    </w:r>
    <w:r w:rsidR="002C4A8C">
      <w:rPr>
        <w:rFonts w:ascii="Times New Roman" w:hAnsi="Times New Roman"/>
        <w:b/>
        <w:color w:val="FF0000"/>
        <w:sz w:val="24"/>
      </w:rPr>
      <w:t>1. 2018</w:t>
    </w:r>
    <w:bookmarkStart w:id="0" w:name="_GoBack"/>
    <w:bookmarkEnd w:id="0"/>
    <w:r w:rsidRPr="00CB0E40">
      <w:rPr>
        <w:rFonts w:ascii="Times New Roman" w:hAnsi="Times New Roman"/>
        <w:b/>
        <w:color w:val="FF0000"/>
        <w:sz w:val="24"/>
      </w:rPr>
      <w:t xml:space="preserve"> je zpracováno Ministerstvem školství, mládeže a tělovýchovy pouze jako informativní materiál. Právně závazné znění vyplývá výhradně ze Sbírky zákonů.</w:t>
    </w:r>
  </w:p>
  <w:p w:rsidR="00CB0E40" w:rsidRDefault="00CB0E40">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A8C" w:rsidRDefault="002C4A8C">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002" w:rsidRDefault="00565002" w:rsidP="00966FE3">
    <w:pPr>
      <w:pStyle w:val="Zhlav"/>
      <w:tabs>
        <w:tab w:val="left" w:pos="0"/>
        <w:tab w:val="left" w:pos="5529"/>
      </w:tabs>
      <w:ind w:left="720"/>
    </w:pPr>
    <w:r w:rsidRPr="008C3092">
      <w:rPr>
        <w:b/>
        <w:sz w:val="28"/>
        <w:szCs w:val="28"/>
      </w:rPr>
      <w:tab/>
    </w:r>
    <w:r w:rsidRPr="008C3092">
      <w:rPr>
        <w:b/>
        <w:sz w:val="28"/>
        <w:szCs w:val="28"/>
      </w:rPr>
      <w:tab/>
    </w:r>
    <w:r w:rsidRPr="008C3092">
      <w:rPr>
        <w:b/>
        <w:sz w:val="28"/>
        <w:szCs w:val="28"/>
      </w:rPr>
      <w:tab/>
    </w:r>
  </w:p>
  <w:p w:rsidR="00565002" w:rsidRDefault="00565002">
    <w:pPr>
      <w:pStyle w:val="Zhlav"/>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002" w:rsidRDefault="00565002" w:rsidP="00966FE3">
    <w:pPr>
      <w:pStyle w:val="Zhlav"/>
      <w:tabs>
        <w:tab w:val="left" w:pos="0"/>
        <w:tab w:val="left" w:pos="5529"/>
      </w:tabs>
      <w:ind w:left="720"/>
      <w:rPr>
        <w:b/>
        <w:sz w:val="28"/>
        <w:szCs w:val="28"/>
      </w:rPr>
    </w:pPr>
    <w:r>
      <w:rPr>
        <w:b/>
        <w:sz w:val="28"/>
        <w:szCs w:val="28"/>
      </w:rPr>
      <w:tab/>
    </w:r>
    <w:r>
      <w:rPr>
        <w:b/>
        <w:sz w:val="28"/>
        <w:szCs w:val="28"/>
      </w:rPr>
      <w:tab/>
    </w:r>
    <w:r>
      <w:rPr>
        <w:b/>
        <w:sz w:val="28"/>
        <w:szCs w:val="28"/>
      </w:rPr>
      <w:tab/>
    </w:r>
  </w:p>
  <w:p w:rsidR="00565002" w:rsidRPr="00707FAD" w:rsidRDefault="00565002" w:rsidP="00966FE3">
    <w:pPr>
      <w:pStyle w:val="Zhlav"/>
      <w:jc w:val="right"/>
      <w:rPr>
        <w:b/>
        <w:sz w:val="28"/>
        <w:szCs w:val="28"/>
      </w:rPr>
    </w:pPr>
  </w:p>
  <w:p w:rsidR="00565002" w:rsidRDefault="00565002" w:rsidP="00966FE3">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1"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2" w15:restartNumberingAfterBreak="0">
    <w:nsid w:val="17304057"/>
    <w:multiLevelType w:val="hybridMultilevel"/>
    <w:tmpl w:val="056692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9371BD0"/>
    <w:multiLevelType w:val="singleLevel"/>
    <w:tmpl w:val="A920D918"/>
    <w:lvl w:ilvl="0">
      <w:start w:val="1"/>
      <w:numFmt w:val="decimal"/>
      <w:pStyle w:val="Novelizanbod"/>
      <w:lvlText w:val="%1."/>
      <w:lvlJc w:val="left"/>
      <w:pPr>
        <w:tabs>
          <w:tab w:val="num" w:pos="567"/>
        </w:tabs>
        <w:ind w:left="567" w:hanging="567"/>
      </w:pPr>
      <w:rPr>
        <w:b/>
        <w:i w:val="0"/>
      </w:rPr>
    </w:lvl>
  </w:abstractNum>
  <w:abstractNum w:abstractNumId="4" w15:restartNumberingAfterBreak="0">
    <w:nsid w:val="19A5769C"/>
    <w:multiLevelType w:val="hybridMultilevel"/>
    <w:tmpl w:val="5106E576"/>
    <w:lvl w:ilvl="0" w:tplc="04050013">
      <w:start w:val="1"/>
      <w:numFmt w:val="upperRoman"/>
      <w:lvlText w:val="%1."/>
      <w:lvlJc w:val="right"/>
      <w:pPr>
        <w:ind w:left="1146"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40327E"/>
    <w:multiLevelType w:val="hybridMultilevel"/>
    <w:tmpl w:val="B47815BE"/>
    <w:lvl w:ilvl="0" w:tplc="80746696">
      <w:start w:val="1"/>
      <w:numFmt w:val="upperRoman"/>
      <w:lvlText w:val="%1."/>
      <w:lvlJc w:val="left"/>
      <w:pPr>
        <w:ind w:left="1080" w:hanging="7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300ECC"/>
    <w:multiLevelType w:val="hybridMultilevel"/>
    <w:tmpl w:val="D850F2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A329BD"/>
    <w:multiLevelType w:val="hybridMultilevel"/>
    <w:tmpl w:val="E3D63166"/>
    <w:lvl w:ilvl="0" w:tplc="5576E9F8">
      <w:numFmt w:val="bullet"/>
      <w:lvlText w:val="-"/>
      <w:lvlJc w:val="left"/>
      <w:pPr>
        <w:ind w:left="720" w:hanging="360"/>
      </w:pPr>
      <w:rPr>
        <w:rFonts w:ascii="Times New Roman" w:eastAsia="Calibri"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9880B8E"/>
    <w:multiLevelType w:val="hybridMultilevel"/>
    <w:tmpl w:val="32AA0172"/>
    <w:lvl w:ilvl="0" w:tplc="78280E6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58F7D0B"/>
    <w:multiLevelType w:val="singleLevel"/>
    <w:tmpl w:val="15A0EFFC"/>
    <w:lvl w:ilvl="0">
      <w:start w:val="1"/>
      <w:numFmt w:val="decimal"/>
      <w:pStyle w:val="Novelizanbodvpozmn"/>
      <w:lvlText w:val="%1."/>
      <w:lvlJc w:val="left"/>
      <w:pPr>
        <w:tabs>
          <w:tab w:val="num" w:pos="851"/>
        </w:tabs>
        <w:ind w:left="851" w:hanging="851"/>
      </w:pPr>
    </w:lvl>
  </w:abstractNum>
  <w:abstractNum w:abstractNumId="10" w15:restartNumberingAfterBreak="0">
    <w:nsid w:val="36115E06"/>
    <w:multiLevelType w:val="hybridMultilevel"/>
    <w:tmpl w:val="192E780A"/>
    <w:lvl w:ilvl="0" w:tplc="A8486816">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6E008E"/>
    <w:multiLevelType w:val="hybridMultilevel"/>
    <w:tmpl w:val="0546959E"/>
    <w:lvl w:ilvl="0" w:tplc="C1F45B60">
      <w:start w:val="1"/>
      <w:numFmt w:val="upperRoman"/>
      <w:lvlText w:val="%1."/>
      <w:lvlJc w:val="left"/>
      <w:pPr>
        <w:ind w:left="720" w:hanging="72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088660A"/>
    <w:multiLevelType w:val="multilevel"/>
    <w:tmpl w:val="941A23F0"/>
    <w:styleLink w:val="List6"/>
    <w:lvl w:ilvl="0">
      <w:numFmt w:val="bullet"/>
      <w:lvlText w:val="•"/>
      <w:lvlJc w:val="left"/>
      <w:pPr>
        <w:tabs>
          <w:tab w:val="num" w:pos="1428"/>
        </w:tabs>
        <w:ind w:left="1428" w:hanging="360"/>
      </w:pPr>
      <w:rPr>
        <w:rFonts w:ascii="Tahoma" w:eastAsia="Times New Roman" w:hAnsi="Tahoma"/>
        <w:position w:val="0"/>
        <w:sz w:val="22"/>
      </w:rPr>
    </w:lvl>
    <w:lvl w:ilvl="1">
      <w:start w:val="1"/>
      <w:numFmt w:val="bullet"/>
      <w:lvlText w:val="o"/>
      <w:lvlJc w:val="left"/>
      <w:pPr>
        <w:tabs>
          <w:tab w:val="num" w:pos="2088"/>
        </w:tabs>
        <w:ind w:left="2088" w:hanging="300"/>
      </w:pPr>
      <w:rPr>
        <w:rFonts w:ascii="Tahoma" w:eastAsia="Times New Roman" w:hAnsi="Tahoma"/>
        <w:position w:val="0"/>
        <w:sz w:val="20"/>
      </w:rPr>
    </w:lvl>
    <w:lvl w:ilvl="2">
      <w:start w:val="1"/>
      <w:numFmt w:val="bullet"/>
      <w:lvlText w:val="▪"/>
      <w:lvlJc w:val="left"/>
      <w:pPr>
        <w:tabs>
          <w:tab w:val="num" w:pos="2808"/>
        </w:tabs>
        <w:ind w:left="2808" w:hanging="300"/>
      </w:pPr>
      <w:rPr>
        <w:rFonts w:ascii="Tahoma" w:eastAsia="Times New Roman" w:hAnsi="Tahoma"/>
        <w:position w:val="0"/>
        <w:sz w:val="20"/>
      </w:rPr>
    </w:lvl>
    <w:lvl w:ilvl="3">
      <w:start w:val="1"/>
      <w:numFmt w:val="bullet"/>
      <w:lvlText w:val="•"/>
      <w:lvlJc w:val="left"/>
      <w:pPr>
        <w:tabs>
          <w:tab w:val="num" w:pos="3528"/>
        </w:tabs>
        <w:ind w:left="3528" w:hanging="300"/>
      </w:pPr>
      <w:rPr>
        <w:rFonts w:ascii="Tahoma" w:eastAsia="Times New Roman" w:hAnsi="Tahoma"/>
        <w:position w:val="0"/>
        <w:sz w:val="20"/>
      </w:rPr>
    </w:lvl>
    <w:lvl w:ilvl="4">
      <w:start w:val="1"/>
      <w:numFmt w:val="bullet"/>
      <w:lvlText w:val="o"/>
      <w:lvlJc w:val="left"/>
      <w:pPr>
        <w:tabs>
          <w:tab w:val="num" w:pos="4248"/>
        </w:tabs>
        <w:ind w:left="4248" w:hanging="300"/>
      </w:pPr>
      <w:rPr>
        <w:rFonts w:ascii="Tahoma" w:eastAsia="Times New Roman" w:hAnsi="Tahoma"/>
        <w:position w:val="0"/>
        <w:sz w:val="20"/>
      </w:rPr>
    </w:lvl>
    <w:lvl w:ilvl="5">
      <w:start w:val="1"/>
      <w:numFmt w:val="bullet"/>
      <w:lvlText w:val="▪"/>
      <w:lvlJc w:val="left"/>
      <w:pPr>
        <w:tabs>
          <w:tab w:val="num" w:pos="4968"/>
        </w:tabs>
        <w:ind w:left="4968" w:hanging="300"/>
      </w:pPr>
      <w:rPr>
        <w:rFonts w:ascii="Tahoma" w:eastAsia="Times New Roman" w:hAnsi="Tahoma"/>
        <w:position w:val="0"/>
        <w:sz w:val="20"/>
      </w:rPr>
    </w:lvl>
    <w:lvl w:ilvl="6">
      <w:start w:val="1"/>
      <w:numFmt w:val="bullet"/>
      <w:lvlText w:val="•"/>
      <w:lvlJc w:val="left"/>
      <w:pPr>
        <w:tabs>
          <w:tab w:val="num" w:pos="5688"/>
        </w:tabs>
        <w:ind w:left="5688" w:hanging="300"/>
      </w:pPr>
      <w:rPr>
        <w:rFonts w:ascii="Tahoma" w:eastAsia="Times New Roman" w:hAnsi="Tahoma"/>
        <w:position w:val="0"/>
        <w:sz w:val="20"/>
      </w:rPr>
    </w:lvl>
    <w:lvl w:ilvl="7">
      <w:start w:val="1"/>
      <w:numFmt w:val="bullet"/>
      <w:lvlText w:val="o"/>
      <w:lvlJc w:val="left"/>
      <w:pPr>
        <w:tabs>
          <w:tab w:val="num" w:pos="6408"/>
        </w:tabs>
        <w:ind w:left="6408" w:hanging="300"/>
      </w:pPr>
      <w:rPr>
        <w:rFonts w:ascii="Tahoma" w:eastAsia="Times New Roman" w:hAnsi="Tahoma"/>
        <w:position w:val="0"/>
        <w:sz w:val="20"/>
      </w:rPr>
    </w:lvl>
    <w:lvl w:ilvl="8">
      <w:start w:val="1"/>
      <w:numFmt w:val="bullet"/>
      <w:lvlText w:val="▪"/>
      <w:lvlJc w:val="left"/>
      <w:pPr>
        <w:tabs>
          <w:tab w:val="num" w:pos="7128"/>
        </w:tabs>
        <w:ind w:left="7128" w:hanging="300"/>
      </w:pPr>
      <w:rPr>
        <w:rFonts w:ascii="Tahoma" w:eastAsia="Times New Roman" w:hAnsi="Tahoma"/>
        <w:position w:val="0"/>
        <w:sz w:val="20"/>
      </w:rPr>
    </w:lvl>
  </w:abstractNum>
  <w:abstractNum w:abstractNumId="13" w15:restartNumberingAfterBreak="0">
    <w:nsid w:val="4327709C"/>
    <w:multiLevelType w:val="hybridMultilevel"/>
    <w:tmpl w:val="CB982824"/>
    <w:lvl w:ilvl="0" w:tplc="45BEEFFC">
      <w:start w:val="1"/>
      <w:numFmt w:val="upperLetter"/>
      <w:lvlText w:val="%1)"/>
      <w:lvlJc w:val="left"/>
      <w:pPr>
        <w:ind w:left="360" w:hanging="360"/>
      </w:pPr>
      <w:rPr>
        <w:rFonts w:ascii="Times New Roman" w:eastAsia="Times New Roman" w:hAnsi="Times New Roman" w:cs="Times New Roman" w:hint="default"/>
        <w:b w:val="0"/>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6852647"/>
    <w:multiLevelType w:val="hybridMultilevel"/>
    <w:tmpl w:val="4790D6DA"/>
    <w:lvl w:ilvl="0" w:tplc="5576E9F8">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CBE6232"/>
    <w:multiLevelType w:val="hybridMultilevel"/>
    <w:tmpl w:val="62607EEE"/>
    <w:lvl w:ilvl="0" w:tplc="7006F21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DD2431B"/>
    <w:multiLevelType w:val="hybridMultilevel"/>
    <w:tmpl w:val="B4303392"/>
    <w:lvl w:ilvl="0" w:tplc="04050001">
      <w:start w:val="1"/>
      <w:numFmt w:val="bullet"/>
      <w:lvlText w:val=""/>
      <w:lvlJc w:val="left"/>
      <w:pPr>
        <w:ind w:left="896" w:hanging="360"/>
      </w:pPr>
      <w:rPr>
        <w:rFonts w:ascii="Symbol" w:hAnsi="Symbol" w:hint="default"/>
      </w:rPr>
    </w:lvl>
    <w:lvl w:ilvl="1" w:tplc="04050003" w:tentative="1">
      <w:start w:val="1"/>
      <w:numFmt w:val="bullet"/>
      <w:lvlText w:val="o"/>
      <w:lvlJc w:val="left"/>
      <w:pPr>
        <w:ind w:left="1616" w:hanging="360"/>
      </w:pPr>
      <w:rPr>
        <w:rFonts w:ascii="Courier New" w:hAnsi="Courier New" w:cs="Courier New" w:hint="default"/>
      </w:rPr>
    </w:lvl>
    <w:lvl w:ilvl="2" w:tplc="04050005" w:tentative="1">
      <w:start w:val="1"/>
      <w:numFmt w:val="bullet"/>
      <w:lvlText w:val=""/>
      <w:lvlJc w:val="left"/>
      <w:pPr>
        <w:ind w:left="2336" w:hanging="360"/>
      </w:pPr>
      <w:rPr>
        <w:rFonts w:ascii="Wingdings" w:hAnsi="Wingdings" w:hint="default"/>
      </w:rPr>
    </w:lvl>
    <w:lvl w:ilvl="3" w:tplc="04050001" w:tentative="1">
      <w:start w:val="1"/>
      <w:numFmt w:val="bullet"/>
      <w:lvlText w:val=""/>
      <w:lvlJc w:val="left"/>
      <w:pPr>
        <w:ind w:left="3056" w:hanging="360"/>
      </w:pPr>
      <w:rPr>
        <w:rFonts w:ascii="Symbol" w:hAnsi="Symbol" w:hint="default"/>
      </w:rPr>
    </w:lvl>
    <w:lvl w:ilvl="4" w:tplc="04050003" w:tentative="1">
      <w:start w:val="1"/>
      <w:numFmt w:val="bullet"/>
      <w:lvlText w:val="o"/>
      <w:lvlJc w:val="left"/>
      <w:pPr>
        <w:ind w:left="3776" w:hanging="360"/>
      </w:pPr>
      <w:rPr>
        <w:rFonts w:ascii="Courier New" w:hAnsi="Courier New" w:cs="Courier New" w:hint="default"/>
      </w:rPr>
    </w:lvl>
    <w:lvl w:ilvl="5" w:tplc="04050005" w:tentative="1">
      <w:start w:val="1"/>
      <w:numFmt w:val="bullet"/>
      <w:lvlText w:val=""/>
      <w:lvlJc w:val="left"/>
      <w:pPr>
        <w:ind w:left="4496" w:hanging="360"/>
      </w:pPr>
      <w:rPr>
        <w:rFonts w:ascii="Wingdings" w:hAnsi="Wingdings" w:hint="default"/>
      </w:rPr>
    </w:lvl>
    <w:lvl w:ilvl="6" w:tplc="04050001" w:tentative="1">
      <w:start w:val="1"/>
      <w:numFmt w:val="bullet"/>
      <w:lvlText w:val=""/>
      <w:lvlJc w:val="left"/>
      <w:pPr>
        <w:ind w:left="5216" w:hanging="360"/>
      </w:pPr>
      <w:rPr>
        <w:rFonts w:ascii="Symbol" w:hAnsi="Symbol" w:hint="default"/>
      </w:rPr>
    </w:lvl>
    <w:lvl w:ilvl="7" w:tplc="04050003" w:tentative="1">
      <w:start w:val="1"/>
      <w:numFmt w:val="bullet"/>
      <w:lvlText w:val="o"/>
      <w:lvlJc w:val="left"/>
      <w:pPr>
        <w:ind w:left="5936" w:hanging="360"/>
      </w:pPr>
      <w:rPr>
        <w:rFonts w:ascii="Courier New" w:hAnsi="Courier New" w:cs="Courier New" w:hint="default"/>
      </w:rPr>
    </w:lvl>
    <w:lvl w:ilvl="8" w:tplc="04050005" w:tentative="1">
      <w:start w:val="1"/>
      <w:numFmt w:val="bullet"/>
      <w:lvlText w:val=""/>
      <w:lvlJc w:val="left"/>
      <w:pPr>
        <w:ind w:left="6656" w:hanging="360"/>
      </w:pPr>
      <w:rPr>
        <w:rFonts w:ascii="Wingdings" w:hAnsi="Wingdings" w:hint="default"/>
      </w:rPr>
    </w:lvl>
  </w:abstractNum>
  <w:abstractNum w:abstractNumId="17" w15:restartNumberingAfterBreak="0">
    <w:nsid w:val="4FF06E41"/>
    <w:multiLevelType w:val="hybridMultilevel"/>
    <w:tmpl w:val="A3D00284"/>
    <w:lvl w:ilvl="0" w:tplc="EC90E040">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1A4541B"/>
    <w:multiLevelType w:val="hybridMultilevel"/>
    <w:tmpl w:val="5BB479EC"/>
    <w:lvl w:ilvl="0" w:tplc="80746696">
      <w:start w:val="1"/>
      <w:numFmt w:val="upperRoman"/>
      <w:lvlText w:val="%1."/>
      <w:lvlJc w:val="left"/>
      <w:pPr>
        <w:ind w:left="1080" w:hanging="7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1D92C89"/>
    <w:multiLevelType w:val="hybridMultilevel"/>
    <w:tmpl w:val="74962236"/>
    <w:lvl w:ilvl="0" w:tplc="5576E9F8">
      <w:numFmt w:val="bullet"/>
      <w:lvlText w:val="-"/>
      <w:lvlJc w:val="left"/>
      <w:pPr>
        <w:ind w:left="896" w:hanging="360"/>
      </w:pPr>
      <w:rPr>
        <w:rFonts w:ascii="Times New Roman" w:eastAsia="Calibri" w:hAnsi="Times New Roman" w:cs="Times New Roman" w:hint="default"/>
        <w:b/>
      </w:rPr>
    </w:lvl>
    <w:lvl w:ilvl="1" w:tplc="04050003" w:tentative="1">
      <w:start w:val="1"/>
      <w:numFmt w:val="bullet"/>
      <w:lvlText w:val="o"/>
      <w:lvlJc w:val="left"/>
      <w:pPr>
        <w:ind w:left="1616" w:hanging="360"/>
      </w:pPr>
      <w:rPr>
        <w:rFonts w:ascii="Courier New" w:hAnsi="Courier New" w:cs="Courier New" w:hint="default"/>
      </w:rPr>
    </w:lvl>
    <w:lvl w:ilvl="2" w:tplc="04050005" w:tentative="1">
      <w:start w:val="1"/>
      <w:numFmt w:val="bullet"/>
      <w:lvlText w:val=""/>
      <w:lvlJc w:val="left"/>
      <w:pPr>
        <w:ind w:left="2336" w:hanging="360"/>
      </w:pPr>
      <w:rPr>
        <w:rFonts w:ascii="Wingdings" w:hAnsi="Wingdings" w:hint="default"/>
      </w:rPr>
    </w:lvl>
    <w:lvl w:ilvl="3" w:tplc="04050001" w:tentative="1">
      <w:start w:val="1"/>
      <w:numFmt w:val="bullet"/>
      <w:lvlText w:val=""/>
      <w:lvlJc w:val="left"/>
      <w:pPr>
        <w:ind w:left="3056" w:hanging="360"/>
      </w:pPr>
      <w:rPr>
        <w:rFonts w:ascii="Symbol" w:hAnsi="Symbol" w:hint="default"/>
      </w:rPr>
    </w:lvl>
    <w:lvl w:ilvl="4" w:tplc="04050003" w:tentative="1">
      <w:start w:val="1"/>
      <w:numFmt w:val="bullet"/>
      <w:lvlText w:val="o"/>
      <w:lvlJc w:val="left"/>
      <w:pPr>
        <w:ind w:left="3776" w:hanging="360"/>
      </w:pPr>
      <w:rPr>
        <w:rFonts w:ascii="Courier New" w:hAnsi="Courier New" w:cs="Courier New" w:hint="default"/>
      </w:rPr>
    </w:lvl>
    <w:lvl w:ilvl="5" w:tplc="04050005" w:tentative="1">
      <w:start w:val="1"/>
      <w:numFmt w:val="bullet"/>
      <w:lvlText w:val=""/>
      <w:lvlJc w:val="left"/>
      <w:pPr>
        <w:ind w:left="4496" w:hanging="360"/>
      </w:pPr>
      <w:rPr>
        <w:rFonts w:ascii="Wingdings" w:hAnsi="Wingdings" w:hint="default"/>
      </w:rPr>
    </w:lvl>
    <w:lvl w:ilvl="6" w:tplc="04050001" w:tentative="1">
      <w:start w:val="1"/>
      <w:numFmt w:val="bullet"/>
      <w:lvlText w:val=""/>
      <w:lvlJc w:val="left"/>
      <w:pPr>
        <w:ind w:left="5216" w:hanging="360"/>
      </w:pPr>
      <w:rPr>
        <w:rFonts w:ascii="Symbol" w:hAnsi="Symbol" w:hint="default"/>
      </w:rPr>
    </w:lvl>
    <w:lvl w:ilvl="7" w:tplc="04050003" w:tentative="1">
      <w:start w:val="1"/>
      <w:numFmt w:val="bullet"/>
      <w:lvlText w:val="o"/>
      <w:lvlJc w:val="left"/>
      <w:pPr>
        <w:ind w:left="5936" w:hanging="360"/>
      </w:pPr>
      <w:rPr>
        <w:rFonts w:ascii="Courier New" w:hAnsi="Courier New" w:cs="Courier New" w:hint="default"/>
      </w:rPr>
    </w:lvl>
    <w:lvl w:ilvl="8" w:tplc="04050005" w:tentative="1">
      <w:start w:val="1"/>
      <w:numFmt w:val="bullet"/>
      <w:lvlText w:val=""/>
      <w:lvlJc w:val="left"/>
      <w:pPr>
        <w:ind w:left="6656" w:hanging="360"/>
      </w:pPr>
      <w:rPr>
        <w:rFonts w:ascii="Wingdings" w:hAnsi="Wingdings" w:hint="default"/>
      </w:rPr>
    </w:lvl>
  </w:abstractNum>
  <w:abstractNum w:abstractNumId="20" w15:restartNumberingAfterBreak="0">
    <w:nsid w:val="60B961B8"/>
    <w:multiLevelType w:val="hybridMultilevel"/>
    <w:tmpl w:val="0A220C7A"/>
    <w:lvl w:ilvl="0" w:tplc="123AA7D0">
      <w:start w:val="1"/>
      <w:numFmt w:val="lowerLetter"/>
      <w:lvlText w:val="%1)"/>
      <w:lvlJc w:val="left"/>
      <w:pPr>
        <w:ind w:left="1071" w:hanging="360"/>
      </w:pPr>
      <w:rPr>
        <w:rFonts w:ascii="Times New Roman" w:hAnsi="Times New Roman" w:cs="Times New Roman" w:hint="default"/>
        <w:sz w:val="24"/>
        <w:szCs w:val="24"/>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1" w15:restartNumberingAfterBreak="0">
    <w:nsid w:val="658E48F9"/>
    <w:multiLevelType w:val="hybridMultilevel"/>
    <w:tmpl w:val="9326AA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AAF1A1F"/>
    <w:multiLevelType w:val="multilevel"/>
    <w:tmpl w:val="51662D8A"/>
    <w:lvl w:ilvl="0">
      <w:start w:val="1"/>
      <w:numFmt w:val="decimal"/>
      <w:pStyle w:val="Textodstavce"/>
      <w:isLgl/>
      <w:lvlText w:val="(%1)"/>
      <w:lvlJc w:val="left"/>
      <w:pPr>
        <w:tabs>
          <w:tab w:val="num" w:pos="1067"/>
        </w:tabs>
        <w:ind w:left="285" w:firstLine="425"/>
      </w:pPr>
      <w:rPr>
        <w:rFonts w:ascii="Times New Roman" w:hAnsi="Times New Roman" w:cs="Times New Roman" w:hint="default"/>
        <w:b w:val="0"/>
        <w:i w:val="0"/>
        <w:sz w:val="24"/>
        <w:szCs w:val="24"/>
      </w:rPr>
    </w:lvl>
    <w:lvl w:ilvl="1">
      <w:start w:val="1"/>
      <w:numFmt w:val="lowerLetter"/>
      <w:pStyle w:val="Textpsmene"/>
      <w:lvlText w:val="%2)"/>
      <w:lvlJc w:val="left"/>
      <w:pPr>
        <w:tabs>
          <w:tab w:val="num" w:pos="425"/>
        </w:tabs>
        <w:ind w:left="425" w:hanging="425"/>
      </w:pPr>
      <w:rPr>
        <w:rFonts w:hint="default"/>
      </w:rPr>
    </w:lvl>
    <w:lvl w:ilvl="2">
      <w:start w:val="1"/>
      <w:numFmt w:val="decimal"/>
      <w:pStyle w:val="Textbodu"/>
      <w:isLgl/>
      <w:lvlText w:val="%3."/>
      <w:lvlJc w:val="left"/>
      <w:pPr>
        <w:tabs>
          <w:tab w:val="num" w:pos="850"/>
        </w:tabs>
        <w:ind w:left="850" w:hanging="425"/>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decimal"/>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3" w15:restartNumberingAfterBreak="0">
    <w:nsid w:val="6D693015"/>
    <w:multiLevelType w:val="multilevel"/>
    <w:tmpl w:val="33E6713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DC30E7E"/>
    <w:multiLevelType w:val="hybridMultilevel"/>
    <w:tmpl w:val="8200B6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3455E4C"/>
    <w:multiLevelType w:val="hybridMultilevel"/>
    <w:tmpl w:val="9C3084BC"/>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15:restartNumberingAfterBreak="0">
    <w:nsid w:val="7BCB6CF7"/>
    <w:multiLevelType w:val="multilevel"/>
    <w:tmpl w:val="041B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C9A7C45"/>
    <w:multiLevelType w:val="hybridMultilevel"/>
    <w:tmpl w:val="3D880074"/>
    <w:lvl w:ilvl="0" w:tplc="8606146E">
      <w:numFmt w:val="bullet"/>
      <w:lvlText w:val="-"/>
      <w:lvlJc w:val="left"/>
      <w:pPr>
        <w:ind w:left="720" w:hanging="360"/>
      </w:pPr>
      <w:rPr>
        <w:rFonts w:ascii="Calibri" w:eastAsia="Times New Roman" w:hAnsi="Calibri"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E281E78"/>
    <w:multiLevelType w:val="hybridMultilevel"/>
    <w:tmpl w:val="2646A686"/>
    <w:lvl w:ilvl="0" w:tplc="D0AAC4C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9"/>
  </w:num>
  <w:num w:numId="5">
    <w:abstractNumId w:val="22"/>
  </w:num>
  <w:num w:numId="6">
    <w:abstractNumId w:val="12"/>
  </w:num>
  <w:num w:numId="7">
    <w:abstractNumId w:val="13"/>
  </w:num>
  <w:num w:numId="8">
    <w:abstractNumId w:val="15"/>
  </w:num>
  <w:num w:numId="9">
    <w:abstractNumId w:val="16"/>
  </w:num>
  <w:num w:numId="10">
    <w:abstractNumId w:val="2"/>
  </w:num>
  <w:num w:numId="11">
    <w:abstractNumId w:val="11"/>
  </w:num>
  <w:num w:numId="12">
    <w:abstractNumId w:val="18"/>
  </w:num>
  <w:num w:numId="13">
    <w:abstractNumId w:val="27"/>
  </w:num>
  <w:num w:numId="14">
    <w:abstractNumId w:val="23"/>
  </w:num>
  <w:num w:numId="15">
    <w:abstractNumId w:val="26"/>
  </w:num>
  <w:num w:numId="16">
    <w:abstractNumId w:val="5"/>
  </w:num>
  <w:num w:numId="17">
    <w:abstractNumId w:val="4"/>
  </w:num>
  <w:num w:numId="18">
    <w:abstractNumId w:val="14"/>
  </w:num>
  <w:num w:numId="19">
    <w:abstractNumId w:val="10"/>
  </w:num>
  <w:num w:numId="20">
    <w:abstractNumId w:val="7"/>
  </w:num>
  <w:num w:numId="21">
    <w:abstractNumId w:val="17"/>
  </w:num>
  <w:num w:numId="22">
    <w:abstractNumId w:val="8"/>
  </w:num>
  <w:num w:numId="23">
    <w:abstractNumId w:val="24"/>
  </w:num>
  <w:num w:numId="24">
    <w:abstractNumId w:val="19"/>
  </w:num>
  <w:num w:numId="25">
    <w:abstractNumId w:val="20"/>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1"/>
  </w:num>
  <w:num w:numId="59">
    <w:abstractNumId w:val="6"/>
  </w:num>
  <w:num w:numId="60">
    <w:abstractNumId w:val="25"/>
  </w:num>
  <w:num w:numId="61">
    <w:abstractNumId w:val="28"/>
  </w:num>
  <w:num w:numId="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FE3"/>
    <w:rsid w:val="0000398F"/>
    <w:rsid w:val="0009568F"/>
    <w:rsid w:val="000E2D77"/>
    <w:rsid w:val="000F2F49"/>
    <w:rsid w:val="0013241F"/>
    <w:rsid w:val="00172274"/>
    <w:rsid w:val="001A450B"/>
    <w:rsid w:val="001D01CE"/>
    <w:rsid w:val="001D0AA2"/>
    <w:rsid w:val="001F37ED"/>
    <w:rsid w:val="00201AE3"/>
    <w:rsid w:val="00217F6E"/>
    <w:rsid w:val="00246E37"/>
    <w:rsid w:val="0025357E"/>
    <w:rsid w:val="00271B6E"/>
    <w:rsid w:val="00291EA5"/>
    <w:rsid w:val="002C4A8C"/>
    <w:rsid w:val="00314374"/>
    <w:rsid w:val="003436BF"/>
    <w:rsid w:val="00382691"/>
    <w:rsid w:val="00383191"/>
    <w:rsid w:val="003872AA"/>
    <w:rsid w:val="003B637E"/>
    <w:rsid w:val="003D67B7"/>
    <w:rsid w:val="003E61EE"/>
    <w:rsid w:val="00400EFD"/>
    <w:rsid w:val="00422069"/>
    <w:rsid w:val="004533BC"/>
    <w:rsid w:val="00476ACC"/>
    <w:rsid w:val="00494581"/>
    <w:rsid w:val="004D1DD3"/>
    <w:rsid w:val="004D6B84"/>
    <w:rsid w:val="004E6269"/>
    <w:rsid w:val="00502B7E"/>
    <w:rsid w:val="005065A5"/>
    <w:rsid w:val="005337FD"/>
    <w:rsid w:val="00565002"/>
    <w:rsid w:val="005B5F8C"/>
    <w:rsid w:val="005C2FC1"/>
    <w:rsid w:val="005F14AD"/>
    <w:rsid w:val="0060653D"/>
    <w:rsid w:val="00635AAC"/>
    <w:rsid w:val="00655942"/>
    <w:rsid w:val="00662835"/>
    <w:rsid w:val="006722BD"/>
    <w:rsid w:val="00681E90"/>
    <w:rsid w:val="00690E73"/>
    <w:rsid w:val="006B1CD4"/>
    <w:rsid w:val="00717D4C"/>
    <w:rsid w:val="00757BB4"/>
    <w:rsid w:val="007A05FD"/>
    <w:rsid w:val="00844D7F"/>
    <w:rsid w:val="00851E0B"/>
    <w:rsid w:val="00886FF4"/>
    <w:rsid w:val="008A2904"/>
    <w:rsid w:val="008D296E"/>
    <w:rsid w:val="008E4F1D"/>
    <w:rsid w:val="008F3D14"/>
    <w:rsid w:val="008F66C1"/>
    <w:rsid w:val="00902A44"/>
    <w:rsid w:val="00966FE3"/>
    <w:rsid w:val="0097084D"/>
    <w:rsid w:val="009814ED"/>
    <w:rsid w:val="0098388C"/>
    <w:rsid w:val="0099342F"/>
    <w:rsid w:val="009A3C3B"/>
    <w:rsid w:val="00A85045"/>
    <w:rsid w:val="00AD536D"/>
    <w:rsid w:val="00AF5658"/>
    <w:rsid w:val="00B224ED"/>
    <w:rsid w:val="00B400E3"/>
    <w:rsid w:val="00B555F9"/>
    <w:rsid w:val="00B56375"/>
    <w:rsid w:val="00B5675F"/>
    <w:rsid w:val="00B8016C"/>
    <w:rsid w:val="00BE59C0"/>
    <w:rsid w:val="00C25AAE"/>
    <w:rsid w:val="00C5129A"/>
    <w:rsid w:val="00C60149"/>
    <w:rsid w:val="00C86102"/>
    <w:rsid w:val="00CA4699"/>
    <w:rsid w:val="00CB0E40"/>
    <w:rsid w:val="00CE1B12"/>
    <w:rsid w:val="00CF4CF1"/>
    <w:rsid w:val="00D0546E"/>
    <w:rsid w:val="00D12299"/>
    <w:rsid w:val="00D122BE"/>
    <w:rsid w:val="00D16ED3"/>
    <w:rsid w:val="00D264C1"/>
    <w:rsid w:val="00D3442A"/>
    <w:rsid w:val="00D64115"/>
    <w:rsid w:val="00D75A7F"/>
    <w:rsid w:val="00D75D1D"/>
    <w:rsid w:val="00E20945"/>
    <w:rsid w:val="00E25A70"/>
    <w:rsid w:val="00E30D5D"/>
    <w:rsid w:val="00E3591E"/>
    <w:rsid w:val="00E36683"/>
    <w:rsid w:val="00E70208"/>
    <w:rsid w:val="00E9797E"/>
    <w:rsid w:val="00EC52E5"/>
    <w:rsid w:val="00F065A8"/>
    <w:rsid w:val="00F135C7"/>
    <w:rsid w:val="00F229A7"/>
    <w:rsid w:val="00F27A12"/>
    <w:rsid w:val="00F33EEC"/>
    <w:rsid w:val="00F81E1D"/>
    <w:rsid w:val="00FC7303"/>
    <w:rsid w:val="00FF4F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12ED3FF-DCBB-4DF9-A336-CFF313C50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6FE3"/>
  </w:style>
  <w:style w:type="paragraph" w:styleId="Nadpis1">
    <w:name w:val="heading 1"/>
    <w:basedOn w:val="Normln"/>
    <w:next w:val="Normln"/>
    <w:link w:val="Nadpis1Char"/>
    <w:qFormat/>
    <w:rsid w:val="00966FE3"/>
    <w:pPr>
      <w:keepNext/>
      <w:spacing w:before="240" w:after="60" w:line="240" w:lineRule="auto"/>
      <w:jc w:val="both"/>
      <w:outlineLvl w:val="0"/>
    </w:pPr>
    <w:rPr>
      <w:rFonts w:ascii="Arial" w:eastAsia="Times New Roman" w:hAnsi="Arial" w:cs="Times New Roman"/>
      <w:b/>
      <w:kern w:val="28"/>
      <w:sz w:val="2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6FE3"/>
    <w:rPr>
      <w:rFonts w:ascii="Arial" w:eastAsia="Times New Roman" w:hAnsi="Arial" w:cs="Times New Roman"/>
      <w:b/>
      <w:kern w:val="28"/>
      <w:sz w:val="28"/>
      <w:szCs w:val="20"/>
      <w:lang w:eastAsia="cs-CZ"/>
    </w:rPr>
  </w:style>
  <w:style w:type="paragraph" w:styleId="Odstavecseseznamem">
    <w:name w:val="List Paragraph"/>
    <w:basedOn w:val="Normln"/>
    <w:uiPriority w:val="34"/>
    <w:qFormat/>
    <w:rsid w:val="00966FE3"/>
    <w:pPr>
      <w:ind w:left="720"/>
      <w:contextualSpacing/>
    </w:pPr>
  </w:style>
  <w:style w:type="paragraph" w:styleId="Textbubliny">
    <w:name w:val="Balloon Text"/>
    <w:basedOn w:val="Normln"/>
    <w:link w:val="TextbublinyChar"/>
    <w:unhideWhenUsed/>
    <w:rsid w:val="00966FE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966FE3"/>
    <w:rPr>
      <w:rFonts w:ascii="Segoe UI" w:hAnsi="Segoe UI" w:cs="Segoe UI"/>
      <w:sz w:val="18"/>
      <w:szCs w:val="18"/>
    </w:rPr>
  </w:style>
  <w:style w:type="character" w:styleId="Odkaznakoment">
    <w:name w:val="annotation reference"/>
    <w:uiPriority w:val="99"/>
    <w:rsid w:val="00966FE3"/>
    <w:rPr>
      <w:sz w:val="16"/>
      <w:szCs w:val="16"/>
    </w:rPr>
  </w:style>
  <w:style w:type="paragraph" w:styleId="Textkomente">
    <w:name w:val="annotation text"/>
    <w:basedOn w:val="Normln"/>
    <w:link w:val="TextkomenteChar"/>
    <w:uiPriority w:val="99"/>
    <w:rsid w:val="00966FE3"/>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966FE3"/>
    <w:rPr>
      <w:rFonts w:ascii="Times New Roman" w:eastAsia="Times New Roman" w:hAnsi="Times New Roman" w:cs="Times New Roman"/>
      <w:sz w:val="20"/>
      <w:szCs w:val="20"/>
      <w:lang w:eastAsia="cs-CZ"/>
    </w:rPr>
  </w:style>
  <w:style w:type="paragraph" w:customStyle="1" w:styleId="StylD">
    <w:name w:val="Styl D"/>
    <w:basedOn w:val="Normln"/>
    <w:rsid w:val="00966FE3"/>
    <w:pPr>
      <w:suppressAutoHyphens/>
      <w:spacing w:after="0" w:line="360" w:lineRule="auto"/>
      <w:jc w:val="both"/>
    </w:pPr>
    <w:rPr>
      <w:rFonts w:ascii="Arial" w:eastAsia="Times New Roman" w:hAnsi="Arial" w:cs="Times New Roman"/>
      <w:sz w:val="24"/>
      <w:szCs w:val="20"/>
      <w:lang w:eastAsia="ar-SA"/>
    </w:rPr>
  </w:style>
  <w:style w:type="paragraph" w:styleId="Textpoznpodarou">
    <w:name w:val="footnote text"/>
    <w:basedOn w:val="Normln"/>
    <w:link w:val="TextpoznpodarouChar"/>
    <w:uiPriority w:val="99"/>
    <w:unhideWhenUsed/>
    <w:rsid w:val="00966FE3"/>
    <w:pPr>
      <w:suppressAutoHyphens/>
      <w:spacing w:after="0" w:line="240" w:lineRule="auto"/>
    </w:pPr>
    <w:rPr>
      <w:rFonts w:ascii="Arial" w:eastAsia="Times New Roman" w:hAnsi="Arial" w:cs="Times New Roman"/>
      <w:sz w:val="20"/>
      <w:szCs w:val="20"/>
      <w:lang w:eastAsia="ar-SA"/>
    </w:rPr>
  </w:style>
  <w:style w:type="character" w:customStyle="1" w:styleId="TextpoznpodarouChar">
    <w:name w:val="Text pozn. pod čarou Char"/>
    <w:basedOn w:val="Standardnpsmoodstavce"/>
    <w:link w:val="Textpoznpodarou"/>
    <w:uiPriority w:val="99"/>
    <w:rsid w:val="00966FE3"/>
    <w:rPr>
      <w:rFonts w:ascii="Arial" w:eastAsia="Times New Roman" w:hAnsi="Arial" w:cs="Times New Roman"/>
      <w:sz w:val="20"/>
      <w:szCs w:val="20"/>
      <w:lang w:eastAsia="ar-SA"/>
    </w:rPr>
  </w:style>
  <w:style w:type="character" w:styleId="Znakapoznpodarou">
    <w:name w:val="footnote reference"/>
    <w:uiPriority w:val="99"/>
    <w:unhideWhenUsed/>
    <w:rsid w:val="00966FE3"/>
    <w:rPr>
      <w:vertAlign w:val="superscript"/>
    </w:rPr>
  </w:style>
  <w:style w:type="paragraph" w:styleId="Zhlav">
    <w:name w:val="header"/>
    <w:basedOn w:val="Normln"/>
    <w:link w:val="ZhlavChar"/>
    <w:rsid w:val="00966FE3"/>
    <w:pPr>
      <w:tabs>
        <w:tab w:val="center" w:pos="4536"/>
        <w:tab w:val="right" w:pos="9072"/>
      </w:tabs>
      <w:spacing w:after="0" w:line="240" w:lineRule="auto"/>
      <w:jc w:val="both"/>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966FE3"/>
    <w:rPr>
      <w:rFonts w:ascii="Times New Roman" w:eastAsia="Times New Roman" w:hAnsi="Times New Roman" w:cs="Times New Roman"/>
      <w:sz w:val="24"/>
      <w:szCs w:val="20"/>
      <w:lang w:eastAsia="cs-CZ"/>
    </w:rPr>
  </w:style>
  <w:style w:type="paragraph" w:customStyle="1" w:styleId="Textparagrafu">
    <w:name w:val="Text paragrafu"/>
    <w:basedOn w:val="Normln"/>
    <w:rsid w:val="00966FE3"/>
    <w:pPr>
      <w:spacing w:before="240" w:after="0" w:line="240" w:lineRule="auto"/>
      <w:ind w:firstLine="425"/>
      <w:jc w:val="both"/>
      <w:outlineLvl w:val="5"/>
    </w:pPr>
    <w:rPr>
      <w:rFonts w:ascii="Times New Roman" w:eastAsia="Times New Roman" w:hAnsi="Times New Roman" w:cs="Times New Roman"/>
      <w:sz w:val="24"/>
      <w:szCs w:val="20"/>
      <w:lang w:eastAsia="cs-CZ"/>
    </w:rPr>
  </w:style>
  <w:style w:type="paragraph" w:customStyle="1" w:styleId="Paragraf">
    <w:name w:val="Paragraf"/>
    <w:basedOn w:val="Normln"/>
    <w:next w:val="Textodstavce"/>
    <w:rsid w:val="00966FE3"/>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Oddl">
    <w:name w:val="Oddíl"/>
    <w:basedOn w:val="Normln"/>
    <w:next w:val="Nadpisoddlu"/>
    <w:rsid w:val="00966FE3"/>
    <w:pPr>
      <w:keepNext/>
      <w:keepLines/>
      <w:spacing w:before="240" w:after="0" w:line="240" w:lineRule="auto"/>
      <w:jc w:val="center"/>
      <w:outlineLvl w:val="4"/>
    </w:pPr>
    <w:rPr>
      <w:rFonts w:ascii="Times New Roman" w:eastAsia="Times New Roman" w:hAnsi="Times New Roman" w:cs="Times New Roman"/>
      <w:sz w:val="24"/>
      <w:szCs w:val="20"/>
      <w:lang w:eastAsia="cs-CZ"/>
    </w:rPr>
  </w:style>
  <w:style w:type="paragraph" w:customStyle="1" w:styleId="Nadpisoddlu">
    <w:name w:val="Nadpis oddílu"/>
    <w:basedOn w:val="Normln"/>
    <w:next w:val="Paragraf"/>
    <w:rsid w:val="00966FE3"/>
    <w:pPr>
      <w:keepNext/>
      <w:keepLines/>
      <w:spacing w:after="0" w:line="240" w:lineRule="auto"/>
      <w:jc w:val="center"/>
      <w:outlineLvl w:val="4"/>
    </w:pPr>
    <w:rPr>
      <w:rFonts w:ascii="Times New Roman" w:eastAsia="Times New Roman" w:hAnsi="Times New Roman" w:cs="Times New Roman"/>
      <w:b/>
      <w:sz w:val="24"/>
      <w:szCs w:val="20"/>
      <w:lang w:eastAsia="cs-CZ"/>
    </w:rPr>
  </w:style>
  <w:style w:type="paragraph" w:customStyle="1" w:styleId="Dl">
    <w:name w:val="Díl"/>
    <w:basedOn w:val="Normln"/>
    <w:next w:val="Nadpisdlu"/>
    <w:rsid w:val="00966FE3"/>
    <w:pPr>
      <w:keepNext/>
      <w:keepLines/>
      <w:spacing w:before="240" w:after="0" w:line="240" w:lineRule="auto"/>
      <w:jc w:val="center"/>
      <w:outlineLvl w:val="3"/>
    </w:pPr>
    <w:rPr>
      <w:rFonts w:ascii="Times New Roman" w:eastAsia="Times New Roman" w:hAnsi="Times New Roman" w:cs="Times New Roman"/>
      <w:sz w:val="24"/>
      <w:szCs w:val="20"/>
      <w:lang w:eastAsia="cs-CZ"/>
    </w:rPr>
  </w:style>
  <w:style w:type="paragraph" w:customStyle="1" w:styleId="Nadpisdlu">
    <w:name w:val="Nadpis dílu"/>
    <w:basedOn w:val="Normln"/>
    <w:next w:val="Oddl"/>
    <w:rsid w:val="00966FE3"/>
    <w:pPr>
      <w:keepNext/>
      <w:keepLines/>
      <w:spacing w:after="0" w:line="240" w:lineRule="auto"/>
      <w:jc w:val="center"/>
      <w:outlineLvl w:val="3"/>
    </w:pPr>
    <w:rPr>
      <w:rFonts w:ascii="Times New Roman" w:eastAsia="Times New Roman" w:hAnsi="Times New Roman" w:cs="Times New Roman"/>
      <w:b/>
      <w:sz w:val="24"/>
      <w:szCs w:val="20"/>
      <w:lang w:eastAsia="cs-CZ"/>
    </w:rPr>
  </w:style>
  <w:style w:type="paragraph" w:customStyle="1" w:styleId="Hlava">
    <w:name w:val="Hlava"/>
    <w:basedOn w:val="Normln"/>
    <w:next w:val="Nadpishlavy"/>
    <w:rsid w:val="00966FE3"/>
    <w:pPr>
      <w:keepNext/>
      <w:keepLines/>
      <w:spacing w:before="240" w:after="0" w:line="240" w:lineRule="auto"/>
      <w:jc w:val="center"/>
      <w:outlineLvl w:val="2"/>
    </w:pPr>
    <w:rPr>
      <w:rFonts w:ascii="Times New Roman" w:eastAsia="Times New Roman" w:hAnsi="Times New Roman" w:cs="Times New Roman"/>
      <w:sz w:val="24"/>
      <w:szCs w:val="20"/>
      <w:lang w:eastAsia="cs-CZ"/>
    </w:rPr>
  </w:style>
  <w:style w:type="paragraph" w:customStyle="1" w:styleId="Nadpishlavy">
    <w:name w:val="Nadpis hlavy"/>
    <w:basedOn w:val="Normln"/>
    <w:next w:val="Dl"/>
    <w:rsid w:val="00966FE3"/>
    <w:pPr>
      <w:keepNext/>
      <w:keepLines/>
      <w:spacing w:after="0" w:line="240" w:lineRule="auto"/>
      <w:jc w:val="center"/>
      <w:outlineLvl w:val="2"/>
    </w:pPr>
    <w:rPr>
      <w:rFonts w:ascii="Times New Roman" w:eastAsia="Times New Roman" w:hAnsi="Times New Roman" w:cs="Times New Roman"/>
      <w:b/>
      <w:sz w:val="24"/>
      <w:szCs w:val="20"/>
      <w:lang w:eastAsia="cs-CZ"/>
    </w:rPr>
  </w:style>
  <w:style w:type="paragraph" w:customStyle="1" w:styleId="ST">
    <w:name w:val="ČÁST"/>
    <w:basedOn w:val="Normln"/>
    <w:next w:val="NADPISSTI"/>
    <w:rsid w:val="00966FE3"/>
    <w:pPr>
      <w:keepNext/>
      <w:keepLines/>
      <w:spacing w:before="240" w:after="120" w:line="240" w:lineRule="auto"/>
      <w:jc w:val="center"/>
      <w:outlineLvl w:val="1"/>
    </w:pPr>
    <w:rPr>
      <w:rFonts w:ascii="Times New Roman" w:eastAsia="Times New Roman" w:hAnsi="Times New Roman" w:cs="Times New Roman"/>
      <w:caps/>
      <w:sz w:val="24"/>
      <w:szCs w:val="20"/>
      <w:lang w:eastAsia="cs-CZ"/>
    </w:rPr>
  </w:style>
  <w:style w:type="paragraph" w:customStyle="1" w:styleId="NADPISSTI">
    <w:name w:val="NADPIS ČÁSTI"/>
    <w:basedOn w:val="Normln"/>
    <w:next w:val="Hlava"/>
    <w:rsid w:val="00966FE3"/>
    <w:pPr>
      <w:keepNext/>
      <w:keepLines/>
      <w:spacing w:after="0" w:line="240" w:lineRule="auto"/>
      <w:jc w:val="center"/>
      <w:outlineLvl w:val="1"/>
    </w:pPr>
    <w:rPr>
      <w:rFonts w:ascii="Times New Roman" w:eastAsia="Times New Roman" w:hAnsi="Times New Roman" w:cs="Times New Roman"/>
      <w:b/>
      <w:sz w:val="24"/>
      <w:szCs w:val="20"/>
      <w:lang w:eastAsia="cs-CZ"/>
    </w:rPr>
  </w:style>
  <w:style w:type="paragraph" w:customStyle="1" w:styleId="ZKON">
    <w:name w:val="ZÁKON"/>
    <w:basedOn w:val="Normln"/>
    <w:next w:val="nadpiszkona"/>
    <w:rsid w:val="00966FE3"/>
    <w:pPr>
      <w:keepNext/>
      <w:keepLines/>
      <w:spacing w:after="0" w:line="240" w:lineRule="auto"/>
      <w:jc w:val="center"/>
      <w:outlineLvl w:val="0"/>
    </w:pPr>
    <w:rPr>
      <w:rFonts w:ascii="Times New Roman" w:eastAsia="Times New Roman" w:hAnsi="Times New Roman" w:cs="Times New Roman"/>
      <w:b/>
      <w:caps/>
      <w:sz w:val="24"/>
      <w:szCs w:val="20"/>
      <w:lang w:eastAsia="cs-CZ"/>
    </w:rPr>
  </w:style>
  <w:style w:type="paragraph" w:customStyle="1" w:styleId="nadpiszkona">
    <w:name w:val="nadpis zákona"/>
    <w:basedOn w:val="Normln"/>
    <w:next w:val="Parlament"/>
    <w:rsid w:val="00966FE3"/>
    <w:pPr>
      <w:keepNext/>
      <w:keepLines/>
      <w:spacing w:before="120" w:after="0" w:line="240" w:lineRule="auto"/>
      <w:jc w:val="center"/>
      <w:outlineLvl w:val="0"/>
    </w:pPr>
    <w:rPr>
      <w:rFonts w:ascii="Times New Roman" w:eastAsia="Times New Roman" w:hAnsi="Times New Roman" w:cs="Times New Roman"/>
      <w:b/>
      <w:sz w:val="24"/>
      <w:szCs w:val="20"/>
      <w:lang w:eastAsia="cs-CZ"/>
    </w:rPr>
  </w:style>
  <w:style w:type="paragraph" w:customStyle="1" w:styleId="Parlament">
    <w:name w:val="Parlament"/>
    <w:basedOn w:val="Normln"/>
    <w:next w:val="ST"/>
    <w:rsid w:val="00966FE3"/>
    <w:pPr>
      <w:keepNext/>
      <w:keepLines/>
      <w:spacing w:before="360" w:after="240" w:line="240" w:lineRule="auto"/>
      <w:jc w:val="both"/>
    </w:pPr>
    <w:rPr>
      <w:rFonts w:ascii="Times New Roman" w:eastAsia="Times New Roman" w:hAnsi="Times New Roman" w:cs="Times New Roman"/>
      <w:sz w:val="24"/>
      <w:szCs w:val="20"/>
      <w:lang w:eastAsia="cs-CZ"/>
    </w:rPr>
  </w:style>
  <w:style w:type="paragraph" w:customStyle="1" w:styleId="Textlnku">
    <w:name w:val="Text článku"/>
    <w:basedOn w:val="Normln"/>
    <w:rsid w:val="00966FE3"/>
    <w:pPr>
      <w:spacing w:before="240" w:after="0" w:line="240" w:lineRule="auto"/>
      <w:ind w:firstLine="425"/>
      <w:jc w:val="both"/>
      <w:outlineLvl w:val="5"/>
    </w:pPr>
    <w:rPr>
      <w:rFonts w:ascii="Times New Roman" w:eastAsia="Times New Roman" w:hAnsi="Times New Roman" w:cs="Times New Roman"/>
      <w:sz w:val="24"/>
      <w:szCs w:val="20"/>
      <w:lang w:eastAsia="cs-CZ"/>
    </w:rPr>
  </w:style>
  <w:style w:type="paragraph" w:customStyle="1" w:styleId="lnek">
    <w:name w:val="Článek"/>
    <w:basedOn w:val="Normln"/>
    <w:next w:val="Textodstavce"/>
    <w:rsid w:val="00966FE3"/>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CELEX">
    <w:name w:val="CELEX"/>
    <w:basedOn w:val="Normln"/>
    <w:next w:val="Normln"/>
    <w:rsid w:val="00966FE3"/>
    <w:pPr>
      <w:spacing w:before="60" w:after="0" w:line="240" w:lineRule="auto"/>
      <w:jc w:val="both"/>
    </w:pPr>
    <w:rPr>
      <w:rFonts w:ascii="Times New Roman" w:eastAsia="Times New Roman" w:hAnsi="Times New Roman" w:cs="Times New Roman"/>
      <w:i/>
      <w:sz w:val="20"/>
      <w:szCs w:val="20"/>
      <w:lang w:eastAsia="cs-CZ"/>
    </w:rPr>
  </w:style>
  <w:style w:type="paragraph" w:customStyle="1" w:styleId="funkce">
    <w:name w:val="funkce"/>
    <w:basedOn w:val="Normln"/>
    <w:rsid w:val="00966FE3"/>
    <w:pPr>
      <w:keepLines/>
      <w:spacing w:after="0" w:line="240" w:lineRule="auto"/>
      <w:jc w:val="center"/>
    </w:pPr>
    <w:rPr>
      <w:rFonts w:ascii="Times New Roman" w:eastAsia="Times New Roman" w:hAnsi="Times New Roman" w:cs="Times New Roman"/>
      <w:sz w:val="24"/>
      <w:szCs w:val="20"/>
      <w:lang w:eastAsia="cs-CZ"/>
    </w:rPr>
  </w:style>
  <w:style w:type="paragraph" w:customStyle="1" w:styleId="Psmeno">
    <w:name w:val="&quot;Písmeno&quot;"/>
    <w:basedOn w:val="Normln"/>
    <w:next w:val="Normln"/>
    <w:rsid w:val="00966FE3"/>
    <w:pPr>
      <w:keepNext/>
      <w:keepLines/>
      <w:spacing w:after="0" w:line="240" w:lineRule="auto"/>
      <w:ind w:left="425" w:hanging="425"/>
      <w:jc w:val="both"/>
    </w:pPr>
    <w:rPr>
      <w:rFonts w:ascii="Times New Roman" w:eastAsia="Times New Roman" w:hAnsi="Times New Roman" w:cs="Times New Roman"/>
      <w:sz w:val="24"/>
      <w:szCs w:val="20"/>
      <w:lang w:eastAsia="cs-CZ"/>
    </w:rPr>
  </w:style>
  <w:style w:type="paragraph" w:customStyle="1" w:styleId="Oznaenpozmn">
    <w:name w:val="Označení pozm.n."/>
    <w:basedOn w:val="Normln"/>
    <w:next w:val="Normln"/>
    <w:rsid w:val="00966FE3"/>
    <w:pPr>
      <w:numPr>
        <w:numId w:val="1"/>
      </w:numPr>
      <w:spacing w:after="120" w:line="240" w:lineRule="auto"/>
      <w:jc w:val="both"/>
    </w:pPr>
    <w:rPr>
      <w:rFonts w:ascii="Times New Roman" w:eastAsia="Times New Roman" w:hAnsi="Times New Roman" w:cs="Times New Roman"/>
      <w:b/>
      <w:sz w:val="24"/>
      <w:szCs w:val="20"/>
      <w:lang w:eastAsia="cs-CZ"/>
    </w:rPr>
  </w:style>
  <w:style w:type="paragraph" w:customStyle="1" w:styleId="Textpozmn">
    <w:name w:val="Text pozm.n."/>
    <w:basedOn w:val="Normln"/>
    <w:next w:val="Normln"/>
    <w:rsid w:val="00966FE3"/>
    <w:pPr>
      <w:numPr>
        <w:numId w:val="2"/>
      </w:numPr>
      <w:tabs>
        <w:tab w:val="clear" w:pos="425"/>
        <w:tab w:val="left" w:pos="851"/>
      </w:tabs>
      <w:spacing w:after="120" w:line="240" w:lineRule="auto"/>
      <w:ind w:left="850"/>
      <w:jc w:val="both"/>
    </w:pPr>
    <w:rPr>
      <w:rFonts w:ascii="Times New Roman" w:eastAsia="Times New Roman" w:hAnsi="Times New Roman" w:cs="Times New Roman"/>
      <w:sz w:val="24"/>
      <w:szCs w:val="20"/>
      <w:lang w:eastAsia="cs-CZ"/>
    </w:rPr>
  </w:style>
  <w:style w:type="paragraph" w:customStyle="1" w:styleId="Novelizanbod">
    <w:name w:val="Novelizační bod"/>
    <w:basedOn w:val="Normln"/>
    <w:next w:val="Normln"/>
    <w:rsid w:val="00966FE3"/>
    <w:pPr>
      <w:keepNext/>
      <w:keepLines/>
      <w:numPr>
        <w:numId w:val="3"/>
      </w:numPr>
      <w:tabs>
        <w:tab w:val="left" w:pos="851"/>
      </w:tabs>
      <w:spacing w:before="480" w:after="120" w:line="240" w:lineRule="auto"/>
      <w:jc w:val="both"/>
    </w:pPr>
    <w:rPr>
      <w:rFonts w:ascii="Times New Roman" w:eastAsia="Times New Roman" w:hAnsi="Times New Roman" w:cs="Times New Roman"/>
      <w:sz w:val="24"/>
      <w:szCs w:val="20"/>
      <w:lang w:eastAsia="cs-CZ"/>
    </w:rPr>
  </w:style>
  <w:style w:type="paragraph" w:customStyle="1" w:styleId="Novelizanbodvpozmn">
    <w:name w:val="Novelizační bod v pozm.n."/>
    <w:basedOn w:val="Normln"/>
    <w:next w:val="Normln"/>
    <w:rsid w:val="00966FE3"/>
    <w:pPr>
      <w:keepNext/>
      <w:keepLines/>
      <w:numPr>
        <w:numId w:val="4"/>
      </w:numPr>
      <w:tabs>
        <w:tab w:val="clear" w:pos="851"/>
        <w:tab w:val="left" w:pos="1418"/>
      </w:tabs>
      <w:spacing w:before="240" w:after="0" w:line="240" w:lineRule="auto"/>
      <w:ind w:left="1418" w:hanging="567"/>
      <w:jc w:val="both"/>
    </w:pPr>
    <w:rPr>
      <w:rFonts w:ascii="Times New Roman" w:eastAsia="Times New Roman" w:hAnsi="Times New Roman" w:cs="Times New Roman"/>
      <w:sz w:val="24"/>
      <w:szCs w:val="20"/>
      <w:lang w:eastAsia="cs-CZ"/>
    </w:rPr>
  </w:style>
  <w:style w:type="paragraph" w:customStyle="1" w:styleId="Nadpispozmn">
    <w:name w:val="Nadpis pozm.n."/>
    <w:basedOn w:val="Normln"/>
    <w:next w:val="Normln"/>
    <w:rsid w:val="00966FE3"/>
    <w:pPr>
      <w:keepNext/>
      <w:keepLines/>
      <w:spacing w:after="120" w:line="240" w:lineRule="auto"/>
      <w:jc w:val="center"/>
    </w:pPr>
    <w:rPr>
      <w:rFonts w:ascii="Times New Roman" w:eastAsia="Times New Roman" w:hAnsi="Times New Roman" w:cs="Times New Roman"/>
      <w:b/>
      <w:sz w:val="32"/>
      <w:szCs w:val="20"/>
      <w:lang w:eastAsia="cs-CZ"/>
    </w:rPr>
  </w:style>
  <w:style w:type="paragraph" w:customStyle="1" w:styleId="Textbodu">
    <w:name w:val="Text bodu"/>
    <w:basedOn w:val="Normln"/>
    <w:rsid w:val="00966FE3"/>
    <w:pPr>
      <w:numPr>
        <w:ilvl w:val="2"/>
        <w:numId w:val="5"/>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966FE3"/>
    <w:pPr>
      <w:numPr>
        <w:ilvl w:val="1"/>
        <w:numId w:val="5"/>
      </w:numPr>
      <w:spacing w:after="0" w:line="240" w:lineRule="auto"/>
      <w:jc w:val="both"/>
      <w:outlineLvl w:val="7"/>
    </w:pPr>
    <w:rPr>
      <w:rFonts w:ascii="Times New Roman" w:eastAsia="Times New Roman" w:hAnsi="Times New Roman" w:cs="Times New Roman"/>
      <w:sz w:val="24"/>
      <w:szCs w:val="20"/>
      <w:lang w:eastAsia="cs-CZ"/>
    </w:rPr>
  </w:style>
  <w:style w:type="character" w:customStyle="1" w:styleId="Odkaznapoznpodarou">
    <w:name w:val="Odkaz na pozn. pod čarou"/>
    <w:rsid w:val="00966FE3"/>
    <w:rPr>
      <w:vertAlign w:val="superscript"/>
    </w:rPr>
  </w:style>
  <w:style w:type="character" w:customStyle="1" w:styleId="WW8Num11z3">
    <w:name w:val="WW8Num11z3"/>
    <w:rsid w:val="00966FE3"/>
    <w:rPr>
      <w:rFonts w:ascii="Symbol" w:hAnsi="Symbol"/>
    </w:rPr>
  </w:style>
  <w:style w:type="paragraph" w:customStyle="1" w:styleId="Textodstavce">
    <w:name w:val="Text odstavce"/>
    <w:basedOn w:val="Normln"/>
    <w:rsid w:val="00966FE3"/>
    <w:pPr>
      <w:numPr>
        <w:numId w:val="5"/>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Textbodunovely">
    <w:name w:val="Text bodu novely"/>
    <w:basedOn w:val="Normln"/>
    <w:next w:val="Normln"/>
    <w:rsid w:val="00966FE3"/>
    <w:pPr>
      <w:spacing w:after="0" w:line="240" w:lineRule="auto"/>
      <w:ind w:left="567" w:hanging="567"/>
      <w:jc w:val="both"/>
    </w:pPr>
    <w:rPr>
      <w:rFonts w:ascii="Times New Roman" w:eastAsia="Times New Roman" w:hAnsi="Times New Roman" w:cs="Times New Roman"/>
      <w:sz w:val="24"/>
      <w:szCs w:val="20"/>
      <w:lang w:eastAsia="cs-CZ"/>
    </w:rPr>
  </w:style>
  <w:style w:type="character" w:styleId="slostrnky">
    <w:name w:val="page number"/>
    <w:semiHidden/>
    <w:rsid w:val="00966FE3"/>
  </w:style>
  <w:style w:type="paragraph" w:styleId="Zpat">
    <w:name w:val="footer"/>
    <w:basedOn w:val="Normln"/>
    <w:link w:val="ZpatChar"/>
    <w:uiPriority w:val="99"/>
    <w:rsid w:val="00966FE3"/>
    <w:pPr>
      <w:tabs>
        <w:tab w:val="center" w:pos="4536"/>
        <w:tab w:val="right" w:pos="9072"/>
      </w:tabs>
      <w:spacing w:after="0" w:line="240" w:lineRule="auto"/>
      <w:jc w:val="both"/>
    </w:pPr>
    <w:rPr>
      <w:rFonts w:ascii="Times New Roman" w:eastAsia="Times New Roman" w:hAnsi="Times New Roman" w:cs="Times New Roman"/>
      <w:sz w:val="24"/>
      <w:szCs w:val="20"/>
      <w:lang w:eastAsia="cs-CZ"/>
    </w:rPr>
  </w:style>
  <w:style w:type="character" w:customStyle="1" w:styleId="ZpatChar">
    <w:name w:val="Zápatí Char"/>
    <w:basedOn w:val="Standardnpsmoodstavce"/>
    <w:link w:val="Zpat"/>
    <w:uiPriority w:val="99"/>
    <w:rsid w:val="00966FE3"/>
    <w:rPr>
      <w:rFonts w:ascii="Times New Roman" w:eastAsia="Times New Roman" w:hAnsi="Times New Roman" w:cs="Times New Roman"/>
      <w:sz w:val="24"/>
      <w:szCs w:val="20"/>
      <w:lang w:eastAsia="cs-CZ"/>
    </w:rPr>
  </w:style>
  <w:style w:type="paragraph" w:styleId="Titulek">
    <w:name w:val="caption"/>
    <w:basedOn w:val="Normln"/>
    <w:next w:val="Normln"/>
    <w:qFormat/>
    <w:rsid w:val="00966FE3"/>
    <w:pPr>
      <w:spacing w:before="120" w:after="120" w:line="240" w:lineRule="auto"/>
      <w:jc w:val="both"/>
    </w:pPr>
    <w:rPr>
      <w:rFonts w:ascii="Times New Roman" w:eastAsia="Times New Roman" w:hAnsi="Times New Roman" w:cs="Times New Roman"/>
      <w:b/>
      <w:sz w:val="24"/>
      <w:szCs w:val="20"/>
      <w:lang w:eastAsia="cs-CZ"/>
    </w:rPr>
  </w:style>
  <w:style w:type="paragraph" w:customStyle="1" w:styleId="Nvrh">
    <w:name w:val="Návrh"/>
    <w:basedOn w:val="Normln"/>
    <w:next w:val="ZKON"/>
    <w:rsid w:val="00966FE3"/>
    <w:pPr>
      <w:keepNext/>
      <w:keepLines/>
      <w:spacing w:after="240" w:line="240" w:lineRule="auto"/>
      <w:jc w:val="center"/>
      <w:outlineLvl w:val="0"/>
    </w:pPr>
    <w:rPr>
      <w:rFonts w:ascii="Times New Roman" w:eastAsia="Times New Roman" w:hAnsi="Times New Roman" w:cs="Times New Roman"/>
      <w:spacing w:val="40"/>
      <w:sz w:val="24"/>
      <w:szCs w:val="20"/>
      <w:lang w:eastAsia="cs-CZ"/>
    </w:rPr>
  </w:style>
  <w:style w:type="paragraph" w:customStyle="1" w:styleId="Podpis">
    <w:name w:val="Podpis_"/>
    <w:basedOn w:val="Normln"/>
    <w:next w:val="funkce"/>
    <w:rsid w:val="00966FE3"/>
    <w:pPr>
      <w:keepNext/>
      <w:keepLines/>
      <w:spacing w:before="720" w:after="0" w:line="240" w:lineRule="auto"/>
      <w:jc w:val="center"/>
    </w:pPr>
    <w:rPr>
      <w:rFonts w:ascii="Times New Roman" w:eastAsia="Times New Roman" w:hAnsi="Times New Roman" w:cs="Times New Roman"/>
      <w:sz w:val="24"/>
      <w:szCs w:val="20"/>
      <w:lang w:eastAsia="cs-CZ"/>
    </w:rPr>
  </w:style>
  <w:style w:type="character" w:customStyle="1" w:styleId="WW8Num18z3">
    <w:name w:val="WW8Num18z3"/>
    <w:rsid w:val="00966FE3"/>
    <w:rPr>
      <w:rFonts w:ascii="Symbol" w:hAnsi="Symbol"/>
    </w:rPr>
  </w:style>
  <w:style w:type="paragraph" w:customStyle="1" w:styleId="VARIANTA">
    <w:name w:val="VARIANTA"/>
    <w:basedOn w:val="Normln"/>
    <w:next w:val="Normln"/>
    <w:rsid w:val="00966FE3"/>
    <w:pPr>
      <w:keepNext/>
      <w:spacing w:before="120" w:after="120" w:line="240" w:lineRule="auto"/>
      <w:jc w:val="both"/>
    </w:pPr>
    <w:rPr>
      <w:rFonts w:ascii="Times New Roman" w:eastAsia="Times New Roman" w:hAnsi="Times New Roman" w:cs="Times New Roman"/>
      <w:caps/>
      <w:spacing w:val="60"/>
      <w:sz w:val="24"/>
      <w:szCs w:val="20"/>
      <w:lang w:eastAsia="cs-CZ"/>
    </w:rPr>
  </w:style>
  <w:style w:type="paragraph" w:customStyle="1" w:styleId="VARIANTA-konec">
    <w:name w:val="VARIANTA - konec"/>
    <w:basedOn w:val="Normln"/>
    <w:next w:val="Normln"/>
    <w:rsid w:val="00966FE3"/>
    <w:pPr>
      <w:spacing w:after="0" w:line="240" w:lineRule="auto"/>
      <w:jc w:val="both"/>
    </w:pPr>
    <w:rPr>
      <w:rFonts w:ascii="Times New Roman" w:eastAsia="Times New Roman" w:hAnsi="Times New Roman" w:cs="Times New Roman"/>
      <w:caps/>
      <w:spacing w:val="60"/>
      <w:sz w:val="24"/>
      <w:szCs w:val="20"/>
      <w:lang w:eastAsia="cs-CZ"/>
    </w:rPr>
  </w:style>
  <w:style w:type="paragraph" w:customStyle="1" w:styleId="Nadpisparagrafu">
    <w:name w:val="Nadpis paragrafu"/>
    <w:basedOn w:val="Paragraf"/>
    <w:next w:val="Textodstavce"/>
    <w:rsid w:val="00966FE3"/>
    <w:rPr>
      <w:b/>
    </w:rPr>
  </w:style>
  <w:style w:type="paragraph" w:customStyle="1" w:styleId="Nadpislnku">
    <w:name w:val="Nadpis článku"/>
    <w:basedOn w:val="lnek"/>
    <w:next w:val="Textodstavce"/>
    <w:rsid w:val="00966FE3"/>
    <w:rPr>
      <w:b/>
    </w:rPr>
  </w:style>
  <w:style w:type="character" w:customStyle="1" w:styleId="WW8Num1z0">
    <w:name w:val="WW8Num1z0"/>
    <w:rsid w:val="00966FE3"/>
    <w:rPr>
      <w:rFonts w:ascii="Wingdings" w:hAnsi="Wingdings"/>
    </w:rPr>
  </w:style>
  <w:style w:type="character" w:customStyle="1" w:styleId="WW8Num5z0">
    <w:name w:val="WW8Num5z0"/>
    <w:rsid w:val="00966FE3"/>
    <w:rPr>
      <w:rFonts w:ascii="Calibri" w:hAnsi="Calibri" w:cs="Times New Roman"/>
    </w:rPr>
  </w:style>
  <w:style w:type="character" w:customStyle="1" w:styleId="Standardnpsmoodstavce2">
    <w:name w:val="Standardní písmo odstavce2"/>
    <w:rsid w:val="00966FE3"/>
  </w:style>
  <w:style w:type="character" w:customStyle="1" w:styleId="WW8Num9z0">
    <w:name w:val="WW8Num9z0"/>
    <w:rsid w:val="00966FE3"/>
    <w:rPr>
      <w:rFonts w:ascii="Calibri" w:eastAsia="Calibri" w:hAnsi="Calibri" w:cs="Times New Roman"/>
    </w:rPr>
  </w:style>
  <w:style w:type="character" w:customStyle="1" w:styleId="WW8Num9z1">
    <w:name w:val="WW8Num9z1"/>
    <w:rsid w:val="00966FE3"/>
    <w:rPr>
      <w:rFonts w:ascii="Courier New" w:hAnsi="Courier New" w:cs="Courier New"/>
    </w:rPr>
  </w:style>
  <w:style w:type="character" w:customStyle="1" w:styleId="WW8Num9z2">
    <w:name w:val="WW8Num9z2"/>
    <w:rsid w:val="00966FE3"/>
    <w:rPr>
      <w:rFonts w:ascii="Wingdings" w:hAnsi="Wingdings"/>
    </w:rPr>
  </w:style>
  <w:style w:type="character" w:customStyle="1" w:styleId="WW8Num9z3">
    <w:name w:val="WW8Num9z3"/>
    <w:rsid w:val="00966FE3"/>
    <w:rPr>
      <w:rFonts w:ascii="Symbol" w:hAnsi="Symbol"/>
    </w:rPr>
  </w:style>
  <w:style w:type="character" w:customStyle="1" w:styleId="WW8Num10z0">
    <w:name w:val="WW8Num10z0"/>
    <w:rsid w:val="00966FE3"/>
    <w:rPr>
      <w:rFonts w:ascii="Times New Roman" w:eastAsia="Calibri" w:hAnsi="Times New Roman" w:cs="Times New Roman"/>
    </w:rPr>
  </w:style>
  <w:style w:type="character" w:customStyle="1" w:styleId="WW8Num10z1">
    <w:name w:val="WW8Num10z1"/>
    <w:rsid w:val="00966FE3"/>
    <w:rPr>
      <w:rFonts w:ascii="Courier New" w:hAnsi="Courier New" w:cs="Courier New"/>
    </w:rPr>
  </w:style>
  <w:style w:type="character" w:customStyle="1" w:styleId="WW8Num10z2">
    <w:name w:val="WW8Num10z2"/>
    <w:rsid w:val="00966FE3"/>
    <w:rPr>
      <w:rFonts w:ascii="Wingdings" w:hAnsi="Wingdings"/>
    </w:rPr>
  </w:style>
  <w:style w:type="character" w:customStyle="1" w:styleId="WW8Num10z3">
    <w:name w:val="WW8Num10z3"/>
    <w:rsid w:val="00966FE3"/>
    <w:rPr>
      <w:rFonts w:ascii="Symbol" w:hAnsi="Symbol"/>
    </w:rPr>
  </w:style>
  <w:style w:type="character" w:customStyle="1" w:styleId="WW8Num11z0">
    <w:name w:val="WW8Num11z0"/>
    <w:rsid w:val="00966FE3"/>
    <w:rPr>
      <w:rFonts w:ascii="Times New Roman" w:eastAsia="Calibri" w:hAnsi="Times New Roman" w:cs="Times New Roman"/>
    </w:rPr>
  </w:style>
  <w:style w:type="character" w:customStyle="1" w:styleId="WW8Num11z1">
    <w:name w:val="WW8Num11z1"/>
    <w:rsid w:val="00966FE3"/>
    <w:rPr>
      <w:rFonts w:ascii="Symbol" w:eastAsia="Calibri" w:hAnsi="Symbol" w:cs="Times New Roman"/>
    </w:rPr>
  </w:style>
  <w:style w:type="character" w:customStyle="1" w:styleId="WW8Num11z2">
    <w:name w:val="WW8Num11z2"/>
    <w:rsid w:val="00966FE3"/>
    <w:rPr>
      <w:rFonts w:ascii="Wingdings" w:hAnsi="Wingdings"/>
    </w:rPr>
  </w:style>
  <w:style w:type="character" w:customStyle="1" w:styleId="WW8Num11z4">
    <w:name w:val="WW8Num11z4"/>
    <w:rsid w:val="00966FE3"/>
    <w:rPr>
      <w:rFonts w:ascii="Courier New" w:hAnsi="Courier New" w:cs="Courier New"/>
    </w:rPr>
  </w:style>
  <w:style w:type="character" w:customStyle="1" w:styleId="WW8Num13z0">
    <w:name w:val="WW8Num13z0"/>
    <w:rsid w:val="00966FE3"/>
    <w:rPr>
      <w:w w:val="100"/>
    </w:rPr>
  </w:style>
  <w:style w:type="character" w:customStyle="1" w:styleId="WW8Num14z0">
    <w:name w:val="WW8Num14z0"/>
    <w:rsid w:val="00966FE3"/>
    <w:rPr>
      <w:rFonts w:ascii="Times New Roman" w:eastAsia="Calibri" w:hAnsi="Times New Roman" w:cs="Times New Roman"/>
    </w:rPr>
  </w:style>
  <w:style w:type="character" w:customStyle="1" w:styleId="WW8Num14z1">
    <w:name w:val="WW8Num14z1"/>
    <w:rsid w:val="00966FE3"/>
    <w:rPr>
      <w:rFonts w:ascii="Courier New" w:hAnsi="Courier New" w:cs="Courier New"/>
    </w:rPr>
  </w:style>
  <w:style w:type="character" w:customStyle="1" w:styleId="WW8Num14z2">
    <w:name w:val="WW8Num14z2"/>
    <w:rsid w:val="00966FE3"/>
    <w:rPr>
      <w:rFonts w:ascii="Wingdings" w:hAnsi="Wingdings"/>
    </w:rPr>
  </w:style>
  <w:style w:type="character" w:customStyle="1" w:styleId="WW8Num14z3">
    <w:name w:val="WW8Num14z3"/>
    <w:rsid w:val="00966FE3"/>
    <w:rPr>
      <w:rFonts w:ascii="Symbol" w:hAnsi="Symbol"/>
    </w:rPr>
  </w:style>
  <w:style w:type="character" w:customStyle="1" w:styleId="WW8Num16z0">
    <w:name w:val="WW8Num16z0"/>
    <w:rsid w:val="00966FE3"/>
    <w:rPr>
      <w:rFonts w:ascii="Calibri" w:eastAsia="Calibri" w:hAnsi="Calibri" w:cs="Times New Roman"/>
    </w:rPr>
  </w:style>
  <w:style w:type="character" w:customStyle="1" w:styleId="WW8Num16z1">
    <w:name w:val="WW8Num16z1"/>
    <w:rsid w:val="00966FE3"/>
    <w:rPr>
      <w:rFonts w:ascii="Courier New" w:hAnsi="Courier New" w:cs="Courier New"/>
    </w:rPr>
  </w:style>
  <w:style w:type="character" w:customStyle="1" w:styleId="WW8Num16z2">
    <w:name w:val="WW8Num16z2"/>
    <w:rsid w:val="00966FE3"/>
    <w:rPr>
      <w:rFonts w:ascii="Wingdings" w:hAnsi="Wingdings"/>
    </w:rPr>
  </w:style>
  <w:style w:type="character" w:customStyle="1" w:styleId="WW8Num16z3">
    <w:name w:val="WW8Num16z3"/>
    <w:rsid w:val="00966FE3"/>
    <w:rPr>
      <w:rFonts w:ascii="Symbol" w:hAnsi="Symbol"/>
    </w:rPr>
  </w:style>
  <w:style w:type="character" w:customStyle="1" w:styleId="WW8Num18z0">
    <w:name w:val="WW8Num18z0"/>
    <w:rsid w:val="00966FE3"/>
    <w:rPr>
      <w:rFonts w:ascii="Times New Roman" w:eastAsia="Calibri" w:hAnsi="Times New Roman" w:cs="Times New Roman"/>
    </w:rPr>
  </w:style>
  <w:style w:type="character" w:customStyle="1" w:styleId="WW8Num18z1">
    <w:name w:val="WW8Num18z1"/>
    <w:rsid w:val="00966FE3"/>
    <w:rPr>
      <w:rFonts w:ascii="Courier New" w:hAnsi="Courier New" w:cs="Courier New"/>
    </w:rPr>
  </w:style>
  <w:style w:type="character" w:customStyle="1" w:styleId="WW8Num18z2">
    <w:name w:val="WW8Num18z2"/>
    <w:rsid w:val="00966FE3"/>
    <w:rPr>
      <w:rFonts w:ascii="Wingdings" w:hAnsi="Wingdings"/>
    </w:rPr>
  </w:style>
  <w:style w:type="character" w:customStyle="1" w:styleId="WW8Num25z0">
    <w:name w:val="WW8Num25z0"/>
    <w:rsid w:val="00966FE3"/>
    <w:rPr>
      <w:rFonts w:ascii="Calibri" w:eastAsia="Calibri" w:hAnsi="Calibri" w:cs="Times New Roman"/>
    </w:rPr>
  </w:style>
  <w:style w:type="character" w:customStyle="1" w:styleId="WW8Num25z1">
    <w:name w:val="WW8Num25z1"/>
    <w:rsid w:val="00966FE3"/>
    <w:rPr>
      <w:rFonts w:ascii="Courier New" w:hAnsi="Courier New" w:cs="Courier New"/>
    </w:rPr>
  </w:style>
  <w:style w:type="character" w:customStyle="1" w:styleId="WW8Num25z2">
    <w:name w:val="WW8Num25z2"/>
    <w:rsid w:val="00966FE3"/>
    <w:rPr>
      <w:rFonts w:ascii="Wingdings" w:hAnsi="Wingdings"/>
    </w:rPr>
  </w:style>
  <w:style w:type="character" w:customStyle="1" w:styleId="WW8Num25z3">
    <w:name w:val="WW8Num25z3"/>
    <w:rsid w:val="00966FE3"/>
    <w:rPr>
      <w:rFonts w:ascii="Symbol" w:hAnsi="Symbol"/>
    </w:rPr>
  </w:style>
  <w:style w:type="character" w:customStyle="1" w:styleId="WW8Num26z0">
    <w:name w:val="WW8Num26z0"/>
    <w:rsid w:val="00966FE3"/>
    <w:rPr>
      <w:rFonts w:ascii="Symbol" w:hAnsi="Symbol"/>
    </w:rPr>
  </w:style>
  <w:style w:type="character" w:customStyle="1" w:styleId="WW8Num26z1">
    <w:name w:val="WW8Num26z1"/>
    <w:rsid w:val="00966FE3"/>
    <w:rPr>
      <w:rFonts w:ascii="Courier New" w:hAnsi="Courier New" w:cs="Courier New"/>
    </w:rPr>
  </w:style>
  <w:style w:type="character" w:customStyle="1" w:styleId="WW8Num26z2">
    <w:name w:val="WW8Num26z2"/>
    <w:rsid w:val="00966FE3"/>
    <w:rPr>
      <w:rFonts w:ascii="Wingdings" w:hAnsi="Wingdings"/>
    </w:rPr>
  </w:style>
  <w:style w:type="character" w:customStyle="1" w:styleId="WW8Num27z0">
    <w:name w:val="WW8Num27z0"/>
    <w:rsid w:val="00966FE3"/>
    <w:rPr>
      <w:rFonts w:ascii="Times New Roman" w:eastAsia="Calibri" w:hAnsi="Times New Roman" w:cs="Times New Roman"/>
    </w:rPr>
  </w:style>
  <w:style w:type="character" w:customStyle="1" w:styleId="WW8Num27z1">
    <w:name w:val="WW8Num27z1"/>
    <w:rsid w:val="00966FE3"/>
    <w:rPr>
      <w:rFonts w:ascii="Courier New" w:hAnsi="Courier New" w:cs="Courier New"/>
    </w:rPr>
  </w:style>
  <w:style w:type="character" w:customStyle="1" w:styleId="WW8Num27z2">
    <w:name w:val="WW8Num27z2"/>
    <w:rsid w:val="00966FE3"/>
    <w:rPr>
      <w:rFonts w:ascii="Wingdings" w:hAnsi="Wingdings"/>
    </w:rPr>
  </w:style>
  <w:style w:type="character" w:customStyle="1" w:styleId="WW8Num27z3">
    <w:name w:val="WW8Num27z3"/>
    <w:rsid w:val="00966FE3"/>
    <w:rPr>
      <w:rFonts w:ascii="Symbol" w:hAnsi="Symbol"/>
    </w:rPr>
  </w:style>
  <w:style w:type="character" w:customStyle="1" w:styleId="WW8Num29z0">
    <w:name w:val="WW8Num29z0"/>
    <w:rsid w:val="00966FE3"/>
    <w:rPr>
      <w:rFonts w:ascii="Times New Roman" w:eastAsia="Calibri" w:hAnsi="Times New Roman" w:cs="Times New Roman"/>
    </w:rPr>
  </w:style>
  <w:style w:type="character" w:customStyle="1" w:styleId="WW8Num29z1">
    <w:name w:val="WW8Num29z1"/>
    <w:rsid w:val="00966FE3"/>
    <w:rPr>
      <w:rFonts w:ascii="Courier New" w:hAnsi="Courier New" w:cs="Courier New"/>
    </w:rPr>
  </w:style>
  <w:style w:type="character" w:customStyle="1" w:styleId="WW8Num29z2">
    <w:name w:val="WW8Num29z2"/>
    <w:rsid w:val="00966FE3"/>
    <w:rPr>
      <w:rFonts w:ascii="Wingdings" w:hAnsi="Wingdings"/>
    </w:rPr>
  </w:style>
  <w:style w:type="character" w:customStyle="1" w:styleId="WW8Num29z3">
    <w:name w:val="WW8Num29z3"/>
    <w:rsid w:val="00966FE3"/>
    <w:rPr>
      <w:rFonts w:ascii="Symbol" w:hAnsi="Symbol"/>
    </w:rPr>
  </w:style>
  <w:style w:type="character" w:customStyle="1" w:styleId="WW8Num31z0">
    <w:name w:val="WW8Num31z0"/>
    <w:rsid w:val="00966FE3"/>
    <w:rPr>
      <w:rFonts w:ascii="Calibri" w:eastAsia="Calibri" w:hAnsi="Calibri" w:cs="Times New Roman"/>
    </w:rPr>
  </w:style>
  <w:style w:type="character" w:customStyle="1" w:styleId="WW8Num31z1">
    <w:name w:val="WW8Num31z1"/>
    <w:rsid w:val="00966FE3"/>
    <w:rPr>
      <w:rFonts w:ascii="Courier New" w:hAnsi="Courier New" w:cs="Courier New"/>
    </w:rPr>
  </w:style>
  <w:style w:type="character" w:customStyle="1" w:styleId="WW8Num31z2">
    <w:name w:val="WW8Num31z2"/>
    <w:rsid w:val="00966FE3"/>
    <w:rPr>
      <w:rFonts w:ascii="Wingdings" w:hAnsi="Wingdings"/>
    </w:rPr>
  </w:style>
  <w:style w:type="character" w:customStyle="1" w:styleId="WW8Num31z3">
    <w:name w:val="WW8Num31z3"/>
    <w:rsid w:val="00966FE3"/>
    <w:rPr>
      <w:rFonts w:ascii="Symbol" w:hAnsi="Symbol"/>
    </w:rPr>
  </w:style>
  <w:style w:type="character" w:customStyle="1" w:styleId="WW8Num32z0">
    <w:name w:val="WW8Num32z0"/>
    <w:rsid w:val="00966FE3"/>
    <w:rPr>
      <w:rFonts w:ascii="Calibri" w:eastAsia="Calibri" w:hAnsi="Calibri" w:cs="Times New Roman"/>
    </w:rPr>
  </w:style>
  <w:style w:type="character" w:customStyle="1" w:styleId="WW8Num32z1">
    <w:name w:val="WW8Num32z1"/>
    <w:rsid w:val="00966FE3"/>
    <w:rPr>
      <w:rFonts w:ascii="Courier New" w:hAnsi="Courier New" w:cs="Courier New"/>
    </w:rPr>
  </w:style>
  <w:style w:type="character" w:customStyle="1" w:styleId="WW8Num32z2">
    <w:name w:val="WW8Num32z2"/>
    <w:rsid w:val="00966FE3"/>
    <w:rPr>
      <w:rFonts w:ascii="Wingdings" w:hAnsi="Wingdings"/>
    </w:rPr>
  </w:style>
  <w:style w:type="character" w:customStyle="1" w:styleId="WW8Num32z3">
    <w:name w:val="WW8Num32z3"/>
    <w:rsid w:val="00966FE3"/>
    <w:rPr>
      <w:rFonts w:ascii="Symbol" w:hAnsi="Symbol"/>
    </w:rPr>
  </w:style>
  <w:style w:type="character" w:customStyle="1" w:styleId="WW8Num33z0">
    <w:name w:val="WW8Num33z0"/>
    <w:rsid w:val="00966FE3"/>
    <w:rPr>
      <w:rFonts w:ascii="Calibri" w:eastAsia="Calibri" w:hAnsi="Calibri" w:cs="Times New Roman"/>
    </w:rPr>
  </w:style>
  <w:style w:type="character" w:customStyle="1" w:styleId="WW8Num33z1">
    <w:name w:val="WW8Num33z1"/>
    <w:rsid w:val="00966FE3"/>
    <w:rPr>
      <w:rFonts w:ascii="Courier New" w:hAnsi="Courier New" w:cs="Courier New"/>
    </w:rPr>
  </w:style>
  <w:style w:type="character" w:customStyle="1" w:styleId="WW8Num33z2">
    <w:name w:val="WW8Num33z2"/>
    <w:rsid w:val="00966FE3"/>
    <w:rPr>
      <w:rFonts w:ascii="Wingdings" w:hAnsi="Wingdings"/>
    </w:rPr>
  </w:style>
  <w:style w:type="character" w:customStyle="1" w:styleId="WW8Num33z3">
    <w:name w:val="WW8Num33z3"/>
    <w:rsid w:val="00966FE3"/>
    <w:rPr>
      <w:rFonts w:ascii="Symbol" w:hAnsi="Symbol"/>
    </w:rPr>
  </w:style>
  <w:style w:type="character" w:customStyle="1" w:styleId="WW8Num37z0">
    <w:name w:val="WW8Num37z0"/>
    <w:rsid w:val="00966FE3"/>
    <w:rPr>
      <w:rFonts w:ascii="Calibri" w:eastAsia="Calibri" w:hAnsi="Calibri" w:cs="Times New Roman"/>
    </w:rPr>
  </w:style>
  <w:style w:type="character" w:customStyle="1" w:styleId="WW8Num37z1">
    <w:name w:val="WW8Num37z1"/>
    <w:rsid w:val="00966FE3"/>
    <w:rPr>
      <w:rFonts w:ascii="Courier New" w:hAnsi="Courier New" w:cs="Courier New"/>
    </w:rPr>
  </w:style>
  <w:style w:type="character" w:customStyle="1" w:styleId="WW8Num37z2">
    <w:name w:val="WW8Num37z2"/>
    <w:rsid w:val="00966FE3"/>
    <w:rPr>
      <w:rFonts w:ascii="Wingdings" w:hAnsi="Wingdings"/>
    </w:rPr>
  </w:style>
  <w:style w:type="character" w:customStyle="1" w:styleId="WW8Num37z3">
    <w:name w:val="WW8Num37z3"/>
    <w:rsid w:val="00966FE3"/>
    <w:rPr>
      <w:rFonts w:ascii="Symbol" w:hAnsi="Symbol"/>
    </w:rPr>
  </w:style>
  <w:style w:type="character" w:customStyle="1" w:styleId="WW8Num38z0">
    <w:name w:val="WW8Num38z0"/>
    <w:rsid w:val="00966FE3"/>
    <w:rPr>
      <w:rFonts w:ascii="Times New Roman" w:eastAsia="Calibri" w:hAnsi="Times New Roman" w:cs="Times New Roman"/>
    </w:rPr>
  </w:style>
  <w:style w:type="character" w:customStyle="1" w:styleId="WW8Num38z2">
    <w:name w:val="WW8Num38z2"/>
    <w:rsid w:val="00966FE3"/>
    <w:rPr>
      <w:rFonts w:ascii="Wingdings" w:hAnsi="Wingdings"/>
    </w:rPr>
  </w:style>
  <w:style w:type="character" w:customStyle="1" w:styleId="WW8Num38z3">
    <w:name w:val="WW8Num38z3"/>
    <w:rsid w:val="00966FE3"/>
    <w:rPr>
      <w:rFonts w:ascii="Symbol" w:hAnsi="Symbol"/>
    </w:rPr>
  </w:style>
  <w:style w:type="character" w:customStyle="1" w:styleId="WW8Num38z4">
    <w:name w:val="WW8Num38z4"/>
    <w:rsid w:val="00966FE3"/>
    <w:rPr>
      <w:rFonts w:ascii="Courier New" w:hAnsi="Courier New" w:cs="Courier New"/>
    </w:rPr>
  </w:style>
  <w:style w:type="character" w:customStyle="1" w:styleId="Standardnpsmoodstavce1">
    <w:name w:val="Standardní písmo odstavce1"/>
    <w:rsid w:val="00966FE3"/>
  </w:style>
  <w:style w:type="character" w:customStyle="1" w:styleId="NzevChar">
    <w:name w:val="Název Char"/>
    <w:rsid w:val="00966FE3"/>
    <w:rPr>
      <w:rFonts w:ascii="Times New Roman" w:eastAsia="Times New Roman" w:hAnsi="Times New Roman" w:cs="Times New Roman"/>
      <w:sz w:val="28"/>
      <w:szCs w:val="20"/>
    </w:rPr>
  </w:style>
  <w:style w:type="character" w:customStyle="1" w:styleId="Odkaznakoment1">
    <w:name w:val="Odkaz na komentář1"/>
    <w:rsid w:val="00966FE3"/>
    <w:rPr>
      <w:sz w:val="16"/>
      <w:szCs w:val="16"/>
    </w:rPr>
  </w:style>
  <w:style w:type="character" w:customStyle="1" w:styleId="PedmtkomenteChar">
    <w:name w:val="Předmět komentáře Char"/>
    <w:uiPriority w:val="99"/>
    <w:rsid w:val="00966FE3"/>
    <w:rPr>
      <w:rFonts w:ascii="Times New Roman" w:eastAsia="Times New Roman" w:hAnsi="Times New Roman" w:cs="Times New Roman"/>
      <w:b/>
      <w:bCs/>
      <w:sz w:val="20"/>
      <w:szCs w:val="20"/>
    </w:rPr>
  </w:style>
  <w:style w:type="character" w:customStyle="1" w:styleId="BezmezerChar">
    <w:name w:val="Bez mezer Char"/>
    <w:rsid w:val="00966FE3"/>
    <w:rPr>
      <w:sz w:val="22"/>
      <w:szCs w:val="22"/>
      <w:lang w:eastAsia="ar-SA" w:bidi="ar-SA"/>
    </w:rPr>
  </w:style>
  <w:style w:type="character" w:customStyle="1" w:styleId="Symbolyproslovn">
    <w:name w:val="Symboly pro číslování"/>
    <w:rsid w:val="00966FE3"/>
  </w:style>
  <w:style w:type="paragraph" w:customStyle="1" w:styleId="Nadpis">
    <w:name w:val="Nadpis"/>
    <w:basedOn w:val="Normln"/>
    <w:next w:val="Zkladntext"/>
    <w:rsid w:val="00966FE3"/>
    <w:pPr>
      <w:keepNext/>
      <w:suppressAutoHyphens/>
      <w:spacing w:before="240" w:after="120" w:line="240" w:lineRule="auto"/>
    </w:pPr>
    <w:rPr>
      <w:rFonts w:ascii="Arial" w:eastAsia="Microsoft YaHei" w:hAnsi="Arial" w:cs="Mangal"/>
      <w:sz w:val="28"/>
      <w:szCs w:val="28"/>
      <w:lang w:eastAsia="ar-SA"/>
    </w:rPr>
  </w:style>
  <w:style w:type="paragraph" w:styleId="Zkladntext">
    <w:name w:val="Body Text"/>
    <w:basedOn w:val="Normln"/>
    <w:link w:val="ZkladntextChar"/>
    <w:rsid w:val="00966FE3"/>
    <w:pPr>
      <w:suppressAutoHyphens/>
      <w:spacing w:after="120" w:line="240" w:lineRule="auto"/>
    </w:pPr>
    <w:rPr>
      <w:rFonts w:ascii="Times New Roman" w:eastAsia="Times New Roman" w:hAnsi="Times New Roman" w:cs="Times New Roman"/>
      <w:sz w:val="24"/>
      <w:szCs w:val="24"/>
      <w:lang w:eastAsia="ar-SA"/>
    </w:rPr>
  </w:style>
  <w:style w:type="character" w:customStyle="1" w:styleId="ZkladntextChar">
    <w:name w:val="Základní text Char"/>
    <w:basedOn w:val="Standardnpsmoodstavce"/>
    <w:link w:val="Zkladntext"/>
    <w:rsid w:val="00966FE3"/>
    <w:rPr>
      <w:rFonts w:ascii="Times New Roman" w:eastAsia="Times New Roman" w:hAnsi="Times New Roman" w:cs="Times New Roman"/>
      <w:sz w:val="24"/>
      <w:szCs w:val="24"/>
      <w:lang w:eastAsia="ar-SA"/>
    </w:rPr>
  </w:style>
  <w:style w:type="paragraph" w:styleId="Seznam">
    <w:name w:val="List"/>
    <w:basedOn w:val="Zkladntext"/>
    <w:rsid w:val="00966FE3"/>
    <w:rPr>
      <w:rFonts w:cs="Mangal"/>
    </w:rPr>
  </w:style>
  <w:style w:type="paragraph" w:customStyle="1" w:styleId="Popisek">
    <w:name w:val="Popisek"/>
    <w:basedOn w:val="Normln"/>
    <w:rsid w:val="00966FE3"/>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Rejstk">
    <w:name w:val="Rejstřík"/>
    <w:basedOn w:val="Normln"/>
    <w:rsid w:val="00966FE3"/>
    <w:pPr>
      <w:suppressLineNumbers/>
      <w:suppressAutoHyphens/>
      <w:spacing w:after="0" w:line="240" w:lineRule="auto"/>
    </w:pPr>
    <w:rPr>
      <w:rFonts w:ascii="Times New Roman" w:eastAsia="Times New Roman" w:hAnsi="Times New Roman" w:cs="Mangal"/>
      <w:sz w:val="24"/>
      <w:szCs w:val="24"/>
      <w:lang w:eastAsia="ar-SA"/>
    </w:rPr>
  </w:style>
  <w:style w:type="paragraph" w:styleId="Nzev">
    <w:name w:val="Title"/>
    <w:basedOn w:val="Normln"/>
    <w:next w:val="Podtitul"/>
    <w:link w:val="NzevChar1"/>
    <w:qFormat/>
    <w:rsid w:val="00966FE3"/>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NzevChar1">
    <w:name w:val="Název Char1"/>
    <w:basedOn w:val="Standardnpsmoodstavce"/>
    <w:link w:val="Nzev"/>
    <w:rsid w:val="00966FE3"/>
    <w:rPr>
      <w:rFonts w:ascii="Times New Roman" w:eastAsia="Times New Roman" w:hAnsi="Times New Roman" w:cs="Times New Roman"/>
      <w:sz w:val="28"/>
      <w:szCs w:val="20"/>
      <w:lang w:eastAsia="ar-SA"/>
    </w:rPr>
  </w:style>
  <w:style w:type="paragraph" w:styleId="Podtitul">
    <w:name w:val="Subtitle"/>
    <w:basedOn w:val="Nadpis"/>
    <w:next w:val="Zkladntext"/>
    <w:link w:val="PodtitulChar"/>
    <w:qFormat/>
    <w:rsid w:val="00966FE3"/>
    <w:pPr>
      <w:jc w:val="center"/>
    </w:pPr>
    <w:rPr>
      <w:rFonts w:cs="Times New Roman"/>
      <w:i/>
      <w:iCs/>
    </w:rPr>
  </w:style>
  <w:style w:type="character" w:customStyle="1" w:styleId="PodtitulChar">
    <w:name w:val="Podtitul Char"/>
    <w:basedOn w:val="Standardnpsmoodstavce"/>
    <w:link w:val="Podtitul"/>
    <w:rsid w:val="00966FE3"/>
    <w:rPr>
      <w:rFonts w:ascii="Arial" w:eastAsia="Microsoft YaHei" w:hAnsi="Arial" w:cs="Times New Roman"/>
      <w:i/>
      <w:iCs/>
      <w:sz w:val="28"/>
      <w:szCs w:val="28"/>
      <w:lang w:eastAsia="ar-SA"/>
    </w:rPr>
  </w:style>
  <w:style w:type="paragraph" w:customStyle="1" w:styleId="Styl2">
    <w:name w:val="Styl 2"/>
    <w:basedOn w:val="Normln"/>
    <w:rsid w:val="00966FE3"/>
    <w:pPr>
      <w:suppressAutoHyphens/>
      <w:spacing w:before="120" w:after="120" w:line="240" w:lineRule="exact"/>
      <w:jc w:val="both"/>
    </w:pPr>
    <w:rPr>
      <w:rFonts w:ascii="Arial" w:eastAsia="MS Mincho" w:hAnsi="Arial" w:cs="Calibri"/>
      <w:sz w:val="20"/>
      <w:lang w:eastAsia="ar-SA"/>
    </w:rPr>
  </w:style>
  <w:style w:type="paragraph" w:customStyle="1" w:styleId="Zkladntext21">
    <w:name w:val="Základní text 21"/>
    <w:basedOn w:val="Normln"/>
    <w:rsid w:val="00966FE3"/>
    <w:pPr>
      <w:suppressAutoHyphens/>
      <w:overflowPunct w:val="0"/>
      <w:autoSpaceDE w:val="0"/>
      <w:spacing w:after="0" w:line="240" w:lineRule="auto"/>
      <w:ind w:firstLine="720"/>
    </w:pPr>
    <w:rPr>
      <w:rFonts w:ascii="Times New Roman" w:eastAsia="Times New Roman" w:hAnsi="Times New Roman" w:cs="Calibri"/>
      <w:sz w:val="24"/>
      <w:szCs w:val="20"/>
      <w:lang w:eastAsia="ar-SA"/>
    </w:rPr>
  </w:style>
  <w:style w:type="character" w:customStyle="1" w:styleId="TextbublinyChar1">
    <w:name w:val="Text bubliny Char1"/>
    <w:rsid w:val="00966FE3"/>
    <w:rPr>
      <w:rFonts w:ascii="Tahoma" w:eastAsia="Times New Roman" w:hAnsi="Tahoma" w:cs="Times New Roman"/>
      <w:sz w:val="16"/>
      <w:szCs w:val="16"/>
      <w:lang w:eastAsia="ar-SA"/>
    </w:rPr>
  </w:style>
  <w:style w:type="paragraph" w:customStyle="1" w:styleId="Textkomente1">
    <w:name w:val="Text komentáře1"/>
    <w:basedOn w:val="Normln"/>
    <w:rsid w:val="00966FE3"/>
    <w:pPr>
      <w:suppressAutoHyphens/>
      <w:spacing w:after="0" w:line="240" w:lineRule="auto"/>
    </w:pPr>
    <w:rPr>
      <w:rFonts w:ascii="Times New Roman" w:eastAsia="Times New Roman" w:hAnsi="Times New Roman" w:cs="Calibri"/>
      <w:sz w:val="20"/>
      <w:szCs w:val="20"/>
      <w:lang w:eastAsia="ar-SA"/>
    </w:rPr>
  </w:style>
  <w:style w:type="character" w:customStyle="1" w:styleId="TextkomenteChar1">
    <w:name w:val="Text komentáře Char1"/>
    <w:rsid w:val="00966FE3"/>
    <w:rPr>
      <w:rFonts w:ascii="Arial" w:eastAsia="Times New Roman" w:hAnsi="Arial" w:cs="Times New Roman"/>
      <w:sz w:val="20"/>
      <w:szCs w:val="20"/>
      <w:lang w:eastAsia="ar-SA"/>
    </w:rPr>
  </w:style>
  <w:style w:type="character" w:customStyle="1" w:styleId="TextkomenteChar2">
    <w:name w:val="Text komentáře Char2"/>
    <w:uiPriority w:val="99"/>
    <w:rsid w:val="00966FE3"/>
    <w:rPr>
      <w:rFonts w:ascii="Times New Roman" w:eastAsia="Times New Roman" w:hAnsi="Times New Roman" w:cs="Times New Roman"/>
      <w:sz w:val="20"/>
      <w:szCs w:val="20"/>
      <w:lang w:eastAsia="cs-CZ"/>
    </w:rPr>
  </w:style>
  <w:style w:type="paragraph" w:styleId="Pedmtkomente">
    <w:name w:val="annotation subject"/>
    <w:basedOn w:val="Textkomente1"/>
    <w:next w:val="Textkomente1"/>
    <w:link w:val="PedmtkomenteChar1"/>
    <w:rsid w:val="00966FE3"/>
    <w:rPr>
      <w:rFonts w:cs="Times New Roman"/>
      <w:b/>
      <w:bCs/>
    </w:rPr>
  </w:style>
  <w:style w:type="character" w:customStyle="1" w:styleId="PedmtkomenteChar1">
    <w:name w:val="Předmět komentáře Char1"/>
    <w:basedOn w:val="TextkomenteChar"/>
    <w:link w:val="Pedmtkomente"/>
    <w:rsid w:val="00966FE3"/>
    <w:rPr>
      <w:rFonts w:ascii="Times New Roman" w:eastAsia="Times New Roman" w:hAnsi="Times New Roman" w:cs="Times New Roman"/>
      <w:b/>
      <w:bCs/>
      <w:sz w:val="20"/>
      <w:szCs w:val="20"/>
      <w:lang w:eastAsia="ar-SA"/>
    </w:rPr>
  </w:style>
  <w:style w:type="paragraph" w:styleId="Bezmezer">
    <w:name w:val="No Spacing"/>
    <w:uiPriority w:val="1"/>
    <w:qFormat/>
    <w:rsid w:val="00966FE3"/>
    <w:pPr>
      <w:suppressAutoHyphens/>
      <w:spacing w:after="0" w:line="240" w:lineRule="auto"/>
    </w:pPr>
    <w:rPr>
      <w:rFonts w:ascii="Calibri" w:eastAsia="Calibri" w:hAnsi="Calibri" w:cs="Calibri"/>
      <w:lang w:val="sk-SK" w:eastAsia="ar-SA"/>
    </w:rPr>
  </w:style>
  <w:style w:type="paragraph" w:customStyle="1" w:styleId="Standard">
    <w:name w:val="Standard"/>
    <w:rsid w:val="00966FE3"/>
    <w:pPr>
      <w:suppressAutoHyphens/>
      <w:spacing w:line="252" w:lineRule="auto"/>
      <w:textAlignment w:val="baseline"/>
    </w:pPr>
    <w:rPr>
      <w:rFonts w:ascii="Calibri" w:eastAsia="Calibri" w:hAnsi="Calibri" w:cs="Calibri"/>
      <w:color w:val="000000"/>
      <w:kern w:val="1"/>
      <w:lang w:eastAsia="ar-SA"/>
    </w:rPr>
  </w:style>
  <w:style w:type="paragraph" w:styleId="Revize">
    <w:name w:val="Revision"/>
    <w:hidden/>
    <w:uiPriority w:val="99"/>
    <w:rsid w:val="00966FE3"/>
    <w:pPr>
      <w:spacing w:after="0" w:line="240" w:lineRule="auto"/>
    </w:pPr>
    <w:rPr>
      <w:rFonts w:ascii="Times New Roman" w:eastAsia="Times New Roman" w:hAnsi="Times New Roman" w:cs="Calibri"/>
      <w:sz w:val="24"/>
      <w:szCs w:val="24"/>
      <w:lang w:eastAsia="ar-SA"/>
    </w:rPr>
  </w:style>
  <w:style w:type="character" w:styleId="Hypertextovodkaz">
    <w:name w:val="Hyperlink"/>
    <w:uiPriority w:val="99"/>
    <w:rsid w:val="00966FE3"/>
    <w:rPr>
      <w:color w:val="000080"/>
      <w:u w:val="single"/>
    </w:rPr>
  </w:style>
  <w:style w:type="character" w:customStyle="1" w:styleId="Standardnpsmoodstavce3">
    <w:name w:val="Standardní písmo odstavce3"/>
    <w:rsid w:val="00966FE3"/>
  </w:style>
  <w:style w:type="character" w:customStyle="1" w:styleId="Odkaznakoment2">
    <w:name w:val="Odkaz na komentář2"/>
    <w:rsid w:val="00966FE3"/>
    <w:rPr>
      <w:sz w:val="16"/>
      <w:szCs w:val="16"/>
    </w:rPr>
  </w:style>
  <w:style w:type="paragraph" w:customStyle="1" w:styleId="Textkomente2">
    <w:name w:val="Text komentáře2"/>
    <w:basedOn w:val="Normln"/>
    <w:rsid w:val="00966FE3"/>
    <w:pPr>
      <w:suppressAutoHyphens/>
      <w:spacing w:after="0" w:line="240" w:lineRule="auto"/>
    </w:pPr>
    <w:rPr>
      <w:rFonts w:ascii="Times New Roman" w:eastAsia="Times New Roman" w:hAnsi="Times New Roman" w:cs="Times New Roman"/>
      <w:sz w:val="20"/>
      <w:szCs w:val="20"/>
      <w:lang w:eastAsia="ar-SA"/>
    </w:rPr>
  </w:style>
  <w:style w:type="character" w:styleId="Nzevknihy">
    <w:name w:val="Book Title"/>
    <w:uiPriority w:val="33"/>
    <w:qFormat/>
    <w:rsid w:val="00966FE3"/>
    <w:rPr>
      <w:b/>
      <w:bCs/>
      <w:smallCaps/>
      <w:spacing w:val="5"/>
    </w:rPr>
  </w:style>
  <w:style w:type="character" w:styleId="Zdraznn">
    <w:name w:val="Emphasis"/>
    <w:uiPriority w:val="20"/>
    <w:qFormat/>
    <w:rsid w:val="00966FE3"/>
    <w:rPr>
      <w:i/>
      <w:iCs/>
    </w:rPr>
  </w:style>
  <w:style w:type="character" w:customStyle="1" w:styleId="apple-converted-space">
    <w:name w:val="apple-converted-space"/>
    <w:basedOn w:val="Standardnpsmoodstavce"/>
    <w:rsid w:val="00966FE3"/>
  </w:style>
  <w:style w:type="paragraph" w:styleId="Normlnweb">
    <w:name w:val="Normal (Web)"/>
    <w:basedOn w:val="Normln"/>
    <w:uiPriority w:val="99"/>
    <w:unhideWhenUsed/>
    <w:rsid w:val="00966FE3"/>
    <w:pPr>
      <w:spacing w:before="100" w:beforeAutospacing="1" w:after="100" w:afterAutospacing="1" w:line="240" w:lineRule="auto"/>
    </w:pPr>
    <w:rPr>
      <w:rFonts w:ascii="Times New Roman" w:eastAsia="Times New Roman" w:hAnsi="Times New Roman" w:cs="Times New Roman"/>
      <w:sz w:val="24"/>
      <w:szCs w:val="24"/>
      <w:lang w:val="sk-SK" w:eastAsia="sk-SK"/>
    </w:rPr>
  </w:style>
  <w:style w:type="table" w:styleId="Mkatabulky">
    <w:name w:val="Table Grid"/>
    <w:basedOn w:val="Normlntabulka"/>
    <w:uiPriority w:val="59"/>
    <w:rsid w:val="00966FE3"/>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rsid w:val="00966FE3"/>
    <w:pPr>
      <w:spacing w:after="120" w:line="240" w:lineRule="auto"/>
      <w:ind w:left="283"/>
    </w:pPr>
    <w:rPr>
      <w:rFonts w:ascii="Times New Roman" w:eastAsia="Times New Roman" w:hAnsi="Times New Roman" w:cs="Times New Roman"/>
      <w:sz w:val="24"/>
      <w:szCs w:val="24"/>
      <w:lang w:eastAsia="ar-SA"/>
    </w:rPr>
  </w:style>
  <w:style w:type="character" w:customStyle="1" w:styleId="ZkladntextodsazenChar">
    <w:name w:val="Základní text odsazený Char"/>
    <w:basedOn w:val="Standardnpsmoodstavce"/>
    <w:link w:val="Zkladntextodsazen"/>
    <w:rsid w:val="00966FE3"/>
    <w:rPr>
      <w:rFonts w:ascii="Times New Roman" w:eastAsia="Times New Roman" w:hAnsi="Times New Roman" w:cs="Times New Roman"/>
      <w:sz w:val="24"/>
      <w:szCs w:val="24"/>
      <w:lang w:eastAsia="ar-SA"/>
    </w:rPr>
  </w:style>
  <w:style w:type="paragraph" w:customStyle="1" w:styleId="Default">
    <w:name w:val="Default"/>
    <w:rsid w:val="00966FE3"/>
    <w:pPr>
      <w:autoSpaceDE w:val="0"/>
      <w:autoSpaceDN w:val="0"/>
      <w:adjustRightInd w:val="0"/>
      <w:spacing w:after="0" w:line="240" w:lineRule="auto"/>
    </w:pPr>
    <w:rPr>
      <w:rFonts w:ascii="Calibri" w:eastAsia="Times New Roman" w:hAnsi="Calibri" w:cs="Calibri"/>
      <w:color w:val="000000"/>
      <w:sz w:val="24"/>
      <w:szCs w:val="24"/>
      <w:lang w:eastAsia="cs-CZ"/>
    </w:rPr>
  </w:style>
  <w:style w:type="character" w:customStyle="1" w:styleId="WW8Num1z1">
    <w:name w:val="WW8Num1z1"/>
    <w:rsid w:val="00966FE3"/>
  </w:style>
  <w:style w:type="paragraph" w:customStyle="1" w:styleId="Styl1">
    <w:name w:val="Styl1"/>
    <w:basedOn w:val="Normln"/>
    <w:link w:val="Styl1Char"/>
    <w:qFormat/>
    <w:rsid w:val="00966FE3"/>
    <w:pPr>
      <w:suppressAutoHyphens/>
      <w:spacing w:after="0" w:line="240" w:lineRule="auto"/>
    </w:pPr>
    <w:rPr>
      <w:rFonts w:ascii="Calibri" w:eastAsia="Times New Roman" w:hAnsi="Calibri" w:cs="Times New Roman"/>
      <w:color w:val="FF0000"/>
      <w:lang w:eastAsia="ar-SA"/>
    </w:rPr>
  </w:style>
  <w:style w:type="table" w:customStyle="1" w:styleId="Mkatabulky1">
    <w:name w:val="Mřížka tabulky1"/>
    <w:basedOn w:val="Normlntabulka"/>
    <w:next w:val="Mkatabulky"/>
    <w:uiPriority w:val="39"/>
    <w:rsid w:val="00966FE3"/>
    <w:pPr>
      <w:spacing w:after="0" w:line="240" w:lineRule="auto"/>
    </w:pPr>
    <w:rPr>
      <w:rFonts w:ascii="Calibri" w:eastAsia="Calibri" w:hAnsi="Calibri"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1Char">
    <w:name w:val="Styl1 Char"/>
    <w:link w:val="Styl1"/>
    <w:locked/>
    <w:rsid w:val="00966FE3"/>
    <w:rPr>
      <w:rFonts w:ascii="Calibri" w:eastAsia="Times New Roman" w:hAnsi="Calibri" w:cs="Times New Roman"/>
      <w:color w:val="FF0000"/>
      <w:lang w:eastAsia="ar-SA"/>
    </w:rPr>
  </w:style>
  <w:style w:type="paragraph" w:customStyle="1" w:styleId="Telo">
    <w:name w:val="Telo"/>
    <w:uiPriority w:val="99"/>
    <w:rsid w:val="00966FE3"/>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w:eastAsia="Arial Unicode MS" w:hAnsi="Arial Unicode MS" w:cs="Arial Unicode MS"/>
      <w:color w:val="000000"/>
      <w:lang w:eastAsia="cs-CZ"/>
    </w:rPr>
  </w:style>
  <w:style w:type="numbering" w:customStyle="1" w:styleId="List6">
    <w:name w:val="List 6"/>
    <w:rsid w:val="00966FE3"/>
    <w:pPr>
      <w:numPr>
        <w:numId w:val="6"/>
      </w:numPr>
    </w:pPr>
  </w:style>
  <w:style w:type="character" w:styleId="Siln">
    <w:name w:val="Strong"/>
    <w:uiPriority w:val="22"/>
    <w:qFormat/>
    <w:rsid w:val="00966FE3"/>
    <w:rPr>
      <w:b/>
      <w:bCs/>
    </w:rPr>
  </w:style>
  <w:style w:type="paragraph" w:styleId="Rozloendokumentu">
    <w:name w:val="Document Map"/>
    <w:basedOn w:val="Normln"/>
    <w:link w:val="RozloendokumentuChar"/>
    <w:uiPriority w:val="99"/>
    <w:semiHidden/>
    <w:unhideWhenUsed/>
    <w:rsid w:val="00966FE3"/>
    <w:pPr>
      <w:suppressAutoHyphens/>
      <w:spacing w:after="0" w:line="240" w:lineRule="auto"/>
    </w:pPr>
    <w:rPr>
      <w:rFonts w:ascii="Tahoma" w:eastAsia="Times New Roman" w:hAnsi="Tahoma" w:cs="Times New Roman"/>
      <w:sz w:val="16"/>
      <w:szCs w:val="16"/>
      <w:lang w:eastAsia="ar-SA"/>
    </w:rPr>
  </w:style>
  <w:style w:type="character" w:customStyle="1" w:styleId="RozloendokumentuChar">
    <w:name w:val="Rozložení dokumentu Char"/>
    <w:basedOn w:val="Standardnpsmoodstavce"/>
    <w:link w:val="Rozloendokumentu"/>
    <w:uiPriority w:val="99"/>
    <w:semiHidden/>
    <w:rsid w:val="00966FE3"/>
    <w:rPr>
      <w:rFonts w:ascii="Tahoma" w:eastAsia="Times New Roman" w:hAnsi="Tahoma" w:cs="Times New Roman"/>
      <w:sz w:val="16"/>
      <w:szCs w:val="16"/>
      <w:lang w:eastAsia="ar-SA"/>
    </w:rPr>
  </w:style>
  <w:style w:type="paragraph" w:styleId="Textvysvtlivek">
    <w:name w:val="endnote text"/>
    <w:basedOn w:val="Normln"/>
    <w:link w:val="TextvysvtlivekChar"/>
    <w:uiPriority w:val="99"/>
    <w:semiHidden/>
    <w:unhideWhenUsed/>
    <w:rsid w:val="00966FE3"/>
    <w:pPr>
      <w:suppressAutoHyphens/>
      <w:spacing w:after="0" w:line="240" w:lineRule="auto"/>
    </w:pPr>
    <w:rPr>
      <w:rFonts w:ascii="Calibri" w:eastAsia="Times New Roman" w:hAnsi="Calibri" w:cs="Times New Roman"/>
      <w:sz w:val="20"/>
      <w:szCs w:val="20"/>
      <w:lang w:eastAsia="ar-SA"/>
    </w:rPr>
  </w:style>
  <w:style w:type="character" w:customStyle="1" w:styleId="TextvysvtlivekChar">
    <w:name w:val="Text vysvětlivek Char"/>
    <w:basedOn w:val="Standardnpsmoodstavce"/>
    <w:link w:val="Textvysvtlivek"/>
    <w:uiPriority w:val="99"/>
    <w:semiHidden/>
    <w:rsid w:val="00966FE3"/>
    <w:rPr>
      <w:rFonts w:ascii="Calibri" w:eastAsia="Times New Roman" w:hAnsi="Calibri" w:cs="Times New Roman"/>
      <w:sz w:val="20"/>
      <w:szCs w:val="20"/>
      <w:lang w:eastAsia="ar-SA"/>
    </w:rPr>
  </w:style>
  <w:style w:type="character" w:styleId="Odkaznavysvtlivky">
    <w:name w:val="endnote reference"/>
    <w:uiPriority w:val="99"/>
    <w:semiHidden/>
    <w:unhideWhenUsed/>
    <w:rsid w:val="00966FE3"/>
    <w:rPr>
      <w:vertAlign w:val="superscript"/>
    </w:rPr>
  </w:style>
  <w:style w:type="table" w:customStyle="1" w:styleId="Mkatabulky2">
    <w:name w:val="Mřížka tabulky2"/>
    <w:basedOn w:val="Normlntabulka"/>
    <w:next w:val="Mkatabulky"/>
    <w:uiPriority w:val="59"/>
    <w:rsid w:val="00966FE3"/>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omnnHTML">
    <w:name w:val="HTML Variable"/>
    <w:uiPriority w:val="99"/>
    <w:semiHidden/>
    <w:unhideWhenUsed/>
    <w:rsid w:val="00966FE3"/>
    <w:rPr>
      <w:b/>
      <w:bCs/>
      <w:i w:val="0"/>
      <w:iCs w:val="0"/>
    </w:rPr>
  </w:style>
  <w:style w:type="table" w:customStyle="1" w:styleId="Mkatabulky3">
    <w:name w:val="Mřížka tabulky3"/>
    <w:basedOn w:val="Normlntabulka"/>
    <w:next w:val="Mkatabulky"/>
    <w:uiPriority w:val="59"/>
    <w:rsid w:val="00966F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966F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966F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
    <w:name w:val="Bez seznamu1"/>
    <w:next w:val="Bezseznamu"/>
    <w:uiPriority w:val="99"/>
    <w:semiHidden/>
    <w:unhideWhenUsed/>
    <w:rsid w:val="00966FE3"/>
  </w:style>
  <w:style w:type="table" w:customStyle="1" w:styleId="Mkatabulky6">
    <w:name w:val="Mřížka tabulky6"/>
    <w:basedOn w:val="Normlntabulka"/>
    <w:next w:val="Mkatabulky"/>
    <w:uiPriority w:val="59"/>
    <w:rsid w:val="00966FE3"/>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39"/>
    <w:rsid w:val="00966FE3"/>
    <w:pPr>
      <w:spacing w:after="0" w:line="240" w:lineRule="auto"/>
    </w:pPr>
    <w:rPr>
      <w:rFonts w:ascii="Calibri" w:eastAsia="Calibri" w:hAnsi="Calibri"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66FE3"/>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966F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next w:val="Mkatabulky"/>
    <w:uiPriority w:val="59"/>
    <w:rsid w:val="00966F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1">
    <w:name w:val="Mřížka tabulky51"/>
    <w:basedOn w:val="Normlntabulka"/>
    <w:next w:val="Mkatabulky"/>
    <w:uiPriority w:val="59"/>
    <w:rsid w:val="00966F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91442-3BD1-4484-A9B8-C04A118C9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45</Pages>
  <Words>26372</Words>
  <Characters>155596</Characters>
  <Application>Microsoft Office Word</Application>
  <DocSecurity>0</DocSecurity>
  <Lines>1296</Lines>
  <Paragraphs>363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181605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Piskláková Hana</dc:creator>
  <cp:keywords/>
  <dc:description/>
  <cp:lastModifiedBy>Kyselica Tomáš</cp:lastModifiedBy>
  <cp:revision>26</cp:revision>
  <dcterms:created xsi:type="dcterms:W3CDTF">2017-12-22T12:00:00Z</dcterms:created>
  <dcterms:modified xsi:type="dcterms:W3CDTF">2017-12-22T12:58:00Z</dcterms:modified>
</cp:coreProperties>
</file>