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71EF0">
        <w:rPr>
          <w:rFonts w:ascii="Times New Roman" w:hAnsi="Times New Roman" w:cs="Times New Roman"/>
          <w:sz w:val="24"/>
          <w:szCs w:val="24"/>
        </w:rPr>
      </w:r>
      <w:r w:rsidR="00571EF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71EF0">
        <w:rPr>
          <w:rFonts w:ascii="Times New Roman" w:hAnsi="Times New Roman" w:cs="Times New Roman"/>
          <w:sz w:val="24"/>
          <w:szCs w:val="24"/>
        </w:rPr>
      </w:r>
      <w:r w:rsidR="00571EF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71EF0">
              <w:rPr>
                <w:rFonts w:ascii="Times New Roman" w:hAnsi="Times New Roman" w:cs="Times New Roman"/>
              </w:rPr>
            </w:r>
            <w:r w:rsidR="00571EF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155575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>– ředitel odboru personálního a státní služby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71EF0">
              <w:rPr>
                <w:rFonts w:ascii="Times New Roman" w:hAnsi="Times New Roman" w:cs="Times New Roman"/>
              </w:rPr>
            </w:r>
            <w:r w:rsidR="00571EF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571E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71EF0">
              <w:rPr>
                <w:rFonts w:ascii="Times New Roman" w:hAnsi="Times New Roman" w:cs="Times New Roman"/>
                <w:b/>
                <w:bCs/>
              </w:rPr>
              <w:t>21768/2019-1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C27A4D" w:rsidRPr="00DF57AF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155575">
        <w:rPr>
          <w:rFonts w:ascii="Times New Roman" w:hAnsi="Times New Roman" w:cs="Times New Roman"/>
        </w:rPr>
        <w:t>, případně písemné čestné prohlášení žadatele prokazujícího dosažení úrovně znalosti cizího jazyka</w:t>
      </w:r>
      <w:r w:rsidR="00155575">
        <w:rPr>
          <w:rStyle w:val="Znakapoznpodarou"/>
          <w:rFonts w:ascii="Times New Roman" w:hAnsi="Times New Roman" w:cs="Times New Roman"/>
        </w:rPr>
        <w:footnoteReference w:id="19"/>
      </w:r>
      <w:r w:rsidR="00155575">
        <w:rPr>
          <w:rFonts w:ascii="Times New Roman" w:hAnsi="Times New Roman" w:cs="Times New Roman"/>
          <w:bCs/>
        </w:rPr>
        <w:tab/>
        <w:t xml:space="preserve">                             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796BCD">
        <w:rPr>
          <w:rFonts w:ascii="Times New Roman" w:hAnsi="Times New Roman" w:cs="Times New Roman"/>
          <w:bCs/>
        </w:rPr>
        <w:tab/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796BCD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796BCD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71EF0">
        <w:rPr>
          <w:rFonts w:ascii="Times New Roman" w:hAnsi="Times New Roman" w:cs="Times New Roman"/>
          <w:b/>
          <w:bCs/>
        </w:rPr>
      </w:r>
      <w:r w:rsidR="00571EF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2EB" w:rsidRDefault="007A02EB" w:rsidP="00386203">
      <w:pPr>
        <w:spacing w:after="0" w:line="240" w:lineRule="auto"/>
      </w:pPr>
      <w:r>
        <w:separator/>
      </w:r>
    </w:p>
  </w:endnote>
  <w:endnote w:type="continuationSeparator" w:id="0">
    <w:p w:rsidR="007A02EB" w:rsidRDefault="007A02E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71EF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2EB" w:rsidRDefault="007A02EB" w:rsidP="00386203">
      <w:pPr>
        <w:spacing w:after="0" w:line="240" w:lineRule="auto"/>
      </w:pPr>
      <w:r>
        <w:separator/>
      </w:r>
    </w:p>
  </w:footnote>
  <w:footnote w:type="continuationSeparator" w:id="0">
    <w:p w:rsidR="007A02EB" w:rsidRDefault="007A02E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č.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155575" w:rsidRDefault="00155575" w:rsidP="0015557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podle rozhodnutí Ministerstva školství, mládeže a tělovýchovy č. j. MSMT-12823/2016 ze dne 8. srpna 2016,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71EF0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E05DC"/>
    <w:rsid w:val="007E1638"/>
    <w:rsid w:val="007E6C17"/>
    <w:rsid w:val="007F034D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01599-7189-4ABD-903D-2DDF5283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1238</Words>
  <Characters>7305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2018-12-20T14:08:00Z</cp:lastPrinted>
  <dcterms:created xsi:type="dcterms:W3CDTF">2019-05-20T12:09:00Z</dcterms:created>
  <dcterms:modified xsi:type="dcterms:W3CDTF">2019-06-27T13:11:00Z</dcterms:modified>
</cp:coreProperties>
</file>