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8E" w:rsidRPr="007635C5" w:rsidRDefault="00D03D8E" w:rsidP="00D03D8E">
      <w:pPr>
        <w:rPr>
          <w:rFonts w:ascii="Calibri" w:hAnsi="Calibri" w:cs="Calibri"/>
          <w:b/>
          <w:sz w:val="27"/>
          <w:szCs w:val="27"/>
        </w:rPr>
      </w:pPr>
      <w:bookmarkStart w:id="0" w:name="_GoBack"/>
      <w:bookmarkEnd w:id="0"/>
      <w:r w:rsidRPr="007635C5">
        <w:rPr>
          <w:rFonts w:ascii="Calibri" w:hAnsi="Calibri" w:cs="Calibri"/>
          <w:b/>
          <w:sz w:val="27"/>
          <w:szCs w:val="27"/>
        </w:rPr>
        <w:t xml:space="preserve">Příloha č. 6 </w:t>
      </w:r>
      <w:r>
        <w:rPr>
          <w:rFonts w:ascii="Calibri" w:hAnsi="Calibri" w:cs="Calibri"/>
          <w:b/>
          <w:sz w:val="27"/>
          <w:szCs w:val="27"/>
        </w:rPr>
        <w:t xml:space="preserve"> </w:t>
      </w:r>
    </w:p>
    <w:p w:rsidR="00D03D8E" w:rsidRDefault="00D03D8E" w:rsidP="00D03D8E">
      <w:pPr>
        <w:pStyle w:val="Nadpis1"/>
      </w:pPr>
      <w:r w:rsidRPr="004B17D5">
        <w:t>Kritéria pro posouzení</w:t>
      </w:r>
      <w:r>
        <w:t xml:space="preserve"> p</w:t>
      </w:r>
      <w:r w:rsidR="00A42F16">
        <w:t>rojektu (k informaci žadatelům)</w:t>
      </w:r>
    </w:p>
    <w:p w:rsidR="00B40CC0" w:rsidRPr="008A15FF" w:rsidRDefault="003357DD" w:rsidP="003357DD">
      <w:pPr>
        <w:pStyle w:val="Nadpis2"/>
        <w:rPr>
          <w:rFonts w:ascii="Calibri" w:hAnsi="Calibri"/>
          <w:i w:val="0"/>
          <w:sz w:val="24"/>
          <w:szCs w:val="24"/>
        </w:rPr>
      </w:pPr>
      <w:r>
        <w:rPr>
          <w:rFonts w:ascii="Calibri" w:hAnsi="Calibri"/>
          <w:i w:val="0"/>
          <w:sz w:val="24"/>
          <w:szCs w:val="24"/>
        </w:rPr>
        <w:t>6.</w:t>
      </w:r>
      <w:r w:rsidR="00B40CC0" w:rsidRPr="008A15FF">
        <w:rPr>
          <w:rFonts w:ascii="Calibri" w:hAnsi="Calibri"/>
          <w:i w:val="0"/>
          <w:sz w:val="24"/>
          <w:szCs w:val="24"/>
        </w:rPr>
        <w:t>1 Přehled kritérií a bodového ohodnocení</w:t>
      </w:r>
    </w:p>
    <w:p w:rsidR="00B40CC0" w:rsidRPr="00386A9E" w:rsidRDefault="00B40CC0" w:rsidP="00B40CC0"/>
    <w:tbl>
      <w:tblPr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758"/>
        <w:gridCol w:w="1984"/>
      </w:tblGrid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B40CC0" w:rsidRPr="00386A9E" w:rsidRDefault="00B40CC0" w:rsidP="003357DD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:rsidR="00B40CC0" w:rsidRPr="00386A9E" w:rsidRDefault="00B40CC0" w:rsidP="003357DD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Minimum pro postup do dalšího výběru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B40CC0" w:rsidRPr="003357DD" w:rsidRDefault="00B40CC0" w:rsidP="003357DD">
            <w:pPr>
              <w:pStyle w:val="Nadpis5"/>
              <w:rPr>
                <w:i w:val="0"/>
              </w:rPr>
            </w:pPr>
            <w:r w:rsidRPr="003357DD">
              <w:rPr>
                <w:i w:val="0"/>
              </w:rPr>
              <w:t>CELKEM</w:t>
            </w:r>
          </w:p>
        </w:tc>
        <w:tc>
          <w:tcPr>
            <w:tcW w:w="1758" w:type="dxa"/>
            <w:tcBorders>
              <w:top w:val="double" w:sz="4" w:space="0" w:color="auto"/>
              <w:bottom w:val="nil"/>
              <w:right w:val="nil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84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61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:rsidR="00B40CC0" w:rsidRPr="003357DD" w:rsidRDefault="00B40CC0" w:rsidP="004F3864">
            <w:pPr>
              <w:pStyle w:val="Nadpis5"/>
              <w:rPr>
                <w:i w:val="0"/>
              </w:rPr>
            </w:pPr>
            <w:r w:rsidRPr="003357DD">
              <w:rPr>
                <w:i w:val="0"/>
              </w:rPr>
              <w:t xml:space="preserve">A Soulad s cílem </w:t>
            </w:r>
            <w:r w:rsidR="004F3864">
              <w:rPr>
                <w:i w:val="0"/>
              </w:rPr>
              <w:t>Výzv</w:t>
            </w:r>
            <w:r w:rsidRPr="003357DD">
              <w:rPr>
                <w:i w:val="0"/>
              </w:rPr>
              <w:t xml:space="preserve">y a </w:t>
            </w:r>
            <w:r w:rsidR="004F3864">
              <w:rPr>
                <w:i w:val="0"/>
              </w:rPr>
              <w:t>tematickými okruhy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17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Soulad obsahu projektu s cílem a základním vymezením </w:t>
            </w:r>
            <w:r w:rsidR="004F3864">
              <w:rPr>
                <w:rFonts w:ascii="Calibri" w:hAnsi="Calibri"/>
              </w:rPr>
              <w:t>Výzv</w:t>
            </w:r>
            <w:r>
              <w:rPr>
                <w:rFonts w:ascii="Calibri" w:hAnsi="Calibri"/>
              </w:rPr>
              <w:t>y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A.1, A.3: minimum 4 body.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4F3864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A.2 Soulad obsahu projektu s vyhlášenými </w:t>
            </w:r>
            <w:r w:rsidR="004F3864">
              <w:rPr>
                <w:rFonts w:ascii="Calibri" w:hAnsi="Calibri"/>
              </w:rPr>
              <w:t>tematickými okruhy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rPr>
                <w:i w:val="0"/>
              </w:rPr>
            </w:pPr>
            <w:r w:rsidRPr="003357DD">
              <w:rPr>
                <w:i w:val="0"/>
              </w:rPr>
              <w:t>B Odborná úroveň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16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B.3 Reálnost realizačního plánu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 Potřebnost</w:t>
            </w:r>
            <w:r w:rsidRPr="00386A9E">
              <w:rPr>
                <w:rFonts w:ascii="Calibri" w:hAnsi="Calibri"/>
              </w:rPr>
              <w:t xml:space="preserve"> 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 xml:space="preserve">5 Celkový přínos z hlediska vzdělávání 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rPr>
                <w:i w:val="0"/>
              </w:rPr>
            </w:pPr>
            <w:r w:rsidRPr="003357DD">
              <w:rPr>
                <w:i w:val="0"/>
              </w:rPr>
              <w:t>C Personální a materiální zajištění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14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  <w:bottom w:val="nil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top w:val="double" w:sz="4" w:space="0" w:color="auto"/>
              <w:lef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rPr>
                <w:i w:val="0"/>
              </w:rPr>
            </w:pPr>
            <w:r w:rsidRPr="003357DD">
              <w:rPr>
                <w:i w:val="0"/>
              </w:rPr>
              <w:t>D Rozpočet projektu</w:t>
            </w:r>
          </w:p>
        </w:tc>
        <w:tc>
          <w:tcPr>
            <w:tcW w:w="1758" w:type="dxa"/>
            <w:tcBorders>
              <w:top w:val="double" w:sz="4" w:space="0" w:color="auto"/>
              <w:right w:val="nil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20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B40CC0" w:rsidRPr="003357DD" w:rsidRDefault="00B40CC0" w:rsidP="003357DD">
            <w:pPr>
              <w:pStyle w:val="Nadpis5"/>
              <w:jc w:val="center"/>
              <w:rPr>
                <w:i w:val="0"/>
              </w:rPr>
            </w:pPr>
            <w:r w:rsidRPr="003357DD">
              <w:rPr>
                <w:i w:val="0"/>
              </w:rPr>
              <w:t>14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 w:rsidR="004F3864">
              <w:rPr>
                <w:rFonts w:ascii="Calibri" w:hAnsi="Calibri"/>
              </w:rPr>
              <w:t>Výzv</w:t>
            </w:r>
            <w:r>
              <w:rPr>
                <w:rFonts w:ascii="Calibri" w:hAnsi="Calibri"/>
              </w:rPr>
              <w:t>ou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D.1: minimum 3 body</w:t>
            </w: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1758" w:type="dxa"/>
            <w:tcBorders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B40CC0" w:rsidRPr="00386A9E" w:rsidTr="004F3864">
        <w:trPr>
          <w:cantSplit/>
        </w:trPr>
        <w:tc>
          <w:tcPr>
            <w:tcW w:w="5457" w:type="dxa"/>
            <w:tcBorders>
              <w:left w:val="double" w:sz="4" w:space="0" w:color="auto"/>
              <w:bottom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1758" w:type="dxa"/>
            <w:tcBorders>
              <w:bottom w:val="double" w:sz="4" w:space="0" w:color="auto"/>
              <w:right w:val="nil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40CC0" w:rsidRPr="00386A9E" w:rsidRDefault="00B40CC0" w:rsidP="003357DD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:rsidR="00B40CC0" w:rsidRPr="008A15FF" w:rsidRDefault="003357DD" w:rsidP="00B40CC0">
      <w:pPr>
        <w:pStyle w:val="Nadpis2"/>
        <w:rPr>
          <w:rFonts w:ascii="Calibri" w:hAnsi="Calibri" w:cs="Calibri"/>
          <w:i w:val="0"/>
          <w:sz w:val="24"/>
          <w:szCs w:val="24"/>
        </w:rPr>
      </w:pPr>
      <w:r>
        <w:rPr>
          <w:rFonts w:ascii="Calibri" w:hAnsi="Calibri" w:cs="Calibri"/>
          <w:i w:val="0"/>
          <w:sz w:val="24"/>
          <w:szCs w:val="24"/>
        </w:rPr>
        <w:lastRenderedPageBreak/>
        <w:t>6.2</w:t>
      </w:r>
      <w:r w:rsidR="00B40CC0" w:rsidRPr="008A15FF">
        <w:rPr>
          <w:rFonts w:ascii="Calibri" w:hAnsi="Calibri" w:cs="Calibri"/>
          <w:i w:val="0"/>
          <w:sz w:val="24"/>
          <w:szCs w:val="24"/>
        </w:rPr>
        <w:t xml:space="preserve"> Informace a pokyny k hodnocení projektů</w:t>
      </w:r>
    </w:p>
    <w:p w:rsidR="00B40CC0" w:rsidRPr="00957764" w:rsidRDefault="00B40CC0" w:rsidP="00B40CC0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Výběrová komise posuzuje projekty podle uvedených kritérií. Kritéria jsou rozdělena do několika oblastí, která jsou dále specifikována. Každé kritérium je bodově ohodnoceno. Zároveň je stanovena minimální bodová hranice v každé oblasti kritérií, kterou musí projekt dosáhnout, aby mohl postoupit do dalšího výběru.</w:t>
      </w:r>
    </w:p>
    <w:p w:rsidR="00B40CC0" w:rsidRDefault="00B40CC0" w:rsidP="00B40CC0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:rsidR="00B40CC0" w:rsidRPr="00EA3B49" w:rsidRDefault="00B40CC0" w:rsidP="00B40CC0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Pro postoupení žádostí výběrové komisi je stanoven minimální průměrný počet bodů od </w:t>
      </w:r>
      <w:r>
        <w:rPr>
          <w:rFonts w:ascii="Calibri" w:hAnsi="Calibri" w:cs="Calibri"/>
          <w:szCs w:val="24"/>
        </w:rPr>
        <w:t xml:space="preserve">dvou </w:t>
      </w:r>
      <w:r w:rsidRPr="00EA3B49">
        <w:rPr>
          <w:rFonts w:ascii="Calibri" w:hAnsi="Calibri" w:cs="Calibri"/>
          <w:szCs w:val="24"/>
        </w:rPr>
        <w:t xml:space="preserve">hodnotitelů projektů na 61 bodů. V případě bodového rozdílu 20 a více bodů je </w:t>
      </w:r>
      <w:r>
        <w:rPr>
          <w:rFonts w:ascii="Calibri" w:hAnsi="Calibri" w:cs="Calibri"/>
          <w:szCs w:val="24"/>
        </w:rPr>
        <w:t>určen</w:t>
      </w:r>
      <w:r w:rsidRPr="00EA3B49">
        <w:rPr>
          <w:rFonts w:ascii="Calibri" w:hAnsi="Calibri" w:cs="Calibri"/>
          <w:szCs w:val="24"/>
        </w:rPr>
        <w:t xml:space="preserve"> třetí hodnotitel. </w:t>
      </w:r>
    </w:p>
    <w:p w:rsidR="00B40CC0" w:rsidRPr="00EA3B49" w:rsidRDefault="00B40CC0" w:rsidP="00B40CC0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hodnocení 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:rsidR="00B40CC0" w:rsidRDefault="00B40CC0" w:rsidP="00B40CC0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</w:t>
      </w:r>
      <w:r w:rsidRPr="00EA3B49">
        <w:rPr>
          <w:rFonts w:ascii="Calibri" w:hAnsi="Calibri" w:cs="Calibri"/>
          <w:szCs w:val="24"/>
        </w:rPr>
        <w:t>okud žadatel nebude mít vyrovnané veškeré splatné finanční závazky vůči státnímu rozpočtu ČR za předchozí kalendářní roky (na základě předložených finančních vyúčtování v</w:t>
      </w:r>
      <w:r>
        <w:rPr>
          <w:rFonts w:ascii="Calibri" w:hAnsi="Calibri" w:cs="Calibri"/>
          <w:szCs w:val="24"/>
        </w:rPr>
        <w:t>e</w:t>
      </w:r>
      <w:r w:rsidRPr="00EA3B49">
        <w:rPr>
          <w:rFonts w:ascii="Calibri" w:hAnsi="Calibri" w:cs="Calibri"/>
          <w:szCs w:val="24"/>
        </w:rPr>
        <w:t xml:space="preserve"> </w:t>
      </w:r>
      <w:r w:rsidR="004F3864">
        <w:rPr>
          <w:rFonts w:ascii="Calibri" w:hAnsi="Calibri" w:cs="Calibri"/>
          <w:szCs w:val="24"/>
        </w:rPr>
        <w:t>Výzv</w:t>
      </w:r>
      <w:r>
        <w:rPr>
          <w:rFonts w:ascii="Calibri" w:hAnsi="Calibri" w:cs="Calibri"/>
          <w:szCs w:val="24"/>
        </w:rPr>
        <w:t>ě</w:t>
      </w:r>
      <w:r w:rsidRPr="00EA3B49">
        <w:rPr>
          <w:rFonts w:ascii="Calibri" w:hAnsi="Calibri" w:cs="Calibri"/>
          <w:szCs w:val="24"/>
        </w:rPr>
        <w:t>), nebude mu dotace poskytnuta a k dotaci bude navržen jiný žadatel dle pořadí úspěšnosti. O tomto bude komi</w:t>
      </w:r>
      <w:r w:rsidR="004A6C2D">
        <w:rPr>
          <w:rFonts w:ascii="Calibri" w:hAnsi="Calibri" w:cs="Calibri"/>
          <w:szCs w:val="24"/>
        </w:rPr>
        <w:t>se hlasovat metodou per rollam.</w:t>
      </w:r>
    </w:p>
    <w:p w:rsidR="00B40CC0" w:rsidRPr="003357DD" w:rsidRDefault="003357DD" w:rsidP="00B40CC0">
      <w:pPr>
        <w:pStyle w:val="Nadpis2"/>
        <w:rPr>
          <w:rFonts w:ascii="Calibri" w:hAnsi="Calibri" w:cs="Calibri"/>
          <w:i w:val="0"/>
          <w:sz w:val="24"/>
          <w:szCs w:val="24"/>
        </w:rPr>
      </w:pPr>
      <w:r>
        <w:rPr>
          <w:rFonts w:ascii="Calibri" w:hAnsi="Calibri" w:cs="Calibri"/>
          <w:i w:val="0"/>
          <w:sz w:val="24"/>
          <w:szCs w:val="24"/>
        </w:rPr>
        <w:t>6.3</w:t>
      </w:r>
      <w:r w:rsidR="00B40CC0" w:rsidRPr="003357DD">
        <w:rPr>
          <w:rFonts w:ascii="Calibri" w:hAnsi="Calibri" w:cs="Calibri"/>
          <w:i w:val="0"/>
          <w:sz w:val="24"/>
          <w:szCs w:val="24"/>
        </w:rPr>
        <w:t xml:space="preserve"> Komentář k jednotlivým kritériím</w:t>
      </w:r>
    </w:p>
    <w:p w:rsidR="00B40CC0" w:rsidRPr="00957764" w:rsidRDefault="00B40CC0" w:rsidP="00B40CC0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:rsidR="00B40CC0" w:rsidRPr="00957764" w:rsidRDefault="00B40CC0" w:rsidP="00B40CC0">
      <w:pPr>
        <w:pStyle w:val="Text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B40CC0" w:rsidRPr="00386A9E" w:rsidTr="003357DD">
        <w:tc>
          <w:tcPr>
            <w:tcW w:w="779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</w:t>
            </w:r>
            <w:r w:rsidR="004F3864">
              <w:t>Výzv</w:t>
            </w:r>
            <w:r>
              <w:t>y</w:t>
            </w:r>
            <w:r w:rsidRPr="00386A9E">
              <w:t xml:space="preserve"> a </w:t>
            </w:r>
            <w:r w:rsidR="004F3864">
              <w:t>tematickými okruhy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 xml:space="preserve">A.1 Soulad obsahu projektu s cílem a základním vymezením </w:t>
            </w:r>
            <w:r w:rsidR="004F3864">
              <w:t>Výzv</w:t>
            </w:r>
            <w:r>
              <w:t>y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 xml:space="preserve">A.2 Soulad obsahu projektu s vyhlášenými </w:t>
            </w:r>
            <w:r w:rsidR="004F3864">
              <w:t>tematickými okruhy</w:t>
            </w:r>
            <w:r w:rsidRPr="00386A9E">
              <w:t>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cílem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 nebo 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), větší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(mimo vyhlášené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 xml:space="preserve">), přibližně polovina požadovaných dotovaných aktivit je zaměřena mimo cíl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(mimo vyhlášené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), menší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(mimo vyhlášené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plně v souladu s cílem </w:t>
            </w:r>
            <w:r w:rsidR="004F3864">
              <w:t>Výzv</w:t>
            </w:r>
            <w:r>
              <w:t>y</w:t>
            </w:r>
            <w:r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</w:t>
            </w:r>
            <w:r w:rsidR="004F3864">
              <w:rPr>
                <w:rFonts w:ascii="Calibri" w:hAnsi="Calibri"/>
              </w:rPr>
              <w:t>tematickými okruhy</w:t>
            </w:r>
            <w:r w:rsidRPr="00386A9E">
              <w:rPr>
                <w:rFonts w:ascii="Calibri" w:hAnsi="Calibri"/>
              </w:rPr>
              <w:t>).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činnost žadatele.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B40CC0" w:rsidRPr="00386A9E" w:rsidTr="003357DD">
        <w:tc>
          <w:tcPr>
            <w:tcW w:w="779" w:type="dxa"/>
            <w:tcBorders>
              <w:bottom w:val="dotted" w:sz="4" w:space="0" w:color="auto"/>
            </w:tcBorders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tted" w:sz="4" w:space="0" w:color="auto"/>
            </w:tcBorders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jen velmi obecně, popis projektu neobsahuje všechny požadované části.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popsány pouze obecně, popis projektu obsahuje všechny požadované části.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srozumitelně a tvoří vyvážený systémový celek, popis projektu obsahuje všechny požadované části.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B.2 Proveditelnost projektu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 reálné.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</w:t>
            </w:r>
            <w:r>
              <w:t>Potřebnost</w:t>
            </w:r>
            <w:r w:rsidRPr="00386A9E">
              <w:t xml:space="preserve"> projektu</w:t>
            </w:r>
            <w:r>
              <w:t xml:space="preserve"> z hlediska cílové skupiny 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neodpovídá na žádnou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obsahuje popis reálných potřeb cílové skupiny a částečně na ně odpovídá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inovativně odpovídá na popsanou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</w:t>
            </w:r>
            <w:r>
              <w:t>Celkový přínos z hlediska vzdělávání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Není zřejmý přínos projektu z hlediska vzdělávání. 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Přínos z hlediska vzdělávání je částečný a podmíněný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slibuje širší dopad na kvalitu vzdělávání a možnost dalšího rozvoje po ukončení podpory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místní úrovni, projekt není přenositelný.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B40CC0" w:rsidRPr="00386A9E" w:rsidTr="003357DD">
        <w:tc>
          <w:tcPr>
            <w:tcW w:w="779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zveřejnění mohou sloužit jako metodika obecného řešení daného projektu.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pedagogické vzdělání, úspěšná realizace projektu je z tohoto důvodu nejistá.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C.2. Kapacita řešitelského týmu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C.3 Realizace projektu členy žadatele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B40CC0" w:rsidRPr="00386A9E" w:rsidTr="003357DD">
        <w:tc>
          <w:tcPr>
            <w:tcW w:w="779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 xml:space="preserve">D.1 Soulad s podmínkami pro použití finančních prostředků stanovenými </w:t>
            </w:r>
            <w:r w:rsidR="004F3864">
              <w:t>Výzv</w:t>
            </w:r>
            <w:r>
              <w:t>ou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</w:t>
            </w:r>
            <w:r w:rsidR="004F3864">
              <w:t>Výzv</w:t>
            </w:r>
            <w:r>
              <w:t>ou</w:t>
            </w:r>
            <w:r w:rsidRPr="00386A9E">
              <w:rPr>
                <w:rFonts w:ascii="Calibri" w:hAnsi="Calibri"/>
              </w:rPr>
              <w:t>, nebo projekt neobsahuje údaje, podle kterých by bylo možno posoudit úroveň splnění kritéria.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</w:t>
            </w:r>
            <w:r w:rsidR="004F3864">
              <w:t>Výzv</w:t>
            </w:r>
            <w:r>
              <w:t>ou</w:t>
            </w:r>
            <w:r w:rsidRPr="00386A9E">
              <w:rPr>
                <w:rFonts w:ascii="Calibri" w:hAnsi="Calibri"/>
              </w:rPr>
              <w:t>, byly by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4F3864">
              <w:t>Výzv</w:t>
            </w:r>
            <w:r>
              <w:t>ou</w:t>
            </w:r>
            <w:r w:rsidRPr="00386A9E">
              <w:rPr>
                <w:rFonts w:ascii="Calibri" w:hAnsi="Calibri"/>
              </w:rPr>
              <w:t>, rozpor je řešitelný výraznější úpravou obsahu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4F3864">
              <w:t>Výzv</w:t>
            </w:r>
            <w:r>
              <w:t>ou</w:t>
            </w:r>
            <w:r w:rsidRPr="00386A9E">
              <w:rPr>
                <w:rFonts w:ascii="Calibri" w:hAnsi="Calibri"/>
              </w:rPr>
              <w:t>, který je však řešitelný drobnými úpravami v rozvržení položek rozpočtu projektu, bez nutnosti změn v obsahu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požadovaných finančních prostředků je zcela v souladu s podmínkami určenými </w:t>
            </w:r>
            <w:r w:rsidR="004F3864">
              <w:t>Výzv</w:t>
            </w:r>
            <w:r>
              <w:t>ou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lastRenderedPageBreak/>
              <w:t>D.2 Přiměřenost výše požadovaných finančních prostředků k cílům a obsahu projektu – v celkové částce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nevyrovnaná)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B40CC0" w:rsidRPr="00386A9E" w:rsidTr="003357DD">
        <w:trPr>
          <w:cantSplit/>
        </w:trPr>
        <w:tc>
          <w:tcPr>
            <w:tcW w:w="9057" w:type="dxa"/>
            <w:gridSpan w:val="2"/>
          </w:tcPr>
          <w:p w:rsidR="00B40CC0" w:rsidRPr="00386A9E" w:rsidRDefault="00B40CC0" w:rsidP="003357DD">
            <w:pPr>
              <w:pStyle w:val="Nadpis6"/>
              <w:spacing w:before="0"/>
            </w:pPr>
            <w:r w:rsidRPr="00386A9E">
              <w:t>D.5 Vlastní finanční podíl žadatele či účast jiných partnerů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:rsidR="00B40CC0" w:rsidRPr="00386A9E" w:rsidRDefault="00B40CC0" w:rsidP="00BB7826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Dotace projektu </w:t>
            </w:r>
            <w:r w:rsidR="00BB7826">
              <w:rPr>
                <w:rFonts w:ascii="Calibri" w:hAnsi="Calibri"/>
              </w:rPr>
              <w:t>je větší nebo rovna</w:t>
            </w:r>
            <w:r w:rsidRPr="00386A9E">
              <w:rPr>
                <w:rFonts w:ascii="Calibri" w:hAnsi="Calibri"/>
              </w:rPr>
              <w:t xml:space="preserve"> 70 % celkových nákladů.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B40CC0" w:rsidRPr="00386A9E" w:rsidTr="003357DD">
        <w:tc>
          <w:tcPr>
            <w:tcW w:w="779" w:type="dxa"/>
          </w:tcPr>
          <w:p w:rsidR="00B40CC0" w:rsidRPr="00386A9E" w:rsidRDefault="00B40CC0" w:rsidP="003357DD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:rsidR="00B40CC0" w:rsidRPr="00386A9E" w:rsidRDefault="00B40CC0" w:rsidP="003357DD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:rsidR="00B40CC0" w:rsidRPr="00386A9E" w:rsidRDefault="00B40CC0" w:rsidP="00B40CC0">
      <w:r w:rsidRPr="00386A9E">
        <w:t xml:space="preserve"> </w:t>
      </w:r>
    </w:p>
    <w:p w:rsidR="00B40CC0" w:rsidRDefault="00B40CC0" w:rsidP="00B40CC0">
      <w:pPr>
        <w:ind w:left="567" w:hanging="567"/>
        <w:jc w:val="left"/>
      </w:pPr>
    </w:p>
    <w:p w:rsidR="00DA5FF1" w:rsidRDefault="00DA5FF1" w:rsidP="00B40CC0">
      <w:pPr>
        <w:keepNext/>
        <w:spacing w:before="240" w:after="60"/>
        <w:outlineLvl w:val="1"/>
        <w:rPr>
          <w:rFonts w:ascii="Calibri" w:eastAsia="Calibri" w:hAnsi="Calibri" w:cs="Arial"/>
          <w:color w:val="000000"/>
          <w:sz w:val="22"/>
          <w:szCs w:val="22"/>
          <w:lang w:eastAsia="en-US"/>
        </w:rPr>
      </w:pPr>
    </w:p>
    <w:sectPr w:rsidR="00DA5FF1" w:rsidSect="00746EA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1B0" w:rsidRDefault="004201B0" w:rsidP="008751A5">
      <w:r>
        <w:separator/>
      </w:r>
    </w:p>
  </w:endnote>
  <w:endnote w:type="continuationSeparator" w:id="0">
    <w:p w:rsidR="004201B0" w:rsidRDefault="004201B0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A43D63">
      <w:rPr>
        <w:rFonts w:ascii="Calibri" w:hAnsi="Calibri" w:cs="Calibri"/>
        <w:noProof/>
      </w:rPr>
      <w:t>2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1B0" w:rsidRDefault="004201B0" w:rsidP="008751A5">
      <w:r>
        <w:separator/>
      </w:r>
    </w:p>
  </w:footnote>
  <w:footnote w:type="continuationSeparator" w:id="0">
    <w:p w:rsidR="004201B0" w:rsidRDefault="004201B0" w:rsidP="0087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6D0F"/>
    <w:rsid w:val="00087460"/>
    <w:rsid w:val="00090C58"/>
    <w:rsid w:val="00094B7E"/>
    <w:rsid w:val="000953BD"/>
    <w:rsid w:val="000961DF"/>
    <w:rsid w:val="00097B9E"/>
    <w:rsid w:val="000A0992"/>
    <w:rsid w:val="000A0E4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80F88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01B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591C"/>
    <w:rsid w:val="00556223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3811"/>
    <w:rsid w:val="00A14223"/>
    <w:rsid w:val="00A15880"/>
    <w:rsid w:val="00A238B7"/>
    <w:rsid w:val="00A31531"/>
    <w:rsid w:val="00A34D66"/>
    <w:rsid w:val="00A42F16"/>
    <w:rsid w:val="00A43D63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16A78"/>
    <w:rsid w:val="00C223B4"/>
    <w:rsid w:val="00C31C86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3690"/>
    <w:rsid w:val="00D03D8E"/>
    <w:rsid w:val="00D06140"/>
    <w:rsid w:val="00D12297"/>
    <w:rsid w:val="00D20E6D"/>
    <w:rsid w:val="00D21C72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129E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132F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653C-7593-4582-9C6B-F56F6D74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2238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15413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3</cp:revision>
  <cp:lastPrinted>2019-11-07T15:29:00Z</cp:lastPrinted>
  <dcterms:created xsi:type="dcterms:W3CDTF">2019-11-07T15:35:00Z</dcterms:created>
  <dcterms:modified xsi:type="dcterms:W3CDTF">2019-11-07T15:36:00Z</dcterms:modified>
</cp:coreProperties>
</file>