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996" w:rsidRDefault="00360EE4" w:rsidP="00360EE4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20</w:t>
      </w:r>
    </w:p>
    <w:p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:rsidTr="005F1595">
        <w:tc>
          <w:tcPr>
            <w:tcW w:w="4248" w:type="dxa"/>
            <w:shd w:val="clear" w:color="auto" w:fill="F2F2F2" w:themeFill="background1" w:themeFillShade="F2"/>
          </w:tcPr>
          <w:p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:rsidTr="005F1595">
        <w:tc>
          <w:tcPr>
            <w:tcW w:w="4248" w:type="dxa"/>
            <w:shd w:val="clear" w:color="auto" w:fill="F2F2F2" w:themeFill="background1" w:themeFillShade="F2"/>
          </w:tcPr>
          <w:p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SPORT-6-____/2020</w:t>
            </w:r>
          </w:p>
        </w:tc>
      </w:tr>
      <w:tr w:rsidR="00360EE4" w:rsidTr="005F1595">
        <w:tc>
          <w:tcPr>
            <w:tcW w:w="4248" w:type="dxa"/>
            <w:shd w:val="clear" w:color="auto" w:fill="F2F2F2" w:themeFill="background1" w:themeFillShade="F2"/>
          </w:tcPr>
          <w:p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Dotační neinvestiční program: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Výzva ODM 2020</w:t>
            </w:r>
          </w:p>
        </w:tc>
      </w:tr>
    </w:tbl>
    <w:p w:rsidR="00360EE4" w:rsidRDefault="00360EE4" w:rsidP="00360EE4">
      <w:pPr>
        <w:rPr>
          <w:sz w:val="24"/>
          <w:szCs w:val="24"/>
        </w:rPr>
      </w:pPr>
    </w:p>
    <w:p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360EE4" w:rsidTr="00360EE4">
        <w:tc>
          <w:tcPr>
            <w:tcW w:w="1413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Název:</w:t>
            </w:r>
          </w:p>
        </w:tc>
        <w:tc>
          <w:tcPr>
            <w:tcW w:w="7649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1413" w:type="dxa"/>
            <w:shd w:val="clear" w:color="auto" w:fill="F2F2F2" w:themeFill="background1" w:themeFillShade="F2"/>
          </w:tcPr>
          <w:p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649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:rsidTr="00360EE4">
        <w:tc>
          <w:tcPr>
            <w:tcW w:w="2830" w:type="dxa"/>
            <w:shd w:val="clear" w:color="auto" w:fill="F2F2F2" w:themeFill="background1" w:themeFillShade="F2"/>
          </w:tcPr>
          <w:p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:rsidR="00360EE4" w:rsidRDefault="00360EE4" w:rsidP="005F1595">
      <w:pPr>
        <w:spacing w:after="0"/>
        <w:rPr>
          <w:sz w:val="24"/>
          <w:szCs w:val="24"/>
        </w:rPr>
      </w:pPr>
    </w:p>
    <w:p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:rsidR="009E3EDB" w:rsidRDefault="009E3EDB" w:rsidP="009E3EDB">
      <w:pPr>
        <w:spacing w:after="0"/>
        <w:rPr>
          <w:sz w:val="24"/>
          <w:szCs w:val="24"/>
        </w:rPr>
      </w:pPr>
    </w:p>
    <w:p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:rsidTr="009E3EDB">
        <w:tc>
          <w:tcPr>
            <w:tcW w:w="2830" w:type="dxa"/>
            <w:shd w:val="clear" w:color="auto" w:fill="F2F2F2" w:themeFill="background1" w:themeFillShade="F2"/>
          </w:tcPr>
          <w:p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:rsidR="00655703" w:rsidRDefault="00655703" w:rsidP="009E3EDB">
      <w:pPr>
        <w:spacing w:after="0"/>
        <w:rPr>
          <w:sz w:val="24"/>
          <w:szCs w:val="24"/>
        </w:rPr>
      </w:pPr>
    </w:p>
    <w:p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:rsidR="00655703" w:rsidRDefault="00655703" w:rsidP="009E3EDB">
      <w:pPr>
        <w:spacing w:after="0"/>
        <w:rPr>
          <w:sz w:val="24"/>
          <w:szCs w:val="24"/>
        </w:rPr>
      </w:pPr>
    </w:p>
    <w:p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:rsidTr="00624F3B">
        <w:tc>
          <w:tcPr>
            <w:tcW w:w="3114" w:type="dxa"/>
            <w:shd w:val="clear" w:color="auto" w:fill="F2F2F2" w:themeFill="background1" w:themeFillShade="F2"/>
          </w:tcPr>
          <w:p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:rsidR="00CF77B1" w:rsidRDefault="00CF77B1" w:rsidP="009E3EDB">
      <w:pPr>
        <w:spacing w:after="0"/>
        <w:rPr>
          <w:sz w:val="24"/>
          <w:szCs w:val="24"/>
        </w:rPr>
      </w:pPr>
    </w:p>
    <w:p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:rsidTr="00624F3B">
        <w:tc>
          <w:tcPr>
            <w:tcW w:w="3397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>(Příloha č. 2 Výzvy)</w:t>
            </w:r>
          </w:p>
        </w:tc>
      </w:tr>
      <w:tr w:rsidR="00624F3B" w:rsidTr="00F52CBA">
        <w:tc>
          <w:tcPr>
            <w:tcW w:w="3397" w:type="dxa"/>
            <w:shd w:val="clear" w:color="auto" w:fill="F2F2F2" w:themeFill="background1" w:themeFillShade="F2"/>
          </w:tcPr>
          <w:p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:rsidTr="00F52CBA">
        <w:tc>
          <w:tcPr>
            <w:tcW w:w="3397" w:type="dxa"/>
            <w:shd w:val="clear" w:color="auto" w:fill="F2F2F2" w:themeFill="background1" w:themeFillShade="F2"/>
          </w:tcPr>
          <w:p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:rsidR="00624F3B" w:rsidRDefault="00624F3B" w:rsidP="009E3EDB">
      <w:pPr>
        <w:spacing w:after="0"/>
        <w:rPr>
          <w:sz w:val="24"/>
          <w:szCs w:val="24"/>
        </w:rPr>
      </w:pPr>
    </w:p>
    <w:p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465"/>
        <w:gridCol w:w="142"/>
        <w:gridCol w:w="3255"/>
      </w:tblGrid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 jeho jménem s uvedením, zda jednají jako jeho statutární orgán nebo jednají na základě plné moci</w:t>
            </w:r>
          </w:p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F52CBA" w:rsidRDefault="00F52CBA" w:rsidP="00F52CBA">
            <w:pPr>
              <w:rPr>
                <w:i/>
                <w:sz w:val="16"/>
                <w:szCs w:val="16"/>
              </w:rPr>
            </w:pPr>
            <w:r w:rsidRPr="00F52CBA">
              <w:rPr>
                <w:i/>
                <w:sz w:val="16"/>
                <w:szCs w:val="16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moci.</w:t>
            </w:r>
          </w:p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</w:p>
        </w:tc>
      </w:tr>
      <w:tr w:rsidR="00F52CBA" w:rsidRP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/>
        </w:tc>
      </w:tr>
      <w:tr w:rsidR="00F52CBA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F52CBA" w:rsidRPr="00E55BDB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 s podílem v této právnické osobě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Vyberte</w:t>
            </w:r>
            <w:r w:rsidR="00BB0036">
              <w:rPr>
                <w:sz w:val="24"/>
                <w:szCs w:val="24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:rsidR="00E55BDB" w:rsidRPr="00E55BDB" w:rsidRDefault="00E55BDB" w:rsidP="00F52CBA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465" w:type="dxa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F52CBA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52CBA" w:rsidRPr="00E55BDB" w:rsidRDefault="00E55BDB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4"/>
            <w:vAlign w:val="center"/>
          </w:tcPr>
          <w:p w:rsidR="00F52CBA" w:rsidRPr="00E55BDB" w:rsidRDefault="00F52CBA" w:rsidP="00F52CBA">
            <w:pPr>
              <w:rPr>
                <w:sz w:val="20"/>
                <w:szCs w:val="20"/>
              </w:rPr>
            </w:pPr>
          </w:p>
        </w:tc>
      </w:tr>
      <w:tr w:rsidR="00E55BDB" w:rsidTr="00E55BDB">
        <w:tc>
          <w:tcPr>
            <w:tcW w:w="9062" w:type="dxa"/>
            <w:gridSpan w:val="5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gridSpan w:val="2"/>
            <w:vAlign w:val="center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4"/>
            <w:vAlign w:val="center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4"/>
          </w:tcPr>
          <w:p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:rsidTr="00E55BDB">
        <w:tc>
          <w:tcPr>
            <w:tcW w:w="2972" w:type="dxa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4"/>
            <w:shd w:val="clear" w:color="auto" w:fill="F2F2F2" w:themeFill="background1" w:themeFillShade="F2"/>
          </w:tcPr>
          <w:p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:rsidR="00E55BDB" w:rsidRDefault="00E55BDB" w:rsidP="00BB0036">
      <w:pPr>
        <w:spacing w:after="0"/>
        <w:rPr>
          <w:szCs w:val="24"/>
        </w:rPr>
      </w:pPr>
    </w:p>
    <w:p w:rsidR="00E55BDB" w:rsidRDefault="00E55BDB" w:rsidP="00BB0036">
      <w:pPr>
        <w:spacing w:after="0"/>
        <w:rPr>
          <w:sz w:val="24"/>
          <w:szCs w:val="24"/>
        </w:rPr>
      </w:pPr>
    </w:p>
    <w:p w:rsidR="005F1595" w:rsidRDefault="005F1595" w:rsidP="00BB0036">
      <w:pPr>
        <w:spacing w:after="0"/>
        <w:rPr>
          <w:sz w:val="24"/>
          <w:szCs w:val="24"/>
        </w:rPr>
      </w:pPr>
    </w:p>
    <w:p w:rsidR="005F1595" w:rsidRDefault="005F1595" w:rsidP="00BB0036">
      <w:pPr>
        <w:spacing w:after="0"/>
        <w:rPr>
          <w:sz w:val="24"/>
          <w:szCs w:val="24"/>
        </w:rPr>
      </w:pPr>
    </w:p>
    <w:p w:rsidR="00BB0036" w:rsidRDefault="00BB0036" w:rsidP="00BB0036">
      <w:pPr>
        <w:spacing w:after="0"/>
        <w:rPr>
          <w:sz w:val="24"/>
          <w:szCs w:val="24"/>
        </w:rPr>
      </w:pPr>
    </w:p>
    <w:p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:rsidTr="00BB0036">
        <w:tc>
          <w:tcPr>
            <w:tcW w:w="2122" w:type="dxa"/>
            <w:shd w:val="clear" w:color="auto" w:fill="F2F2F2" w:themeFill="background1" w:themeFillShade="F2"/>
          </w:tcPr>
          <w:p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:rsidR="00BB0036" w:rsidRDefault="00BB0036" w:rsidP="00BB0036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:rsidR="00BB0036" w:rsidRDefault="00BB0036" w:rsidP="00E55BDB">
      <w:pPr>
        <w:spacing w:before="120" w:after="0"/>
        <w:rPr>
          <w:sz w:val="24"/>
          <w:szCs w:val="24"/>
        </w:rPr>
      </w:pPr>
    </w:p>
    <w:p w:rsidR="00003C7A" w:rsidRDefault="00003C7A" w:rsidP="00E55BDB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:rsidR="00003C7A" w:rsidRDefault="00003C7A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splňuje před</w:t>
      </w:r>
      <w:r w:rsidR="00B561F8">
        <w:rPr>
          <w:sz w:val="24"/>
          <w:szCs w:val="24"/>
        </w:rPr>
        <w:t>poklad bezúhonnosti, tedy nebyl</w:t>
      </w:r>
      <w:r>
        <w:rPr>
          <w:sz w:val="24"/>
          <w:szCs w:val="24"/>
        </w:rPr>
        <w:t xml:space="preserve"> v minulosti pravomocně odsouzena pro úmyslný trestný čin, pro trestný čin hospodářský, pro trestný čin proti majetku nebo trestný čin související s činností v oblasti sportu;</w:t>
      </w:r>
    </w:p>
    <w:p w:rsidR="00003C7A" w:rsidRDefault="00003C7A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:rsidR="00003C7A" w:rsidRDefault="00003C7A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 uplynulých třech letech opakovaně nebo závažným způsobem neporušila pravidla</w:t>
      </w:r>
      <w:r w:rsidR="00CE2599">
        <w:rPr>
          <w:sz w:val="24"/>
          <w:szCs w:val="24"/>
        </w:rPr>
        <w:t xml:space="preserve"> boje proti dopingu a závažným způsobem neohrozila naplňování programu prevence ovlivňování výsledků sportovních soutěží;</w:t>
      </w:r>
    </w:p>
    <w:p w:rsidR="00CE2599" w:rsidRDefault="00B561F8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E2599">
        <w:rPr>
          <w:sz w:val="24"/>
          <w:szCs w:val="24"/>
        </w:rPr>
        <w:t xml:space="preserve">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="00CE2599">
        <w:rPr>
          <w:rFonts w:cstheme="minorHAnsi"/>
          <w:sz w:val="24"/>
          <w:szCs w:val="24"/>
        </w:rPr>
        <w:t>§</w:t>
      </w:r>
      <w:r w:rsidR="00CE2599">
        <w:rPr>
          <w:sz w:val="24"/>
          <w:szCs w:val="24"/>
        </w:rPr>
        <w:t xml:space="preserve"> 212 zákona č. 40/2009 Sb., trestní zákoník, ve znění pozdějších předpisů.</w:t>
      </w: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:rsidR="00AC7167" w:rsidRDefault="00AC7167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PŘÍLOHY:</w:t>
      </w:r>
    </w:p>
    <w:p w:rsidR="00AC7167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Projekt</w:t>
      </w:r>
    </w:p>
    <w:p w:rsidR="00AC7167" w:rsidRPr="00AC7167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:rsidR="00AC7167" w:rsidRDefault="00AC7167" w:rsidP="00CE2599">
      <w:pPr>
        <w:spacing w:before="120" w:after="240"/>
        <w:jc w:val="both"/>
        <w:rPr>
          <w:sz w:val="24"/>
          <w:szCs w:val="24"/>
        </w:rPr>
      </w:pPr>
      <w:bookmarkStart w:id="0" w:name="_GoBack"/>
      <w:bookmarkEnd w:id="0"/>
    </w:p>
    <w:p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ACA" w:rsidRDefault="006B5ACA" w:rsidP="00AC7167">
      <w:pPr>
        <w:spacing w:after="0" w:line="240" w:lineRule="auto"/>
      </w:pPr>
      <w:r>
        <w:separator/>
      </w:r>
    </w:p>
  </w:endnote>
  <w:endnote w:type="continuationSeparator" w:id="0">
    <w:p w:rsidR="006B5ACA" w:rsidRDefault="006B5ACA" w:rsidP="00AC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729190"/>
      <w:docPartObj>
        <w:docPartGallery w:val="Page Numbers (Bottom of Page)"/>
        <w:docPartUnique/>
      </w:docPartObj>
    </w:sdtPr>
    <w:sdtContent>
      <w:p w:rsidR="00AC7167" w:rsidRDefault="00AC716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C7167" w:rsidRDefault="00AC71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ACA" w:rsidRDefault="006B5ACA" w:rsidP="00AC7167">
      <w:pPr>
        <w:spacing w:after="0" w:line="240" w:lineRule="auto"/>
      </w:pPr>
      <w:r>
        <w:separator/>
      </w:r>
    </w:p>
  </w:footnote>
  <w:footnote w:type="continuationSeparator" w:id="0">
    <w:p w:rsidR="006B5ACA" w:rsidRDefault="006B5ACA" w:rsidP="00AC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73B91"/>
    <w:multiLevelType w:val="hybridMultilevel"/>
    <w:tmpl w:val="6258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E4"/>
    <w:rsid w:val="00003C7A"/>
    <w:rsid w:val="00360EE4"/>
    <w:rsid w:val="003D0996"/>
    <w:rsid w:val="005F1595"/>
    <w:rsid w:val="00624F3B"/>
    <w:rsid w:val="00655703"/>
    <w:rsid w:val="006B5ACA"/>
    <w:rsid w:val="006C6D77"/>
    <w:rsid w:val="009E3EDB"/>
    <w:rsid w:val="00AC7167"/>
    <w:rsid w:val="00B561F8"/>
    <w:rsid w:val="00BB0036"/>
    <w:rsid w:val="00CE2599"/>
    <w:rsid w:val="00CF77B1"/>
    <w:rsid w:val="00D05B01"/>
    <w:rsid w:val="00E55BDB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167"/>
  </w:style>
  <w:style w:type="paragraph" w:styleId="Zpat">
    <w:name w:val="footer"/>
    <w:basedOn w:val="Normln"/>
    <w:link w:val="Zpat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Vozobulová Petra</cp:lastModifiedBy>
  <cp:revision>5</cp:revision>
  <dcterms:created xsi:type="dcterms:W3CDTF">2019-12-21T19:26:00Z</dcterms:created>
  <dcterms:modified xsi:type="dcterms:W3CDTF">2019-12-23T17:48:00Z</dcterms:modified>
</cp:coreProperties>
</file>