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4442" w14:textId="77777777" w:rsidR="00BF4E57" w:rsidRDefault="00BF4E57" w:rsidP="0083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Dodatek č. 1 </w:t>
      </w:r>
    </w:p>
    <w:p w14:paraId="138DE2E4" w14:textId="77777777" w:rsidR="00BF4E57" w:rsidRDefault="00BF4E57" w:rsidP="0083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F3FED18" w14:textId="572A79C2" w:rsidR="00E407F1" w:rsidRDefault="00E407F1" w:rsidP="0083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3</w:t>
      </w:r>
    </w:p>
    <w:p w14:paraId="51065A3B" w14:textId="77777777" w:rsidR="00E407F1" w:rsidRPr="00E407F1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837CA7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754ADDF5" w:rsidR="008058B9" w:rsidRDefault="00C103BB" w:rsidP="00837CA7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r w:rsidR="00EA2369" w:rsidRPr="00EA236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125 Podpora jmenovitých akcí reprodukce majetku organizací zřízených MŠMT</w:t>
      </w:r>
    </w:p>
    <w:p w14:paraId="67B759FD" w14:textId="77777777" w:rsidR="00C103BB" w:rsidRDefault="00C103BB" w:rsidP="00837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004AA30" w14:textId="4B5800C8" w:rsidR="004535DC" w:rsidRPr="004535DC" w:rsidRDefault="004535DC" w:rsidP="00837C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781477D8" w14:textId="17D8B30D" w:rsidR="004535DC" w:rsidRDefault="004535DC" w:rsidP="00837CA7">
      <w:pPr>
        <w:numPr>
          <w:ilvl w:val="0"/>
          <w:numId w:val="31"/>
        </w:numPr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>Ministerstvo školství, mládeže a tělovýchovy (dále jen „MŠMT“) zveřejnilo dne 23.</w:t>
      </w:r>
      <w:r w:rsidR="00EF6863">
        <w:rPr>
          <w:rFonts w:ascii="Times New Roman" w:hAnsi="Times New Roman"/>
          <w:sz w:val="24"/>
          <w:szCs w:val="24"/>
        </w:rPr>
        <w:t> </w:t>
      </w:r>
      <w:r w:rsidRPr="004535DC">
        <w:rPr>
          <w:rFonts w:ascii="Times New Roman" w:hAnsi="Times New Roman"/>
          <w:sz w:val="24"/>
          <w:szCs w:val="24"/>
        </w:rPr>
        <w:t>10.</w:t>
      </w:r>
      <w:r w:rsidR="00EF6863">
        <w:rPr>
          <w:rFonts w:ascii="Times New Roman" w:hAnsi="Times New Roman"/>
          <w:sz w:val="24"/>
          <w:szCs w:val="24"/>
        </w:rPr>
        <w:t> </w:t>
      </w:r>
      <w:r w:rsidRPr="004535DC">
        <w:rPr>
          <w:rFonts w:ascii="Times New Roman" w:hAnsi="Times New Roman"/>
          <w:sz w:val="24"/>
          <w:szCs w:val="24"/>
        </w:rPr>
        <w:t>2019 Výzvu č. 3 Ministerstva školství, mládeže a tělovýchovy k předložení žádostí o poskytnutí dotace v rámci programu 133 120 Rozvoj a obnova materiálně technické základny speciálních škol a systému náhradní výchovné péče na období 2019 až 2025 - Podprogram 133V 125 Podpora jmenovitých akcí reprodukce majetku organizací zřízených MŠMT</w:t>
      </w:r>
    </w:p>
    <w:p w14:paraId="69C2D105" w14:textId="77777777" w:rsidR="00837CA7" w:rsidRPr="00837CA7" w:rsidRDefault="00837CA7" w:rsidP="00837CA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40ABCD9" w14:textId="719CB5F7" w:rsidR="000D33FD" w:rsidRDefault="004535DC" w:rsidP="00837CA7">
      <w:pPr>
        <w:numPr>
          <w:ilvl w:val="0"/>
          <w:numId w:val="31"/>
        </w:numPr>
        <w:spacing w:after="120" w:line="240" w:lineRule="auto"/>
        <w:ind w:left="284" w:hanging="357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MŠMT upravuje text této </w:t>
      </w:r>
      <w:r w:rsidR="00837CA7">
        <w:rPr>
          <w:rFonts w:ascii="Times New Roman" w:hAnsi="Times New Roman"/>
          <w:sz w:val="24"/>
          <w:szCs w:val="24"/>
        </w:rPr>
        <w:t>v</w:t>
      </w:r>
      <w:r w:rsidRPr="004535DC">
        <w:rPr>
          <w:rFonts w:ascii="Times New Roman" w:hAnsi="Times New Roman"/>
          <w:sz w:val="24"/>
          <w:szCs w:val="24"/>
        </w:rPr>
        <w:t>ýzvy</w:t>
      </w:r>
      <w:r w:rsidR="001B1452">
        <w:rPr>
          <w:rFonts w:ascii="Times New Roman" w:hAnsi="Times New Roman"/>
          <w:sz w:val="24"/>
          <w:szCs w:val="24"/>
        </w:rPr>
        <w:t>:</w:t>
      </w:r>
    </w:p>
    <w:p w14:paraId="56A23E3F" w14:textId="2A126ECF" w:rsidR="004510CA" w:rsidRPr="004510CA" w:rsidRDefault="004510CA" w:rsidP="004510CA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510CA">
        <w:rPr>
          <w:rFonts w:ascii="Times New Roman" w:hAnsi="Times New Roman"/>
          <w:sz w:val="24"/>
          <w:szCs w:val="24"/>
          <w:u w:val="single"/>
        </w:rPr>
        <w:t xml:space="preserve">v článku č. 1, písm. </w:t>
      </w:r>
      <w:r w:rsidRPr="004510CA">
        <w:rPr>
          <w:rFonts w:ascii="Times New Roman" w:hAnsi="Times New Roman"/>
          <w:sz w:val="24"/>
          <w:szCs w:val="24"/>
          <w:u w:val="single"/>
        </w:rPr>
        <w:t>b</w:t>
      </w:r>
      <w:r w:rsidRPr="004510CA">
        <w:rPr>
          <w:rFonts w:ascii="Times New Roman" w:hAnsi="Times New Roman"/>
          <w:sz w:val="24"/>
          <w:szCs w:val="24"/>
          <w:u w:val="single"/>
        </w:rPr>
        <w:t xml:space="preserve"> následovně</w:t>
      </w:r>
      <w:r w:rsidRPr="004510CA">
        <w:rPr>
          <w:rFonts w:ascii="Times New Roman" w:hAnsi="Times New Roman"/>
          <w:sz w:val="24"/>
          <w:szCs w:val="24"/>
          <w:u w:val="single"/>
        </w:rPr>
        <w:t>:</w:t>
      </w:r>
    </w:p>
    <w:p w14:paraId="4CDFDBA9" w14:textId="3A16C90E" w:rsidR="004510CA" w:rsidRPr="004510CA" w:rsidRDefault="004510CA" w:rsidP="004510CA">
      <w:pPr>
        <w:pStyle w:val="Odstavecseseznamem"/>
        <w:spacing w:after="240" w:line="240" w:lineRule="auto"/>
        <w:ind w:left="7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930788">
        <w:rPr>
          <w:rFonts w:eastAsia="Times New Roman" w:cs="Times New Roman"/>
          <w:szCs w:val="24"/>
          <w:lang w:eastAsia="cs-CZ"/>
        </w:rPr>
        <w:t>Text</w:t>
      </w:r>
    </w:p>
    <w:p w14:paraId="4D9B45B3" w14:textId="497979B2" w:rsidR="004510CA" w:rsidRDefault="004510CA" w:rsidP="004510C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510CA">
        <w:rPr>
          <w:rFonts w:ascii="Times New Roman" w:hAnsi="Times New Roman"/>
          <w:sz w:val="24"/>
          <w:szCs w:val="24"/>
        </w:rPr>
        <w:t>Státní příspěvková organizace zřízená MŠMT vykonávající činnost školy/školského zařízení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4510CA">
        <w:rPr>
          <w:rFonts w:ascii="Times New Roman" w:hAnsi="Times New Roman"/>
          <w:sz w:val="24"/>
          <w:szCs w:val="24"/>
        </w:rPr>
        <w:t>s výjimkou Národního ústavu pro vzdělávání a Národního institutu pro další vzdělávání.</w:t>
      </w:r>
    </w:p>
    <w:p w14:paraId="2E070D56" w14:textId="77777777" w:rsidR="004510CA" w:rsidRPr="00930788" w:rsidRDefault="004510CA" w:rsidP="004510CA">
      <w:pPr>
        <w:pStyle w:val="Odstavecseseznamem"/>
        <w:spacing w:after="240" w:line="240" w:lineRule="auto"/>
        <w:ind w:left="7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930788">
        <w:rPr>
          <w:rFonts w:eastAsia="Times New Roman" w:cs="Times New Roman"/>
          <w:szCs w:val="24"/>
          <w:lang w:eastAsia="cs-CZ"/>
        </w:rPr>
        <w:t>je nahrazen textem:</w:t>
      </w:r>
    </w:p>
    <w:p w14:paraId="4FB2294A" w14:textId="5EBE66C5" w:rsidR="000D33FD" w:rsidRPr="004510CA" w:rsidRDefault="004510CA" w:rsidP="004510C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510CA">
        <w:rPr>
          <w:rFonts w:ascii="Times New Roman" w:hAnsi="Times New Roman"/>
          <w:sz w:val="24"/>
          <w:szCs w:val="24"/>
        </w:rPr>
        <w:t xml:space="preserve">Státní příspěvková organizace zřízená MŠMT vykonávající činnost školy/školského zařízení </w:t>
      </w:r>
      <w:r>
        <w:rPr>
          <w:rFonts w:ascii="Times New Roman" w:hAnsi="Times New Roman"/>
          <w:sz w:val="24"/>
          <w:szCs w:val="24"/>
        </w:rPr>
        <w:br/>
      </w:r>
      <w:r w:rsidRPr="004510CA">
        <w:rPr>
          <w:rFonts w:ascii="Times New Roman" w:hAnsi="Times New Roman"/>
          <w:sz w:val="24"/>
          <w:szCs w:val="24"/>
        </w:rPr>
        <w:t>s výjimkou Národního pedagogického institutu.</w:t>
      </w:r>
    </w:p>
    <w:p w14:paraId="56CDBE36" w14:textId="77777777" w:rsidR="004510CA" w:rsidRDefault="004510CA" w:rsidP="000D33FD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E81E4EB" w14:textId="66225F62" w:rsidR="004535DC" w:rsidRPr="004510CA" w:rsidRDefault="00837CA7" w:rsidP="000D33FD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510CA">
        <w:rPr>
          <w:rFonts w:ascii="Times New Roman" w:hAnsi="Times New Roman"/>
          <w:sz w:val="24"/>
          <w:szCs w:val="24"/>
          <w:u w:val="single"/>
        </w:rPr>
        <w:t>v č</w:t>
      </w:r>
      <w:r w:rsidR="004535DC" w:rsidRPr="004510CA">
        <w:rPr>
          <w:rFonts w:ascii="Times New Roman" w:hAnsi="Times New Roman"/>
          <w:sz w:val="24"/>
          <w:szCs w:val="24"/>
          <w:u w:val="single"/>
        </w:rPr>
        <w:t>lánk</w:t>
      </w:r>
      <w:r w:rsidRPr="004510CA">
        <w:rPr>
          <w:rFonts w:ascii="Times New Roman" w:hAnsi="Times New Roman"/>
          <w:sz w:val="24"/>
          <w:szCs w:val="24"/>
          <w:u w:val="single"/>
        </w:rPr>
        <w:t>u</w:t>
      </w:r>
      <w:r w:rsidR="004535DC" w:rsidRPr="004510C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10CA">
        <w:rPr>
          <w:rFonts w:ascii="Times New Roman" w:hAnsi="Times New Roman"/>
          <w:sz w:val="24"/>
          <w:szCs w:val="24"/>
          <w:u w:val="single"/>
        </w:rPr>
        <w:t xml:space="preserve">č. </w:t>
      </w:r>
      <w:r w:rsidR="004535DC" w:rsidRPr="004510CA">
        <w:rPr>
          <w:rFonts w:ascii="Times New Roman" w:hAnsi="Times New Roman"/>
          <w:sz w:val="24"/>
          <w:szCs w:val="24"/>
          <w:u w:val="single"/>
        </w:rPr>
        <w:t>1, písm. g</w:t>
      </w:r>
      <w:r w:rsidRPr="004510C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535DC" w:rsidRPr="004510CA">
        <w:rPr>
          <w:rFonts w:ascii="Times New Roman" w:hAnsi="Times New Roman"/>
          <w:sz w:val="24"/>
          <w:szCs w:val="24"/>
          <w:u w:val="single"/>
        </w:rPr>
        <w:t>následovně:</w:t>
      </w:r>
    </w:p>
    <w:p w14:paraId="08100905" w14:textId="2BA01357" w:rsidR="004535DC" w:rsidRPr="00930788" w:rsidRDefault="004535DC" w:rsidP="00837CA7">
      <w:pPr>
        <w:pStyle w:val="Odstavecseseznamem"/>
        <w:spacing w:after="240" w:line="240" w:lineRule="auto"/>
        <w:ind w:left="7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930788">
        <w:rPr>
          <w:rFonts w:eastAsia="Times New Roman" w:cs="Times New Roman"/>
          <w:szCs w:val="24"/>
          <w:lang w:eastAsia="cs-CZ"/>
        </w:rPr>
        <w:t>Text</w:t>
      </w:r>
    </w:p>
    <w:p w14:paraId="4951F975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Výchovný ústav, SVP a SŠ Buškovice – náhrada za vyhořelou faru</w:t>
      </w:r>
    </w:p>
    <w:p w14:paraId="68DBE9B3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V březnu 2019 byla na objektu VS Fara zaznamenána mimořádná událost v podobě požáru střechy a podkroví objektu. Požár nebyl nikým zaviněn, jednalo se </w:t>
      </w:r>
      <w:r w:rsidRPr="004535DC">
        <w:rPr>
          <w:rFonts w:ascii="Times New Roman" w:hAnsi="Times New Roman"/>
          <w:sz w:val="24"/>
          <w:szCs w:val="24"/>
        </w:rPr>
        <w:br/>
        <w:t xml:space="preserve">o nešťastnou událost vzniklou od zahoření sazí v komínovém tělese, který měl platnou revizní zprávu. Během požáru nebyl nikdo zraněn. Objekt je však v havarijním stavu, bude nutno ho zbourat a na místo něj postavit nový objekt pro účely ubytování </w:t>
      </w:r>
      <w:r w:rsidRPr="004535DC">
        <w:rPr>
          <w:rFonts w:ascii="Times New Roman" w:hAnsi="Times New Roman"/>
          <w:sz w:val="24"/>
          <w:szCs w:val="24"/>
        </w:rPr>
        <w:br/>
        <w:t>a výchovy dětí v rámci organizace Výchovný ústav, SVP a SŠ Buškovice.</w:t>
      </w:r>
    </w:p>
    <w:p w14:paraId="57A15CF4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VÚ, DDŠ, ZŠ, SŠ a školní jídelna, Místo – výstavba nové školy – jedná se o základní školu, základní školu speciální a základní školu praktickou</w:t>
      </w:r>
    </w:p>
    <w:p w14:paraId="6477F02E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lastRenderedPageBreak/>
        <w:t xml:space="preserve">Objekt současné školy je postaven z osinkocementových desek, které obsahují azbest, </w:t>
      </w:r>
      <w:r w:rsidRPr="004535DC">
        <w:rPr>
          <w:rFonts w:ascii="Times New Roman" w:hAnsi="Times New Roman"/>
          <w:sz w:val="24"/>
          <w:szCs w:val="24"/>
        </w:rPr>
        <w:br/>
        <w:t xml:space="preserve">a nevyhovují hygienickým požadavkům. Na užívání budovy byla Krajskou hygienickou stanicí již před lety vydána výjimka, které je neplatná </w:t>
      </w:r>
      <w:proofErr w:type="gramStart"/>
      <w:r w:rsidRPr="004535DC">
        <w:rPr>
          <w:rFonts w:ascii="Times New Roman" w:hAnsi="Times New Roman"/>
          <w:sz w:val="24"/>
          <w:szCs w:val="24"/>
        </w:rPr>
        <w:t>již  od</w:t>
      </w:r>
      <w:proofErr w:type="gramEnd"/>
      <w:r w:rsidRPr="004535DC">
        <w:rPr>
          <w:rFonts w:ascii="Times New Roman" w:hAnsi="Times New Roman"/>
          <w:sz w:val="24"/>
          <w:szCs w:val="24"/>
        </w:rPr>
        <w:t xml:space="preserve"> roku 2010. V současné době je tedy budova provozována a užívána v rozporu se stanoviskem Krajské hygienické stanice. Stávající školu bude nutno zcela zbourat, materiál ekologicky zlikvidovat a na stejném místě postavit nový objekt dle současných energetických, hygienických i vzdělávacích předpisů a standardů.</w:t>
      </w:r>
    </w:p>
    <w:p w14:paraId="6845F1FF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DDÚ, SVP, ZŠ, Hradec Králové – rekonstrukce</w:t>
      </w:r>
      <w:r w:rsidRPr="004535DC">
        <w:rPr>
          <w:rFonts w:ascii="Times New Roman" w:hAnsi="Times New Roman"/>
          <w:i/>
          <w:sz w:val="24"/>
          <w:szCs w:val="24"/>
          <w:vertAlign w:val="superscript"/>
        </w:rPr>
        <w:footnoteReference w:id="1"/>
      </w:r>
      <w:r w:rsidRPr="004535DC">
        <w:rPr>
          <w:rFonts w:ascii="Times New Roman" w:hAnsi="Times New Roman"/>
          <w:i/>
          <w:sz w:val="24"/>
          <w:szCs w:val="24"/>
        </w:rPr>
        <w:t xml:space="preserve"> objektu z důvodu narušené statiky</w:t>
      </w:r>
    </w:p>
    <w:p w14:paraId="5E61A2F2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Objekt DDÚ a ZŠ Hradec Králové má v současné době staticky narušené přízemí budovy. Spodní patro se postupně boří do nezpevněné zeminy pod základovou deskou a dochází k značné destrukci obvodového zdiva, příček i základové desky. V případě zborcení základové desky bude nutno celý objet uzavřít a vyklidit. Rekonstrukce bude zahrnovat celkové statické zajištění budovy a celkovou rekonstrukci přízemí budovy. </w:t>
      </w:r>
      <w:r w:rsidRPr="004535DC">
        <w:rPr>
          <w:rFonts w:ascii="Times New Roman" w:hAnsi="Times New Roman"/>
          <w:sz w:val="24"/>
          <w:szCs w:val="24"/>
        </w:rPr>
        <w:br/>
        <w:t xml:space="preserve">1. NP a další patra jsou založeny nezávisle na </w:t>
      </w:r>
      <w:proofErr w:type="gramStart"/>
      <w:r w:rsidRPr="004535DC">
        <w:rPr>
          <w:rFonts w:ascii="Times New Roman" w:hAnsi="Times New Roman"/>
          <w:sz w:val="24"/>
          <w:szCs w:val="24"/>
        </w:rPr>
        <w:t>přízemí</w:t>
      </w:r>
      <w:proofErr w:type="gramEnd"/>
      <w:r w:rsidRPr="004535DC">
        <w:rPr>
          <w:rFonts w:ascii="Times New Roman" w:hAnsi="Times New Roman"/>
          <w:sz w:val="24"/>
          <w:szCs w:val="24"/>
        </w:rPr>
        <w:t xml:space="preserve"> a to na pilotech. Zde je statika zajištěna a není ohrožena ani celková statika budovy.</w:t>
      </w:r>
    </w:p>
    <w:p w14:paraId="62B4F98D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Výchovný ústav, Brandýs nad Orlicí - nový objekt (nájem - vlastníkem budovy je Město Vysoké Mýto)</w:t>
      </w:r>
    </w:p>
    <w:p w14:paraId="53D675AE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Organizace je v nájmu. Do pronajatého objektu nemá majitel dlouhodobě v plánu investovat větší prostředky. </w:t>
      </w:r>
      <w:bookmarkStart w:id="0" w:name="_Hlk10380517"/>
      <w:r w:rsidRPr="004535DC">
        <w:rPr>
          <w:rFonts w:ascii="Times New Roman" w:hAnsi="Times New Roman"/>
          <w:sz w:val="24"/>
          <w:szCs w:val="24"/>
        </w:rPr>
        <w:t>MŠMT nehodlá vynakládat dotační prostředky do cizího majetku, je tedy nutno z dlouhodobého hlediska hledat jiný vhodný objekt</w:t>
      </w:r>
      <w:bookmarkEnd w:id="0"/>
      <w:r w:rsidRPr="004535DC">
        <w:rPr>
          <w:rFonts w:ascii="Times New Roman" w:hAnsi="Times New Roman"/>
          <w:sz w:val="24"/>
          <w:szCs w:val="24"/>
        </w:rPr>
        <w:t>.</w:t>
      </w:r>
    </w:p>
    <w:p w14:paraId="656D7DC8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DDÚ, DDŠ, SVP, ZŠ Homole – náhrada za objekt v Šindlových dvorech (nájem)</w:t>
      </w:r>
    </w:p>
    <w:p w14:paraId="347F5F3D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Celá organizace je dlouhodobě v nájmu. Objekt není v dobrém stavu a do pronajatého objektu nemá majitel dlouhodobě v plánu investovat větší prostředky. MŠMT nehodlá podpořit vynaložení dotačních prostředků do cizího majetku, tak je tedy nutno </w:t>
      </w:r>
      <w:r w:rsidRPr="004535DC">
        <w:rPr>
          <w:rFonts w:ascii="Times New Roman" w:hAnsi="Times New Roman"/>
          <w:sz w:val="24"/>
          <w:szCs w:val="24"/>
        </w:rPr>
        <w:br/>
        <w:t>z dlouhodobého hlediska hledat jiný vhodný objekt, případně nový objekt upravit pro potřeby organizace.</w:t>
      </w:r>
    </w:p>
    <w:p w14:paraId="15756B1F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DDŠ, SVP a ZŠ, Jihlava</w:t>
      </w:r>
    </w:p>
    <w:p w14:paraId="549B546F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Stěhování organizace do nové budovy v létě roku 2020 (stěhování je vyvoláno ukončením nájemní smlouvy ve stávajícím objektu školy ze strany města (budova je </w:t>
      </w:r>
      <w:r w:rsidRPr="004535DC">
        <w:rPr>
          <w:rFonts w:ascii="Times New Roman" w:hAnsi="Times New Roman"/>
          <w:sz w:val="24"/>
          <w:szCs w:val="24"/>
        </w:rPr>
        <w:br/>
        <w:t>v majetku města) a přesunutí provozu do budovy v majetku státu – s právem hospodaření organizace, kterou má nyní v nájmu jiný subjekt).</w:t>
      </w:r>
    </w:p>
    <w:p w14:paraId="66030DCC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DDŠ, SVP, ZŠ Chrudim - VLO Přestavlky</w:t>
      </w:r>
    </w:p>
    <w:p w14:paraId="1E354565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>Organizace je v nájmu. Do pronajatého objektu nemá majitel dlouhodobě v plánu investovat větší prostředky. MŠMT nehodlá vynakládat dotační prostředky do cizího majetku, je nutno z dlouhodobého hlediska</w:t>
      </w:r>
      <w:r w:rsidRPr="004535DC">
        <w:t xml:space="preserve"> </w:t>
      </w:r>
      <w:r w:rsidRPr="004535DC">
        <w:rPr>
          <w:rFonts w:ascii="Times New Roman" w:hAnsi="Times New Roman"/>
          <w:sz w:val="24"/>
          <w:szCs w:val="24"/>
        </w:rPr>
        <w:t>jiný vhodný objekt.</w:t>
      </w:r>
    </w:p>
    <w:p w14:paraId="7CB3F7F3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VÚ, ZŠ, SS a SVP, Velké Meziříčí – rekonstrukce objektu Žďár nad Sázavou</w:t>
      </w:r>
    </w:p>
    <w:p w14:paraId="1F3C1154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>Budova odloučeného pracoviště ve Žďáru nad Sázavou byla postavena v třicátých letech minulého století. Převážná část budovy je původní. Stáří objektu odpovídá zejména stav instalací, tj. vodoinstalace, elektroinstalace a topení. Jejich technický stav způsobuje občasné komplikace, často charakteru havarijního. Provoz probíhá ve zcela nevyhovujících podmínkách. Je proto nutno provést komplexní rekonstrukci objektu.</w:t>
      </w:r>
    </w:p>
    <w:p w14:paraId="5E71744B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lastRenderedPageBreak/>
        <w:t>VÚ Kutná Hora - Rekonstrukce budovy č. p. 281</w:t>
      </w:r>
    </w:p>
    <w:p w14:paraId="4187449A" w14:textId="77777777" w:rsidR="004535DC" w:rsidRPr="004535DC" w:rsidRDefault="004535DC" w:rsidP="00837CA7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V budově č. p. 281 v ul. Jiřího z Poděbrad je plánovaná celková rekonstrukce, která vytvoří prostory pro dvě výchovné skupiny pro děti ohrožené drogovými závislostmi, zázemí pro pracovně výchovnou skupinu a pro zájmovou činnost. Tento záměr vychází z reálných potřeb sítě a je předjednán i příslušnými diagnostickými ústavy. Vzhledem </w:t>
      </w:r>
      <w:r w:rsidRPr="004535DC">
        <w:rPr>
          <w:rFonts w:ascii="Times New Roman" w:hAnsi="Times New Roman"/>
          <w:sz w:val="24"/>
          <w:szCs w:val="24"/>
        </w:rPr>
        <w:br/>
        <w:t xml:space="preserve">k akutnímu nedostatku těchto míst v síti je nutné rekonstrukci zahájit neprodleně. Projekt pro územní rozhodnutí a stavební povolení byl vypracován a stavební povolení je vydáno. </w:t>
      </w:r>
    </w:p>
    <w:p w14:paraId="7D5F9C3C" w14:textId="77777777" w:rsidR="004535DC" w:rsidRPr="004535DC" w:rsidRDefault="004535DC" w:rsidP="00837CA7">
      <w:pPr>
        <w:numPr>
          <w:ilvl w:val="0"/>
          <w:numId w:val="36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535DC">
        <w:rPr>
          <w:rFonts w:ascii="Times New Roman" w:hAnsi="Times New Roman"/>
          <w:i/>
          <w:sz w:val="24"/>
          <w:szCs w:val="24"/>
        </w:rPr>
        <w:t>VÚ, SVP, SŠ a ŠJ – Černovice</w:t>
      </w:r>
    </w:p>
    <w:p w14:paraId="347F2AD5" w14:textId="12D8B9BF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>Náhrada nevyhovujících prostor pro nezletilé matky s dětmi. Současné ubytování nezletilých matek s dětmi je dle zpráv ČŠI a KHS dlouhodobě nevyhovující.</w:t>
      </w:r>
    </w:p>
    <w:p w14:paraId="74B108BA" w14:textId="77777777" w:rsidR="004535DC" w:rsidRPr="004535DC" w:rsidRDefault="004535DC" w:rsidP="00837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9C241C" w14:textId="650D3EAE" w:rsidR="00837CA7" w:rsidRPr="00930788" w:rsidRDefault="00930788" w:rsidP="00837CA7">
      <w:pPr>
        <w:pStyle w:val="Odstavecseseznamem"/>
        <w:spacing w:after="120" w:line="240" w:lineRule="auto"/>
        <w:ind w:left="720"/>
        <w:jc w:val="both"/>
        <w:rPr>
          <w:rFonts w:eastAsia="Times New Roman" w:cs="Times New Roman"/>
          <w:szCs w:val="24"/>
          <w:lang w:eastAsia="cs-CZ"/>
        </w:rPr>
      </w:pPr>
      <w:r w:rsidRPr="00930788">
        <w:rPr>
          <w:rFonts w:eastAsia="Times New Roman" w:cs="Times New Roman"/>
          <w:szCs w:val="24"/>
          <w:lang w:eastAsia="cs-CZ"/>
        </w:rPr>
        <w:t>j</w:t>
      </w:r>
      <w:r w:rsidR="004535DC" w:rsidRPr="00930788">
        <w:rPr>
          <w:rFonts w:eastAsia="Times New Roman" w:cs="Times New Roman"/>
          <w:szCs w:val="24"/>
          <w:lang w:eastAsia="cs-CZ"/>
        </w:rPr>
        <w:t>e nahrazen textem</w:t>
      </w:r>
      <w:r w:rsidR="00837CA7" w:rsidRPr="00930788">
        <w:rPr>
          <w:rFonts w:eastAsia="Times New Roman" w:cs="Times New Roman"/>
          <w:szCs w:val="24"/>
          <w:lang w:eastAsia="cs-CZ"/>
        </w:rPr>
        <w:t>:</w:t>
      </w:r>
    </w:p>
    <w:p w14:paraId="0C9A8AB9" w14:textId="77777777" w:rsidR="00837CA7" w:rsidRPr="00837CA7" w:rsidRDefault="00837CA7" w:rsidP="00837CA7">
      <w:pPr>
        <w:pStyle w:val="Odstavecseseznamem"/>
        <w:spacing w:after="0" w:line="240" w:lineRule="auto"/>
        <w:ind w:left="720"/>
        <w:jc w:val="both"/>
        <w:rPr>
          <w:rFonts w:eastAsia="Times New Roman" w:cs="Times New Roman"/>
          <w:szCs w:val="24"/>
          <w:u w:val="single"/>
          <w:lang w:eastAsia="cs-CZ"/>
        </w:rPr>
      </w:pPr>
    </w:p>
    <w:p w14:paraId="1D766F72" w14:textId="77777777" w:rsidR="004535DC" w:rsidRPr="009F396B" w:rsidRDefault="004535DC" w:rsidP="00837CA7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Výchovný ústav, SVP a SŠ Buškovice – náhrada za vyhořelou faru</w:t>
      </w:r>
    </w:p>
    <w:p w14:paraId="639E22B5" w14:textId="77777777" w:rsidR="004535DC" w:rsidRDefault="004535DC" w:rsidP="00837CA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březnu 2019 byla na objektu VS Fara zaznamenána mimořádná událost v podobě požáru střechy a podkroví objektu. Požár nebyl nikým zaviněn, jednalo se </w:t>
      </w:r>
      <w:r>
        <w:rPr>
          <w:rFonts w:ascii="Times New Roman" w:hAnsi="Times New Roman"/>
          <w:sz w:val="24"/>
          <w:szCs w:val="24"/>
        </w:rPr>
        <w:br/>
        <w:t xml:space="preserve">o nešťastnou událost vzniklou od zahoření sazí v komínovém tělese, který měl platnou revizní zprávu. Během požáru nebyl nikdo zraněn. Objekt je však v havarijním stavu, bude nutno ho zbourat a na místo něj postavit nový objekt pro účely ubytování </w:t>
      </w:r>
      <w:r>
        <w:rPr>
          <w:rFonts w:ascii="Times New Roman" w:hAnsi="Times New Roman"/>
          <w:sz w:val="24"/>
          <w:szCs w:val="24"/>
        </w:rPr>
        <w:br/>
        <w:t xml:space="preserve">a výchovy dětí v rámci organizace </w:t>
      </w:r>
      <w:r w:rsidRPr="00BE0570">
        <w:rPr>
          <w:rFonts w:ascii="Times New Roman" w:hAnsi="Times New Roman"/>
          <w:sz w:val="24"/>
          <w:szCs w:val="24"/>
        </w:rPr>
        <w:t>Výchovný ústav, SVP a SŠ Buškovice</w:t>
      </w:r>
      <w:r>
        <w:rPr>
          <w:rFonts w:ascii="Times New Roman" w:hAnsi="Times New Roman"/>
          <w:sz w:val="24"/>
          <w:szCs w:val="24"/>
        </w:rPr>
        <w:t>.</w:t>
      </w:r>
    </w:p>
    <w:p w14:paraId="44A65FBB" w14:textId="77777777" w:rsidR="004535DC" w:rsidRPr="003C0EE1" w:rsidRDefault="004535DC" w:rsidP="00837CA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DB36AF1" w14:textId="77777777" w:rsidR="004535DC" w:rsidRPr="009F396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VÚ, DDŠ, ZŠ, SŠ a školní jídelna, Místo – výstavba nové školy – jedná se o základní školu, základní školu speciální a základní školu praktickou</w:t>
      </w:r>
    </w:p>
    <w:p w14:paraId="271A6982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současné školy je postaven z osinkocementových desek, které obsahují azbest, a nevyhovují hygienickým požadavkům. Na užívání budovy byla Krajskou hygienickou stanicí již před lety vydána výjimka, které je neplatná </w:t>
      </w:r>
      <w:proofErr w:type="gramStart"/>
      <w:r>
        <w:rPr>
          <w:rFonts w:ascii="Times New Roman" w:hAnsi="Times New Roman"/>
          <w:sz w:val="24"/>
          <w:szCs w:val="24"/>
        </w:rPr>
        <w:t>již  od</w:t>
      </w:r>
      <w:proofErr w:type="gramEnd"/>
      <w:r>
        <w:rPr>
          <w:rFonts w:ascii="Times New Roman" w:hAnsi="Times New Roman"/>
          <w:sz w:val="24"/>
          <w:szCs w:val="24"/>
        </w:rPr>
        <w:t xml:space="preserve"> roku 2010. V současné době je tedy budova provozována a užívána v rozporu se stanoviskem Krajské hygienické stanice. Stávající školu bude nutno zcela zbourat, materiál ekologicky zlikvidovat a na stejném místě postavit nový objekt dle současných energetických, hygienických i vzdělávacích předpisů a standardů.</w:t>
      </w:r>
    </w:p>
    <w:p w14:paraId="3B4E5E6B" w14:textId="77777777" w:rsidR="004535DC" w:rsidRPr="003C0EE1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888FF92" w14:textId="77777777" w:rsidR="004535DC" w:rsidRPr="009F396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SVP, ZŠ, Hradec Králové – rekonstrukce</w:t>
      </w:r>
      <w:r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Pr="000F482C">
        <w:rPr>
          <w:rFonts w:ascii="Times New Roman" w:hAnsi="Times New Roman"/>
          <w:i/>
          <w:sz w:val="24"/>
          <w:szCs w:val="24"/>
        </w:rPr>
        <w:t xml:space="preserve"> objektu z důvodu narušené statiky</w:t>
      </w:r>
    </w:p>
    <w:p w14:paraId="4AC14F91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Objekt DDÚ a ZŠ </w:t>
      </w:r>
      <w:r w:rsidRPr="00E64C7E">
        <w:rPr>
          <w:rFonts w:ascii="Times New Roman" w:hAnsi="Times New Roman"/>
          <w:sz w:val="24"/>
          <w:szCs w:val="24"/>
        </w:rPr>
        <w:t>Hradec Králové</w:t>
      </w:r>
      <w:r>
        <w:rPr>
          <w:rFonts w:ascii="Times New Roman" w:hAnsi="Times New Roman"/>
          <w:sz w:val="24"/>
          <w:szCs w:val="24"/>
        </w:rPr>
        <w:t xml:space="preserve"> má v současné době staticky narušené přízemí budovy. Spodní patro se postupně boří do nezpevněné zeminy pod základovou deskou a dochází k značné destrukci obvodového zdiva, příček i základové desky. V případě zborcení základové desky bude nutno celý objet uzavřít a vyklidit. Rekonstrukce bude zahrnovat celkové statické zajištění budovy a celkovou rekonstrukci přízemí budovy. 1. NP a další patra jsou založeny nezávisle na přízemí, a to na pilotech. Zde je statika zajištěna a není ohrožena ani celková statika budovy.</w:t>
      </w:r>
    </w:p>
    <w:p w14:paraId="75164B1C" w14:textId="77777777" w:rsidR="004535DC" w:rsidRDefault="004535DC" w:rsidP="00837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4C5E6A" w14:textId="77777777" w:rsidR="004535DC" w:rsidRPr="009F396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DDÚ, DDŠ, SVP, ZŠ Homole – náhrada za objekt v Šindlových dvorech (nájem)</w:t>
      </w:r>
    </w:p>
    <w:p w14:paraId="53CF026A" w14:textId="77777777" w:rsidR="004535DC" w:rsidRDefault="004535DC" w:rsidP="00837CA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Celá o</w:t>
      </w:r>
      <w:r w:rsidRPr="00FD5D35">
        <w:rPr>
          <w:rFonts w:ascii="Times New Roman" w:hAnsi="Times New Roman"/>
          <w:sz w:val="24"/>
          <w:szCs w:val="24"/>
        </w:rPr>
        <w:t xml:space="preserve">rganizace je dlouhodobě v nájmu. Objekt není v dobrém stavu a do pronajatého objektu nemá majitel dlouhodobě v plánu investovat větší prostředky. MŠMT </w:t>
      </w:r>
      <w:r>
        <w:rPr>
          <w:rFonts w:ascii="Times New Roman" w:hAnsi="Times New Roman"/>
          <w:sz w:val="24"/>
          <w:szCs w:val="24"/>
        </w:rPr>
        <w:t xml:space="preserve">nehodlá </w:t>
      </w:r>
      <w:r>
        <w:rPr>
          <w:rFonts w:ascii="Times New Roman" w:hAnsi="Times New Roman"/>
          <w:sz w:val="24"/>
          <w:szCs w:val="24"/>
        </w:rPr>
        <w:lastRenderedPageBreak/>
        <w:t>podpořit vynaložení dotačních prostředků</w:t>
      </w:r>
      <w:r w:rsidRPr="00FD5D35">
        <w:rPr>
          <w:rFonts w:ascii="Times New Roman" w:hAnsi="Times New Roman"/>
          <w:sz w:val="24"/>
          <w:szCs w:val="24"/>
        </w:rPr>
        <w:t xml:space="preserve"> do cizího majetku, tak je tedy nutno </w:t>
      </w:r>
      <w:r>
        <w:rPr>
          <w:rFonts w:ascii="Times New Roman" w:hAnsi="Times New Roman"/>
          <w:sz w:val="24"/>
          <w:szCs w:val="24"/>
        </w:rPr>
        <w:br/>
      </w:r>
      <w:r w:rsidRPr="00FD5D35">
        <w:rPr>
          <w:rFonts w:ascii="Times New Roman" w:hAnsi="Times New Roman"/>
          <w:sz w:val="24"/>
          <w:szCs w:val="24"/>
        </w:rPr>
        <w:t>z dlouhodobého hlediska hledat jiný vhodný objekt</w:t>
      </w:r>
      <w:r>
        <w:rPr>
          <w:rFonts w:ascii="Times New Roman" w:hAnsi="Times New Roman"/>
          <w:sz w:val="24"/>
          <w:szCs w:val="24"/>
        </w:rPr>
        <w:t>, případně nový objekt upravit pro potřeby organizace</w:t>
      </w:r>
      <w:r w:rsidRPr="00FD5D35">
        <w:rPr>
          <w:rFonts w:ascii="Times New Roman" w:hAnsi="Times New Roman"/>
          <w:sz w:val="24"/>
          <w:szCs w:val="24"/>
        </w:rPr>
        <w:t>.</w:t>
      </w:r>
    </w:p>
    <w:p w14:paraId="479C8ABA" w14:textId="77777777" w:rsidR="004535DC" w:rsidRDefault="004535DC" w:rsidP="00837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2E2D3" w14:textId="77777777" w:rsidR="004535DC" w:rsidRPr="004A2EC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183B50">
        <w:rPr>
          <w:rFonts w:ascii="Times New Roman" w:hAnsi="Times New Roman"/>
          <w:i/>
          <w:sz w:val="24"/>
          <w:szCs w:val="24"/>
        </w:rPr>
        <w:t>DDŠ</w:t>
      </w:r>
      <w:r w:rsidRPr="004A2ECB">
        <w:rPr>
          <w:rFonts w:ascii="Times New Roman" w:hAnsi="Times New Roman"/>
          <w:i/>
          <w:sz w:val="24"/>
          <w:szCs w:val="24"/>
        </w:rPr>
        <w:t>, SVP a ZŠ, Jihlava</w:t>
      </w:r>
    </w:p>
    <w:p w14:paraId="4744B003" w14:textId="77777777" w:rsidR="004535DC" w:rsidRDefault="004535DC" w:rsidP="00837CA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83B50">
        <w:rPr>
          <w:rFonts w:ascii="Times New Roman" w:hAnsi="Times New Roman"/>
          <w:sz w:val="24"/>
          <w:szCs w:val="24"/>
        </w:rPr>
        <w:t xml:space="preserve">Stěhování organizace do nové budovy v létě roku 2020 (stěhování je vyvoláno ukončením nájemní smlouvy ve stávajícím objektu školy ze strany města (budova je </w:t>
      </w:r>
      <w:r>
        <w:rPr>
          <w:rFonts w:ascii="Times New Roman" w:hAnsi="Times New Roman"/>
          <w:sz w:val="24"/>
          <w:szCs w:val="24"/>
        </w:rPr>
        <w:br/>
      </w:r>
      <w:r w:rsidRPr="00183B50">
        <w:rPr>
          <w:rFonts w:ascii="Times New Roman" w:hAnsi="Times New Roman"/>
          <w:sz w:val="24"/>
          <w:szCs w:val="24"/>
        </w:rPr>
        <w:t xml:space="preserve">v majetku města) a přesunutí provozu do budovy v majetku státu – s právem hospodaření organizace, kterou má nyní v nájmu jiný subjekt). </w:t>
      </w:r>
    </w:p>
    <w:p w14:paraId="31214A7E" w14:textId="77777777" w:rsidR="004535DC" w:rsidRDefault="004535DC" w:rsidP="00837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390B9" w14:textId="77777777" w:rsidR="004535DC" w:rsidRPr="009F396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0F482C">
        <w:rPr>
          <w:rFonts w:ascii="Times New Roman" w:hAnsi="Times New Roman"/>
          <w:i/>
          <w:sz w:val="24"/>
          <w:szCs w:val="24"/>
        </w:rPr>
        <w:t>VÚ Kutná Hora - Rekonstrukce budovy č. p. 281</w:t>
      </w:r>
    </w:p>
    <w:p w14:paraId="0643F7F4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94D">
        <w:rPr>
          <w:rFonts w:ascii="Times New Roman" w:hAnsi="Times New Roman"/>
          <w:sz w:val="24"/>
          <w:szCs w:val="24"/>
        </w:rPr>
        <w:t>V budově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694D">
        <w:rPr>
          <w:rFonts w:ascii="Times New Roman" w:hAnsi="Times New Roman"/>
          <w:sz w:val="24"/>
          <w:szCs w:val="24"/>
        </w:rPr>
        <w:t>p. 281 v ul. Jiřího z Poděbrad je plánovaná celková rekonstrukce, která vytvoří prostory pro dvě výchovné skupiny pro děti ohrožené drogovými závislostmi, zázemí pro pracovně výchovnou skupinu a pro zájmovou činnost. Tento záměr vychází z reáln</w:t>
      </w:r>
      <w:r>
        <w:rPr>
          <w:rFonts w:ascii="Times New Roman" w:hAnsi="Times New Roman"/>
          <w:sz w:val="24"/>
          <w:szCs w:val="24"/>
        </w:rPr>
        <w:t xml:space="preserve">ých potřeb sítě a je předjednán </w:t>
      </w:r>
      <w:r w:rsidRPr="00F1694D">
        <w:rPr>
          <w:rFonts w:ascii="Times New Roman" w:hAnsi="Times New Roman"/>
          <w:sz w:val="24"/>
          <w:szCs w:val="24"/>
        </w:rPr>
        <w:t>i příslušnými diagnostickými ústavy. Vzhledem k akutnímu nedostatku těchto míst v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>síti</w:t>
      </w:r>
      <w:r>
        <w:rPr>
          <w:rFonts w:ascii="Times New Roman" w:hAnsi="Times New Roman"/>
          <w:sz w:val="24"/>
          <w:szCs w:val="24"/>
        </w:rPr>
        <w:t xml:space="preserve"> je nutné rekonstrukci zahájit neprodleně. </w:t>
      </w:r>
      <w:r w:rsidRPr="00F1694D">
        <w:rPr>
          <w:rFonts w:ascii="Times New Roman" w:hAnsi="Times New Roman"/>
          <w:sz w:val="24"/>
          <w:szCs w:val="24"/>
        </w:rPr>
        <w:t>Projekt pro územní rozhodnutí a stavební povolení byl vypracován a</w:t>
      </w:r>
      <w:r>
        <w:rPr>
          <w:rFonts w:ascii="Times New Roman" w:hAnsi="Times New Roman"/>
          <w:sz w:val="24"/>
          <w:szCs w:val="24"/>
        </w:rPr>
        <w:t> </w:t>
      </w:r>
      <w:r w:rsidRPr="00F1694D">
        <w:rPr>
          <w:rFonts w:ascii="Times New Roman" w:hAnsi="Times New Roman"/>
          <w:sz w:val="24"/>
          <w:szCs w:val="24"/>
        </w:rPr>
        <w:t xml:space="preserve">stavební povolení je vydáno. </w:t>
      </w:r>
    </w:p>
    <w:p w14:paraId="49F17368" w14:textId="77777777" w:rsidR="004535DC" w:rsidRDefault="004535DC" w:rsidP="00837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E53772" w14:textId="77777777" w:rsidR="004535DC" w:rsidRPr="004A2ECB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4A2ECB">
        <w:rPr>
          <w:rFonts w:ascii="Times New Roman" w:hAnsi="Times New Roman"/>
          <w:i/>
          <w:sz w:val="24"/>
          <w:szCs w:val="24"/>
        </w:rPr>
        <w:t>VÚ, SVP, SŠ a ŠJ – Černovice</w:t>
      </w:r>
    </w:p>
    <w:p w14:paraId="4A8CE203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4A2ECB">
        <w:rPr>
          <w:rFonts w:ascii="Times New Roman" w:hAnsi="Times New Roman"/>
          <w:sz w:val="24"/>
          <w:szCs w:val="24"/>
        </w:rPr>
        <w:t xml:space="preserve">áhrada nevyhovujících prostor pro nezletilé matky s dětmi. Současné ubytování nezletilých matek s dětmi je dle zpráv ČŠI </w:t>
      </w:r>
      <w:r>
        <w:rPr>
          <w:rFonts w:ascii="Times New Roman" w:hAnsi="Times New Roman"/>
          <w:sz w:val="24"/>
          <w:szCs w:val="24"/>
        </w:rPr>
        <w:t>a KHS dlouhodobě nevyhovující.</w:t>
      </w:r>
    </w:p>
    <w:p w14:paraId="19C75F83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A7F6F0" w14:textId="77777777" w:rsidR="004535DC" w:rsidRPr="005B1AFA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bookmarkStart w:id="1" w:name="_Hlk79498107"/>
      <w:r w:rsidRPr="005B1AFA">
        <w:rPr>
          <w:rFonts w:ascii="Times New Roman" w:hAnsi="Times New Roman"/>
          <w:i/>
          <w:sz w:val="24"/>
          <w:szCs w:val="24"/>
        </w:rPr>
        <w:t>VÚ Boletice – rekonstrukce objektu pro děti s extrémními poruchami</w:t>
      </w:r>
    </w:p>
    <w:p w14:paraId="16B92091" w14:textId="77777777" w:rsidR="004535DC" w:rsidRPr="00AB6419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B6419">
        <w:rPr>
          <w:rFonts w:ascii="Times New Roman" w:hAnsi="Times New Roman"/>
          <w:sz w:val="24"/>
          <w:szCs w:val="24"/>
        </w:rPr>
        <w:t>VÚ Boletice je jediným školským zařízením, které poskytuje služby dětem s</w:t>
      </w:r>
      <w:r>
        <w:rPr>
          <w:rFonts w:ascii="Times New Roman" w:hAnsi="Times New Roman"/>
          <w:sz w:val="24"/>
          <w:szCs w:val="24"/>
        </w:rPr>
        <w:t> </w:t>
      </w:r>
      <w:r w:rsidRPr="00AB6419">
        <w:rPr>
          <w:rFonts w:ascii="Times New Roman" w:hAnsi="Times New Roman"/>
          <w:sz w:val="24"/>
          <w:szCs w:val="24"/>
        </w:rPr>
        <w:t>extrémními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 xml:space="preserve">poruchami chování, spádově pro oblast Čech. V současné době je </w:t>
      </w:r>
      <w:r>
        <w:rPr>
          <w:rFonts w:ascii="Times New Roman" w:hAnsi="Times New Roman"/>
          <w:sz w:val="24"/>
          <w:szCs w:val="24"/>
        </w:rPr>
        <w:br/>
      </w:r>
      <w:r w:rsidRPr="00AB6419">
        <w:rPr>
          <w:rFonts w:ascii="Times New Roman" w:hAnsi="Times New Roman"/>
          <w:sz w:val="24"/>
          <w:szCs w:val="24"/>
        </w:rPr>
        <w:t>v objektu umístěn běžný VÚ, kde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děti z DDŠ EPCHO přecházejí bez adekvátního zajištění provozního i bezpečnostního. Příslušné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stávající prostory je potřeba upravit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pro zařízení s režimem VÚ EPCHO kam budou tyto děti přecházet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po ukončení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povinné školní docházky a to tak, aby nové prostory organizačně, provozně, a hlavně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 xml:space="preserve">bezpečnostně odpovídaly režimu VÚ EPCHO. Rekonstrukcí objektu nedojde </w:t>
      </w:r>
      <w:r>
        <w:rPr>
          <w:rFonts w:ascii="Times New Roman" w:hAnsi="Times New Roman"/>
          <w:sz w:val="24"/>
          <w:szCs w:val="24"/>
        </w:rPr>
        <w:br/>
      </w:r>
      <w:r w:rsidRPr="00AB6419">
        <w:rPr>
          <w:rFonts w:ascii="Times New Roman" w:hAnsi="Times New Roman"/>
          <w:sz w:val="24"/>
          <w:szCs w:val="24"/>
        </w:rPr>
        <w:t>k navýšení jeho kapacity.</w:t>
      </w:r>
    </w:p>
    <w:p w14:paraId="57232A2C" w14:textId="77777777" w:rsidR="004535DC" w:rsidRPr="00AB6419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B15CF78" w14:textId="77777777" w:rsidR="004535DC" w:rsidRPr="005B1AFA" w:rsidRDefault="004535DC" w:rsidP="00837CA7">
      <w:pPr>
        <w:numPr>
          <w:ilvl w:val="0"/>
          <w:numId w:val="37"/>
        </w:numPr>
        <w:spacing w:after="12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5B1AFA">
        <w:rPr>
          <w:rFonts w:ascii="Times New Roman" w:hAnsi="Times New Roman"/>
          <w:i/>
          <w:sz w:val="24"/>
          <w:szCs w:val="24"/>
        </w:rPr>
        <w:t xml:space="preserve">DDŠ Veselíčko – vybudování prostor pro děti s uloženou OV </w:t>
      </w:r>
    </w:p>
    <w:p w14:paraId="0EC5279B" w14:textId="77777777" w:rsidR="004535DC" w:rsidRDefault="004535DC" w:rsidP="00837CA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AB6419">
        <w:rPr>
          <w:rFonts w:ascii="Times New Roman" w:hAnsi="Times New Roman"/>
          <w:sz w:val="24"/>
          <w:szCs w:val="24"/>
        </w:rPr>
        <w:t xml:space="preserve">ekonstrukcí </w:t>
      </w:r>
      <w:r>
        <w:rPr>
          <w:rFonts w:ascii="Times New Roman" w:hAnsi="Times New Roman"/>
          <w:sz w:val="24"/>
          <w:szCs w:val="24"/>
        </w:rPr>
        <w:t xml:space="preserve">stávajícího </w:t>
      </w:r>
      <w:r w:rsidRPr="00AB6419">
        <w:rPr>
          <w:rFonts w:ascii="Times New Roman" w:hAnsi="Times New Roman"/>
          <w:sz w:val="24"/>
          <w:szCs w:val="24"/>
        </w:rPr>
        <w:t>objektu</w:t>
      </w:r>
      <w:r>
        <w:rPr>
          <w:rFonts w:ascii="Times New Roman" w:hAnsi="Times New Roman"/>
          <w:sz w:val="24"/>
          <w:szCs w:val="24"/>
        </w:rPr>
        <w:t xml:space="preserve"> v areálu DDŠ</w:t>
      </w:r>
      <w:r w:rsidRPr="00AB6419">
        <w:rPr>
          <w:rFonts w:ascii="Times New Roman" w:hAnsi="Times New Roman"/>
          <w:sz w:val="24"/>
          <w:szCs w:val="24"/>
        </w:rPr>
        <w:t xml:space="preserve"> dojde k vybudování prostor pro skupinu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dětí s uloženou OV, sportovního a technického zázemí školského zařízení. Bude navýšena kapacita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zařízení. V rámci sítě školských zařízení pro ÚV a OV dlouhodobě evidujeme potřebu navýšení míst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pro děti ve věku povinné školní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docházky s uloženou ochrannou výchovou. V zařízení už byla tato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skupina zřízena, 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to v rámci stávající kapacity DDŠ. Prostory, kde je nyní umístěna OV, odpovídají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419">
        <w:rPr>
          <w:rFonts w:ascii="Times New Roman" w:hAnsi="Times New Roman"/>
          <w:sz w:val="24"/>
          <w:szCs w:val="24"/>
        </w:rPr>
        <w:t>svým uzpůsobením prostorám pro děti s nařízenou ÚV.</w:t>
      </w:r>
    </w:p>
    <w:bookmarkEnd w:id="1"/>
    <w:p w14:paraId="718AA5D8" w14:textId="23FDBE1E" w:rsidR="004535DC" w:rsidRDefault="004535DC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433B95" w14:textId="50011713" w:rsidR="001B1452" w:rsidRDefault="001B1452" w:rsidP="00837CA7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510CA">
        <w:rPr>
          <w:rFonts w:ascii="Times New Roman" w:hAnsi="Times New Roman"/>
          <w:sz w:val="24"/>
          <w:szCs w:val="24"/>
          <w:u w:val="single"/>
        </w:rPr>
        <w:t xml:space="preserve">v článku č.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4510CA">
        <w:rPr>
          <w:rFonts w:ascii="Times New Roman" w:hAnsi="Times New Roman"/>
          <w:sz w:val="24"/>
          <w:szCs w:val="24"/>
          <w:u w:val="single"/>
        </w:rPr>
        <w:t xml:space="preserve">, písm. </w:t>
      </w:r>
      <w:r>
        <w:rPr>
          <w:rFonts w:ascii="Times New Roman" w:hAnsi="Times New Roman"/>
          <w:sz w:val="24"/>
          <w:szCs w:val="24"/>
          <w:u w:val="single"/>
        </w:rPr>
        <w:t>a</w:t>
      </w:r>
      <w:r w:rsidRPr="004510CA">
        <w:rPr>
          <w:rFonts w:ascii="Times New Roman" w:hAnsi="Times New Roman"/>
          <w:sz w:val="24"/>
          <w:szCs w:val="24"/>
          <w:u w:val="single"/>
        </w:rPr>
        <w:t xml:space="preserve"> následovně:</w:t>
      </w:r>
    </w:p>
    <w:p w14:paraId="54DF13E2" w14:textId="008E20FA" w:rsidR="001B1452" w:rsidRPr="001B1452" w:rsidRDefault="001B1452" w:rsidP="001B1452">
      <w:pPr>
        <w:pStyle w:val="Odstavecseseznamem"/>
        <w:spacing w:after="120" w:line="240" w:lineRule="auto"/>
        <w:ind w:left="720"/>
        <w:jc w:val="both"/>
        <w:rPr>
          <w:rFonts w:eastAsia="Times New Roman" w:cs="Times New Roman"/>
          <w:szCs w:val="24"/>
          <w:lang w:eastAsia="cs-CZ"/>
        </w:rPr>
      </w:pPr>
      <w:r w:rsidRPr="001B1452">
        <w:rPr>
          <w:rFonts w:eastAsia="Times New Roman" w:cs="Times New Roman"/>
          <w:szCs w:val="24"/>
          <w:lang w:eastAsia="cs-CZ"/>
        </w:rPr>
        <w:t>Je doplněn následující text</w:t>
      </w:r>
      <w:r w:rsidR="00ED6930">
        <w:rPr>
          <w:rFonts w:eastAsia="Times New Roman" w:cs="Times New Roman"/>
          <w:szCs w:val="24"/>
          <w:lang w:eastAsia="cs-CZ"/>
        </w:rPr>
        <w:t>:</w:t>
      </w:r>
      <w:bookmarkStart w:id="2" w:name="_GoBack"/>
      <w:bookmarkEnd w:id="2"/>
    </w:p>
    <w:p w14:paraId="6F1038F2" w14:textId="724E3F64" w:rsidR="001B1452" w:rsidRDefault="00ED6930" w:rsidP="001B1452">
      <w:p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1B1452" w:rsidRPr="00AB0BCC">
        <w:rPr>
          <w:rFonts w:ascii="Times New Roman" w:eastAsia="Times New Roman" w:hAnsi="Times New Roman"/>
          <w:sz w:val="24"/>
          <w:szCs w:val="24"/>
          <w:lang w:eastAsia="cs-CZ"/>
        </w:rPr>
        <w:t xml:space="preserve">Osobní údaje, získané v souvislosti s vyřizováním žádostí o poskytnutí dotace podle této výzvy a s případným následným poskytnutím dotace, budou ze strany </w:t>
      </w:r>
      <w:r w:rsidR="001B1452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="001B1452" w:rsidRPr="00AB0BC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B1452" w:rsidRPr="00AB0BCC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zpracovávány výhradně v souvislosti s tímto účelem a v souladu s platnou národní i evropskou legislativou v oblasti ochrany osobních údajů. Další informace o zpracování osobních údajů v podmínkách ministerstva jsou dostupné na </w:t>
      </w:r>
      <w:r w:rsidR="001B1452" w:rsidRPr="001B1452">
        <w:rPr>
          <w:rFonts w:ascii="Times New Roman" w:eastAsia="Times New Roman" w:hAnsi="Times New Roman"/>
          <w:sz w:val="24"/>
          <w:szCs w:val="24"/>
          <w:lang w:eastAsia="cs-CZ"/>
        </w:rPr>
        <w:t>http://www.msmt.cz/ministerstvo/zakladni-informace-o-zpracovaniosobnich-udaju-ministerstvem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</w:t>
      </w:r>
    </w:p>
    <w:p w14:paraId="097799C1" w14:textId="77777777" w:rsidR="001B1452" w:rsidRPr="004535DC" w:rsidRDefault="001B1452" w:rsidP="001B1452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57BB31" w14:textId="0A22E0BC" w:rsidR="004535DC" w:rsidRPr="004535DC" w:rsidRDefault="004535DC" w:rsidP="00837C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56C22506" w14:textId="70A89E7B" w:rsidR="00545BCF" w:rsidRDefault="004535DC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dodatek nabývá účinnosti dnem zveřejnění</w:t>
      </w:r>
      <w:r w:rsidR="00837C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FD4D3D7" w14:textId="6ACEDC52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E71B65" w14:textId="6912B0DB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17A01F" w14:textId="5E668194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85ED13" w14:textId="35E4B15E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753738" w14:textId="28D4318B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7D5EEF" w14:textId="77777777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A15F82" w14:textId="2C8C12BD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B79589" w14:textId="03D64DED" w:rsidR="00837CA7" w:rsidRPr="00727732" w:rsidRDefault="00837CA7" w:rsidP="0072773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b/>
        </w:rPr>
        <w:t xml:space="preserve">    </w:t>
      </w:r>
    </w:p>
    <w:p w14:paraId="5C49577B" w14:textId="04ADF2E3" w:rsid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4BA2D8" w14:textId="10B2EAAD" w:rsidR="00837CA7" w:rsidRDefault="00837CA7" w:rsidP="0072773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E196C9" w14:textId="77777777" w:rsidR="00837CA7" w:rsidRPr="00837CA7" w:rsidRDefault="00837CA7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837CA7" w:rsidRPr="00837CA7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883D6" w14:textId="77777777" w:rsidR="000B6D50" w:rsidRDefault="000B6D50">
      <w:pPr>
        <w:spacing w:after="0" w:line="240" w:lineRule="auto"/>
      </w:pPr>
      <w:r>
        <w:separator/>
      </w:r>
    </w:p>
  </w:endnote>
  <w:endnote w:type="continuationSeparator" w:id="0">
    <w:p w14:paraId="67926602" w14:textId="77777777" w:rsidR="000B6D50" w:rsidRDefault="000B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CA1EC" w14:textId="77777777" w:rsidR="000B6D50" w:rsidRDefault="000B6D50">
      <w:pPr>
        <w:spacing w:after="0" w:line="240" w:lineRule="auto"/>
      </w:pPr>
      <w:r>
        <w:separator/>
      </w:r>
    </w:p>
  </w:footnote>
  <w:footnote w:type="continuationSeparator" w:id="0">
    <w:p w14:paraId="2332A2B2" w14:textId="77777777" w:rsidR="000B6D50" w:rsidRDefault="000B6D50">
      <w:pPr>
        <w:spacing w:after="0" w:line="240" w:lineRule="auto"/>
      </w:pPr>
      <w:r>
        <w:continuationSeparator/>
      </w:r>
    </w:p>
  </w:footnote>
  <w:footnote w:id="1">
    <w:p w14:paraId="21F85CC9" w14:textId="77777777" w:rsidR="004535DC" w:rsidRPr="00942B84" w:rsidRDefault="004535DC" w:rsidP="004535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B71">
        <w:rPr>
          <w:rFonts w:ascii="Times New Roman" w:hAnsi="Times New Roman"/>
          <w:sz w:val="18"/>
          <w:szCs w:val="18"/>
        </w:rPr>
        <w:t>rekonstrukce = technické zhodnocení (platí pro celý dokument)</w:t>
      </w:r>
    </w:p>
  </w:footnote>
  <w:footnote w:id="2">
    <w:p w14:paraId="3C8D2646" w14:textId="77777777" w:rsidR="004535DC" w:rsidRPr="00942B84" w:rsidRDefault="004535DC" w:rsidP="004535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B71">
        <w:rPr>
          <w:rFonts w:ascii="Times New Roman" w:hAnsi="Times New Roman"/>
          <w:sz w:val="18"/>
          <w:szCs w:val="18"/>
        </w:rPr>
        <w:t>rekonstrukce = technické zhodnocení (platí pro celý dokument)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C64EA" w14:textId="77777777" w:rsidR="00837CA7" w:rsidRDefault="00E407F1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Ministerstvo š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kolství, mládeže a tělovýchovy </w:t>
    </w:r>
    <w:r w:rsidR="00F56097"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  <w:p w14:paraId="10D1BA70" w14:textId="77A756C3" w:rsidR="006B4B3A" w:rsidRDefault="00837CA7" w:rsidP="00837CA7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837C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Č. j. 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                                                                                                  </w:t>
    </w:r>
    <w:r w:rsidRPr="00837CA7">
      <w:rPr>
        <w:rFonts w:ascii="Times New Roman" w:eastAsia="Times New Roman" w:hAnsi="Times New Roman" w:cs="Times New Roman"/>
        <w:sz w:val="24"/>
        <w:szCs w:val="24"/>
        <w:lang w:eastAsia="cs-CZ"/>
      </w:rPr>
      <w:t>V Praze dne</w:t>
    </w:r>
  </w:p>
  <w:p w14:paraId="69B865CF" w14:textId="77777777" w:rsidR="00837CA7" w:rsidRPr="00F56097" w:rsidRDefault="00837CA7" w:rsidP="00837CA7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B00A1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7" w15:restartNumberingAfterBreak="0">
    <w:nsid w:val="5EDB4FCE"/>
    <w:multiLevelType w:val="hybridMultilevel"/>
    <w:tmpl w:val="BA6AE3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A9385E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DF34937"/>
    <w:multiLevelType w:val="hybridMultilevel"/>
    <w:tmpl w:val="7EC2486A"/>
    <w:lvl w:ilvl="0" w:tplc="30BE594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3E2131"/>
    <w:multiLevelType w:val="hybridMultilevel"/>
    <w:tmpl w:val="312252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8"/>
  </w:num>
  <w:num w:numId="3">
    <w:abstractNumId w:val="4"/>
  </w:num>
  <w:num w:numId="4">
    <w:abstractNumId w:val="23"/>
  </w:num>
  <w:num w:numId="5">
    <w:abstractNumId w:val="20"/>
  </w:num>
  <w:num w:numId="6">
    <w:abstractNumId w:val="1"/>
  </w:num>
  <w:num w:numId="7">
    <w:abstractNumId w:val="6"/>
  </w:num>
  <w:num w:numId="8">
    <w:abstractNumId w:val="29"/>
  </w:num>
  <w:num w:numId="9">
    <w:abstractNumId w:val="31"/>
  </w:num>
  <w:num w:numId="10">
    <w:abstractNumId w:val="7"/>
  </w:num>
  <w:num w:numId="11">
    <w:abstractNumId w:val="28"/>
  </w:num>
  <w:num w:numId="12">
    <w:abstractNumId w:val="9"/>
  </w:num>
  <w:num w:numId="13">
    <w:abstractNumId w:val="16"/>
  </w:num>
  <w:num w:numId="14">
    <w:abstractNumId w:val="15"/>
  </w:num>
  <w:num w:numId="15">
    <w:abstractNumId w:val="5"/>
  </w:num>
  <w:num w:numId="16">
    <w:abstractNumId w:val="3"/>
  </w:num>
  <w:num w:numId="17">
    <w:abstractNumId w:val="11"/>
  </w:num>
  <w:num w:numId="18">
    <w:abstractNumId w:val="19"/>
  </w:num>
  <w:num w:numId="19">
    <w:abstractNumId w:val="12"/>
  </w:num>
  <w:num w:numId="20">
    <w:abstractNumId w:val="35"/>
  </w:num>
  <w:num w:numId="21">
    <w:abstractNumId w:val="21"/>
  </w:num>
  <w:num w:numId="22">
    <w:abstractNumId w:val="8"/>
  </w:num>
  <w:num w:numId="23">
    <w:abstractNumId w:val="32"/>
  </w:num>
  <w:num w:numId="24">
    <w:abstractNumId w:val="14"/>
  </w:num>
  <w:num w:numId="25">
    <w:abstractNumId w:val="22"/>
  </w:num>
  <w:num w:numId="26">
    <w:abstractNumId w:val="10"/>
  </w:num>
  <w:num w:numId="27">
    <w:abstractNumId w:val="26"/>
  </w:num>
  <w:num w:numId="28">
    <w:abstractNumId w:val="17"/>
  </w:num>
  <w:num w:numId="29">
    <w:abstractNumId w:val="18"/>
  </w:num>
  <w:num w:numId="30">
    <w:abstractNumId w:val="25"/>
  </w:num>
  <w:num w:numId="31">
    <w:abstractNumId w:val="2"/>
  </w:num>
  <w:num w:numId="32">
    <w:abstractNumId w:val="13"/>
  </w:num>
  <w:num w:numId="33">
    <w:abstractNumId w:val="33"/>
  </w:num>
  <w:num w:numId="34">
    <w:abstractNumId w:val="34"/>
  </w:num>
  <w:num w:numId="35">
    <w:abstractNumId w:val="27"/>
  </w:num>
  <w:num w:numId="36">
    <w:abstractNumId w:val="24"/>
  </w:num>
  <w:num w:numId="37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4AE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B6D50"/>
    <w:rsid w:val="000C1FB7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3FD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648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452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24B9"/>
    <w:rsid w:val="002237B9"/>
    <w:rsid w:val="00223EE5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620F"/>
    <w:rsid w:val="0024706A"/>
    <w:rsid w:val="0024741D"/>
    <w:rsid w:val="0024753E"/>
    <w:rsid w:val="002479A4"/>
    <w:rsid w:val="002479F9"/>
    <w:rsid w:val="00247E16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0CA"/>
    <w:rsid w:val="00451CA4"/>
    <w:rsid w:val="00452FBC"/>
    <w:rsid w:val="004535D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3284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558C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27732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37CA7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0788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4E57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6930"/>
    <w:rsid w:val="00ED7ED6"/>
    <w:rsid w:val="00EE14A2"/>
    <w:rsid w:val="00EE3300"/>
    <w:rsid w:val="00EE3323"/>
    <w:rsid w:val="00EE4143"/>
    <w:rsid w:val="00EE5820"/>
    <w:rsid w:val="00EE6B8C"/>
    <w:rsid w:val="00EF0391"/>
    <w:rsid w:val="00EF2F8A"/>
    <w:rsid w:val="00EF52A8"/>
    <w:rsid w:val="00EF62EE"/>
    <w:rsid w:val="00EF65CF"/>
    <w:rsid w:val="00EF6863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1B1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AB1B-60C3-46CE-AC02-CE84B40C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5</Pages>
  <Words>1570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126</cp:revision>
  <cp:lastPrinted>2019-01-21T12:04:00Z</cp:lastPrinted>
  <dcterms:created xsi:type="dcterms:W3CDTF">2019-02-04T15:07:00Z</dcterms:created>
  <dcterms:modified xsi:type="dcterms:W3CDTF">2021-11-23T13:56:00Z</dcterms:modified>
</cp:coreProperties>
</file>