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4099B05E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ministerský rada</w:t>
            </w:r>
          </w:p>
          <w:p w14:paraId="1AE52472" w14:textId="77777777" w:rsidR="00962CC7" w:rsidRDefault="00962CC7" w:rsidP="00962CC7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>
              <w:rPr>
                <w:rFonts w:cstheme="minorHAnsi"/>
                <w:sz w:val="21"/>
                <w:szCs w:val="21"/>
              </w:rPr>
              <w:t>administrace dotačních programů a schvalování účetních uzávěrek PŘO</w:t>
            </w:r>
          </w:p>
          <w:p w14:paraId="1B7D79B6" w14:textId="6490E30E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MSMT-VYB-239/2023-3.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4368C801" w14:textId="77777777" w:rsidR="00BA0E29" w:rsidRDefault="00BA0E29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131C9" w14:textId="77777777" w:rsidR="00D92849" w:rsidRDefault="00D92849" w:rsidP="00386203">
      <w:pPr>
        <w:spacing w:after="0" w:line="240" w:lineRule="auto"/>
      </w:pPr>
      <w:r>
        <w:separator/>
      </w:r>
    </w:p>
  </w:endnote>
  <w:endnote w:type="continuationSeparator" w:id="0">
    <w:p w14:paraId="241E98C9" w14:textId="77777777" w:rsidR="00D92849" w:rsidRDefault="00D9284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83744" w14:textId="77777777" w:rsidR="00D92849" w:rsidRDefault="00D92849" w:rsidP="00386203">
      <w:pPr>
        <w:spacing w:after="0" w:line="240" w:lineRule="auto"/>
      </w:pPr>
      <w:r>
        <w:separator/>
      </w:r>
    </w:p>
  </w:footnote>
  <w:footnote w:type="continuationSeparator" w:id="0">
    <w:p w14:paraId="33C3212F" w14:textId="77777777" w:rsidR="00D92849" w:rsidRDefault="00D92849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doloží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247B0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2CC7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934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2023-11-06T08:06:00Z</dcterms:created>
  <dcterms:modified xsi:type="dcterms:W3CDTF">2023-11-06T08:18:00Z</dcterms:modified>
</cp:coreProperties>
</file>