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45FA" w14:textId="57646BD2" w:rsidR="00D97922" w:rsidRPr="00924485" w:rsidRDefault="00D97922" w:rsidP="00243575">
      <w:pPr>
        <w:spacing w:after="120" w:line="240" w:lineRule="auto"/>
        <w:jc w:val="right"/>
        <w:rPr>
          <w:rFonts w:ascii="Calibri" w:eastAsia="MS Mincho" w:hAnsi="Calibri" w:cs="Calibri"/>
          <w:color w:val="000000"/>
          <w:lang w:eastAsia="cs-CZ"/>
        </w:rPr>
      </w:pPr>
      <w:r w:rsidRPr="00924485">
        <w:rPr>
          <w:rFonts w:ascii="Calibri" w:eastAsia="MS Mincho" w:hAnsi="Calibri" w:cs="Calibri"/>
          <w:color w:val="000000" w:themeColor="text1"/>
          <w:lang w:eastAsia="cs-CZ"/>
        </w:rPr>
        <w:t xml:space="preserve">Příloha č. </w:t>
      </w:r>
      <w:r w:rsidR="002C3B76" w:rsidRPr="00924485">
        <w:rPr>
          <w:rFonts w:ascii="Calibri" w:eastAsia="MS Mincho" w:hAnsi="Calibri" w:cs="Calibri"/>
          <w:color w:val="000000" w:themeColor="text1"/>
          <w:lang w:eastAsia="cs-CZ"/>
        </w:rPr>
        <w:t>3</w:t>
      </w:r>
    </w:p>
    <w:p w14:paraId="5ED74B08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sz w:val="32"/>
          <w:szCs w:val="32"/>
          <w:u w:val="single"/>
          <w:lang w:eastAsia="cs-CZ"/>
        </w:rPr>
      </w:pPr>
      <w:r w:rsidRPr="00BF055B">
        <w:rPr>
          <w:rFonts w:ascii="Calibri" w:eastAsia="MS Mincho" w:hAnsi="Calibri" w:cs="Calibri"/>
          <w:sz w:val="32"/>
          <w:szCs w:val="32"/>
          <w:u w:val="single"/>
          <w:lang w:eastAsia="cs-CZ"/>
        </w:rPr>
        <w:t>Avízo o vratce</w:t>
      </w:r>
    </w:p>
    <w:p w14:paraId="04664920" w14:textId="77777777" w:rsidR="00D97922" w:rsidRPr="00BF055B" w:rsidRDefault="00D97922" w:rsidP="00D97922">
      <w:pPr>
        <w:spacing w:after="0" w:line="257" w:lineRule="auto"/>
        <w:jc w:val="both"/>
        <w:rPr>
          <w:rFonts w:ascii="Calibri" w:eastAsia="MS Mincho" w:hAnsi="Calibri" w:cs="Calibri"/>
          <w:color w:val="000000"/>
          <w:sz w:val="19"/>
          <w:szCs w:val="19"/>
          <w:lang w:eastAsia="cs-CZ"/>
        </w:rPr>
      </w:pPr>
    </w:p>
    <w:p w14:paraId="63101495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color w:val="000000"/>
          <w:lang w:eastAsia="cs-CZ"/>
        </w:rPr>
      </w:pPr>
      <w:r w:rsidRPr="00BF055B">
        <w:rPr>
          <w:rFonts w:ascii="Calibri" w:eastAsia="MS Mincho" w:hAnsi="Calibri" w:cs="Calibri"/>
          <w:color w:val="000000"/>
          <w:lang w:eastAsia="cs-CZ"/>
        </w:rPr>
        <w:t>Výzva</w:t>
      </w:r>
    </w:p>
    <w:p w14:paraId="7AF28EAA" w14:textId="36B03F4C" w:rsidR="00D97922" w:rsidRPr="00BF055B" w:rsidRDefault="00D97922" w:rsidP="00AE0C3E">
      <w:pPr>
        <w:spacing w:after="0" w:line="257" w:lineRule="auto"/>
        <w:jc w:val="center"/>
        <w:rPr>
          <w:rFonts w:ascii="Calibri" w:eastAsia="MS Mincho" w:hAnsi="Calibri" w:cs="Calibri"/>
          <w:b/>
          <w:bCs/>
          <w:i/>
          <w:iCs/>
          <w:color w:val="000000"/>
          <w:lang w:eastAsia="cs-CZ"/>
        </w:rPr>
      </w:pPr>
      <w:r w:rsidRPr="22F691FF">
        <w:rPr>
          <w:rFonts w:ascii="Calibri" w:eastAsia="MS Mincho" w:hAnsi="Calibri" w:cs="Calibri"/>
          <w:color w:val="000000" w:themeColor="text1"/>
          <w:lang w:eastAsia="cs-CZ"/>
        </w:rPr>
        <w:t xml:space="preserve"> </w:t>
      </w:r>
      <w:r w:rsidRPr="22F691FF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„</w:t>
      </w:r>
      <w:r w:rsidR="00AE0C3E" w:rsidRP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Jazyk jako brána: Soustavné jazykové vzdělávání pro Ukrajince – migranty směřující k jejich terciárnímu vzdělávání v</w:t>
      </w:r>
      <w:r w:rsid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 </w:t>
      </w:r>
      <w:r w:rsidR="00AE0C3E" w:rsidRP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českém jazyce</w:t>
      </w:r>
      <w:r w:rsidRPr="22F691FF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“</w:t>
      </w:r>
    </w:p>
    <w:p w14:paraId="4C1E470D" w14:textId="77777777" w:rsidR="00924485" w:rsidRDefault="00924485" w:rsidP="00B529A3">
      <w:pPr>
        <w:spacing w:after="0" w:line="257" w:lineRule="auto"/>
        <w:jc w:val="both"/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</w:pPr>
    </w:p>
    <w:p w14:paraId="180DF27B" w14:textId="342C8183" w:rsidR="00B529A3" w:rsidRDefault="00880FA0" w:rsidP="00B529A3">
      <w:pPr>
        <w:spacing w:after="0" w:line="257" w:lineRule="auto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880FA0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 xml:space="preserve">Finanční vypořádání prostředků poskytnutých v roce </w:t>
      </w:r>
      <w:r w:rsidR="0060471F" w:rsidRPr="00880FA0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202</w:t>
      </w:r>
      <w:r w:rsidR="0060471F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5</w:t>
      </w:r>
      <w:r w:rsidR="00B529A3" w:rsidRPr="3E46A7E4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:</w:t>
      </w:r>
    </w:p>
    <w:p w14:paraId="6A1C06C3" w14:textId="0906E476" w:rsidR="00B529A3" w:rsidRPr="00B81933" w:rsidRDefault="00B529A3" w:rsidP="00B529A3">
      <w:pPr>
        <w:pStyle w:val="Odstavecseseznamem"/>
        <w:numPr>
          <w:ilvl w:val="0"/>
          <w:numId w:val="3"/>
        </w:numPr>
        <w:spacing w:after="0" w:line="240" w:lineRule="auto"/>
        <w:ind w:right="283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93443A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 xml:space="preserve">do 31. 12. </w:t>
      </w:r>
      <w:r w:rsidR="0060471F" w:rsidRPr="0093443A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202</w:t>
      </w:r>
      <w:r w:rsidR="0060471F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5</w:t>
      </w:r>
      <w:r w:rsidR="0060471F" w:rsidRPr="0093443A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 xml:space="preserve"> </w:t>
      </w:r>
      <w:r w:rsidRPr="0093443A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se vratka zasílá na účet MŠMT, ze kterého byla dotace odeslána - tj. účet č.</w:t>
      </w:r>
      <w:r w:rsidRPr="00B81933">
        <w:rPr>
          <w:rFonts w:ascii="Calibri" w:eastAsia="Calibri" w:hAnsi="Calibri" w:cs="Calibri"/>
          <w:color w:val="000000" w:themeColor="text1"/>
          <w:sz w:val="19"/>
          <w:szCs w:val="19"/>
        </w:rPr>
        <w:t> </w:t>
      </w: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0000821001/0710</w:t>
      </w:r>
    </w:p>
    <w:p w14:paraId="503C5BE1" w14:textId="468A80CB" w:rsidR="00B529A3" w:rsidRPr="00B81933" w:rsidRDefault="00B529A3" w:rsidP="00B529A3">
      <w:pPr>
        <w:pStyle w:val="Odstavecseseznamem"/>
        <w:numPr>
          <w:ilvl w:val="0"/>
          <w:numId w:val="3"/>
        </w:numPr>
        <w:spacing w:after="120" w:line="240" w:lineRule="auto"/>
        <w:ind w:right="284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 xml:space="preserve">vratky v rámci finančního vypořádání vztahů se státním rozpočtem (tj. od 1. 1. </w:t>
      </w:r>
      <w:r w:rsidR="0060471F"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202</w:t>
      </w:r>
      <w:r w:rsidR="0060471F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6</w:t>
      </w: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 xml:space="preserve">) se vrací na účet cizích prostředků MŠMT č. 6015-0000821001/0710. Finanční prostředky musí být na účet cizích prostředků MŠMT připsány nejpozději 15. 2. </w:t>
      </w:r>
      <w:r w:rsidR="0060471F"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202</w:t>
      </w:r>
      <w:r w:rsidR="0060471F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6</w:t>
      </w: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.</w:t>
      </w:r>
    </w:p>
    <w:p w14:paraId="4A47F630" w14:textId="0A3AF2F3" w:rsidR="58B76D5C" w:rsidRPr="000C5CB2" w:rsidRDefault="00880FA0" w:rsidP="000C5CB2">
      <w:pPr>
        <w:spacing w:after="120" w:line="240" w:lineRule="auto"/>
        <w:ind w:right="284"/>
        <w:contextualSpacing/>
        <w:jc w:val="both"/>
        <w:rPr>
          <w:rFonts w:ascii="Calibri" w:eastAsia="MS Mincho" w:hAnsi="Calibri" w:cs="Calibri"/>
          <w:b/>
          <w:bCs/>
          <w:sz w:val="19"/>
          <w:szCs w:val="19"/>
        </w:rPr>
      </w:pPr>
      <w:r w:rsidRPr="00880FA0">
        <w:rPr>
          <w:rFonts w:ascii="Calibri" w:eastAsia="MS Mincho" w:hAnsi="Calibri" w:cs="Calibri"/>
          <w:b/>
          <w:bCs/>
          <w:sz w:val="19"/>
          <w:szCs w:val="19"/>
        </w:rPr>
        <w:t xml:space="preserve">Finanční vypořádání prostředků poskytnutých v roce </w:t>
      </w:r>
      <w:r w:rsidR="0060471F" w:rsidRPr="00880FA0">
        <w:rPr>
          <w:rFonts w:ascii="Calibri" w:eastAsia="MS Mincho" w:hAnsi="Calibri" w:cs="Calibri"/>
          <w:b/>
          <w:bCs/>
          <w:sz w:val="19"/>
          <w:szCs w:val="19"/>
        </w:rPr>
        <w:t>202</w:t>
      </w:r>
      <w:r w:rsidR="0060471F">
        <w:rPr>
          <w:rFonts w:ascii="Calibri" w:eastAsia="MS Mincho" w:hAnsi="Calibri" w:cs="Calibri"/>
          <w:b/>
          <w:bCs/>
          <w:sz w:val="19"/>
          <w:szCs w:val="19"/>
        </w:rPr>
        <w:t>6</w:t>
      </w:r>
      <w:r w:rsidR="0093443A">
        <w:rPr>
          <w:rFonts w:ascii="Calibri" w:eastAsia="MS Mincho" w:hAnsi="Calibri" w:cs="Calibri"/>
          <w:b/>
          <w:bCs/>
          <w:sz w:val="19"/>
          <w:szCs w:val="19"/>
        </w:rPr>
        <w:t>:</w:t>
      </w:r>
    </w:p>
    <w:p w14:paraId="1E06E6E0" w14:textId="55426E4F" w:rsidR="3D85E995" w:rsidRDefault="3D85E995" w:rsidP="00846B13">
      <w:pPr>
        <w:numPr>
          <w:ilvl w:val="0"/>
          <w:numId w:val="3"/>
        </w:numPr>
        <w:spacing w:after="120" w:line="240" w:lineRule="auto"/>
        <w:ind w:left="714" w:right="284" w:hanging="357"/>
        <w:contextualSpacing/>
        <w:jc w:val="both"/>
        <w:rPr>
          <w:rFonts w:ascii="Calibri" w:eastAsia="MS Mincho" w:hAnsi="Calibri" w:cs="Calibri"/>
          <w:sz w:val="19"/>
          <w:szCs w:val="19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 xml:space="preserve">do 31. 12. </w:t>
      </w:r>
      <w:r w:rsidR="0060471F" w:rsidRPr="3E46A7E4">
        <w:rPr>
          <w:rFonts w:ascii="Calibri" w:eastAsia="MS Mincho" w:hAnsi="Calibri" w:cs="Calibri"/>
          <w:b/>
          <w:bCs/>
          <w:sz w:val="19"/>
          <w:szCs w:val="19"/>
        </w:rPr>
        <w:t>202</w:t>
      </w:r>
      <w:r w:rsidR="0060471F">
        <w:rPr>
          <w:rFonts w:ascii="Calibri" w:eastAsia="MS Mincho" w:hAnsi="Calibri" w:cs="Calibri"/>
          <w:b/>
          <w:bCs/>
          <w:sz w:val="19"/>
          <w:szCs w:val="19"/>
        </w:rPr>
        <w:t>6</w:t>
      </w:r>
      <w:r w:rsidR="0060471F" w:rsidRPr="3E46A7E4">
        <w:rPr>
          <w:rFonts w:ascii="Calibri" w:eastAsia="MS Mincho" w:hAnsi="Calibri" w:cs="Calibri"/>
          <w:b/>
          <w:bCs/>
          <w:sz w:val="19"/>
          <w:szCs w:val="19"/>
        </w:rPr>
        <w:t xml:space="preserve"> 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>se vratka zasílá na účet MŠMT, ze kterého byla dotace odeslána - tj. účet č.</w:t>
      </w:r>
      <w:r w:rsidRPr="3E46A7E4">
        <w:rPr>
          <w:rFonts w:ascii="Calibri" w:eastAsia="MS Mincho" w:hAnsi="Calibri" w:cs="Calibri"/>
          <w:sz w:val="19"/>
          <w:szCs w:val="19"/>
        </w:rPr>
        <w:t> 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>0000821001/0710</w:t>
      </w:r>
    </w:p>
    <w:p w14:paraId="19BB36AB" w14:textId="146981CB" w:rsidR="2B451F20" w:rsidRDefault="2B451F20" w:rsidP="00846B13">
      <w:pPr>
        <w:numPr>
          <w:ilvl w:val="0"/>
          <w:numId w:val="3"/>
        </w:numPr>
        <w:spacing w:after="120" w:line="240" w:lineRule="auto"/>
        <w:ind w:right="283"/>
        <w:jc w:val="both"/>
        <w:rPr>
          <w:rFonts w:ascii="Calibri" w:eastAsia="MS Mincho" w:hAnsi="Calibri" w:cs="Calibri"/>
          <w:sz w:val="19"/>
          <w:szCs w:val="19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 xml:space="preserve">vratky v rámci finančního vypořádání vztahů se státním rozpočtem (tj. od 1. 1. </w:t>
      </w:r>
      <w:r w:rsidR="0060471F" w:rsidRPr="3E46A7E4">
        <w:rPr>
          <w:rFonts w:ascii="Calibri" w:eastAsia="MS Mincho" w:hAnsi="Calibri" w:cs="Calibri"/>
          <w:b/>
          <w:bCs/>
          <w:sz w:val="19"/>
          <w:szCs w:val="19"/>
        </w:rPr>
        <w:t>202</w:t>
      </w:r>
      <w:r w:rsidR="0060471F">
        <w:rPr>
          <w:rFonts w:ascii="Calibri" w:eastAsia="MS Mincho" w:hAnsi="Calibri" w:cs="Calibri"/>
          <w:b/>
          <w:bCs/>
          <w:sz w:val="19"/>
          <w:szCs w:val="19"/>
        </w:rPr>
        <w:t>7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 xml:space="preserve">) se vrací na účet cizích prostředků MŠMT č. 6015-0000821001/0710. Finanční prostředky musí být na účet cizích prostředků MŠMT připsány nejpozději 15. 2. </w:t>
      </w:r>
      <w:r w:rsidR="0060471F" w:rsidRPr="3E46A7E4">
        <w:rPr>
          <w:rFonts w:ascii="Calibri" w:eastAsia="MS Mincho" w:hAnsi="Calibri" w:cs="Calibri"/>
          <w:b/>
          <w:bCs/>
          <w:sz w:val="19"/>
          <w:szCs w:val="19"/>
        </w:rPr>
        <w:t>202</w:t>
      </w:r>
      <w:r w:rsidR="0060471F">
        <w:rPr>
          <w:rFonts w:ascii="Calibri" w:eastAsia="MS Mincho" w:hAnsi="Calibri" w:cs="Calibri"/>
          <w:b/>
          <w:bCs/>
          <w:sz w:val="19"/>
          <w:szCs w:val="19"/>
        </w:rPr>
        <w:t>7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>.</w:t>
      </w:r>
    </w:p>
    <w:p w14:paraId="28D581C9" w14:textId="4886A617" w:rsidR="22F691FF" w:rsidRPr="00924485" w:rsidRDefault="22F691FF" w:rsidP="00846B13">
      <w:pPr>
        <w:spacing w:after="120" w:line="240" w:lineRule="auto"/>
        <w:ind w:right="283"/>
        <w:jc w:val="both"/>
        <w:rPr>
          <w:rFonts w:ascii="Calibri" w:eastAsia="MS Mincho" w:hAnsi="Calibri" w:cs="Calibri"/>
          <w:sz w:val="14"/>
          <w:szCs w:val="14"/>
        </w:rPr>
      </w:pPr>
    </w:p>
    <w:p w14:paraId="7E5C00F7" w14:textId="6C47A2DF" w:rsidR="00D97922" w:rsidRPr="00BF055B" w:rsidRDefault="00D97922" w:rsidP="00846B1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ind w:right="284"/>
        <w:jc w:val="both"/>
        <w:rPr>
          <w:rFonts w:ascii="Calibri" w:eastAsia="MS Mincho" w:hAnsi="Calibri" w:cs="Calibri"/>
          <w:sz w:val="19"/>
          <w:szCs w:val="19"/>
          <w:lang w:val="x-none" w:eastAsia="x-none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 xml:space="preserve">příjemce je povinen zajistit, aby MŠMT avízo obdrželo před tím, než bude vratka připsána na účet </w:t>
      </w:r>
      <w:r w:rsidR="4133C9A9" w:rsidRPr="3E46A7E4">
        <w:rPr>
          <w:rFonts w:ascii="Calibri" w:eastAsia="MS Mincho" w:hAnsi="Calibri" w:cs="Calibri"/>
          <w:b/>
          <w:bCs/>
          <w:sz w:val="19"/>
          <w:szCs w:val="19"/>
        </w:rPr>
        <w:t>MŠMT – zasláním</w:t>
      </w:r>
      <w:r w:rsidRPr="3E46A7E4">
        <w:rPr>
          <w:rFonts w:ascii="Verdana" w:eastAsia="MS Mincho" w:hAnsi="Verdana" w:cs="Times New Roman"/>
          <w:color w:val="000000" w:themeColor="text1"/>
          <w:sz w:val="20"/>
          <w:szCs w:val="20"/>
        </w:rPr>
        <w:t xml:space="preserve"> </w:t>
      </w:r>
      <w:r w:rsidRPr="3E46A7E4">
        <w:rPr>
          <w:rFonts w:ascii="Calibri" w:eastAsia="MS Mincho" w:hAnsi="Calibri" w:cs="Calibri"/>
          <w:color w:val="000000" w:themeColor="text1"/>
          <w:sz w:val="20"/>
          <w:szCs w:val="20"/>
        </w:rPr>
        <w:t>na</w:t>
      </w:r>
      <w:r w:rsidRPr="3E46A7E4">
        <w:rPr>
          <w:rFonts w:ascii="Verdana" w:eastAsia="MS Mincho" w:hAnsi="Verdana" w:cs="Times New Roman"/>
          <w:color w:val="000000" w:themeColor="text1"/>
          <w:sz w:val="20"/>
          <w:szCs w:val="20"/>
        </w:rPr>
        <w:t xml:space="preserve"> </w:t>
      </w:r>
      <w:r w:rsidRPr="3E46A7E4">
        <w:rPr>
          <w:rFonts w:ascii="Calibri" w:eastAsia="MS Mincho" w:hAnsi="Calibri" w:cs="Calibri"/>
          <w:sz w:val="19"/>
          <w:szCs w:val="19"/>
        </w:rPr>
        <w:t>aviza@msmt.</w:t>
      </w:r>
      <w:r w:rsidR="00674D5F">
        <w:rPr>
          <w:rFonts w:ascii="Calibri" w:eastAsia="MS Mincho" w:hAnsi="Calibri" w:cs="Calibri"/>
          <w:sz w:val="19"/>
          <w:szCs w:val="19"/>
        </w:rPr>
        <w:t>gov.</w:t>
      </w:r>
      <w:r w:rsidRPr="3E46A7E4">
        <w:rPr>
          <w:rFonts w:ascii="Calibri" w:eastAsia="MS Mincho" w:hAnsi="Calibri" w:cs="Calibri"/>
          <w:sz w:val="19"/>
          <w:szCs w:val="19"/>
        </w:rPr>
        <w:t xml:space="preserve">cz. </w:t>
      </w:r>
    </w:p>
    <w:p w14:paraId="2A9DFBFE" w14:textId="3557A48D" w:rsidR="00D97922" w:rsidRPr="00BF055B" w:rsidRDefault="00D97922" w:rsidP="00846B13">
      <w:pPr>
        <w:numPr>
          <w:ilvl w:val="0"/>
          <w:numId w:val="3"/>
        </w:numPr>
        <w:spacing w:after="120" w:line="240" w:lineRule="auto"/>
        <w:ind w:left="714" w:right="284" w:hanging="357"/>
        <w:jc w:val="both"/>
        <w:rPr>
          <w:rFonts w:ascii="Calibri" w:eastAsia="Calibri" w:hAnsi="Calibri" w:cs="Calibri"/>
          <w:sz w:val="19"/>
          <w:szCs w:val="19"/>
        </w:rPr>
      </w:pPr>
      <w:r w:rsidRPr="3E46A7E4">
        <w:rPr>
          <w:rFonts w:ascii="Calibri" w:eastAsia="Calibri" w:hAnsi="Calibri" w:cs="Calibri"/>
          <w:sz w:val="19"/>
          <w:szCs w:val="19"/>
        </w:rPr>
        <w:t>variabilním symbolem vratky bude stejný variabilní symbol, který byl použit při odeslání dotace</w:t>
      </w:r>
      <w:r w:rsidR="00ED7C95">
        <w:rPr>
          <w:rFonts w:ascii="Calibri" w:eastAsia="Calibri" w:hAnsi="Calibri" w:cs="Calibri"/>
          <w:sz w:val="19"/>
          <w:szCs w:val="19"/>
        </w:rPr>
        <w:t>,</w:t>
      </w:r>
      <w:r w:rsidRPr="3E46A7E4">
        <w:rPr>
          <w:rFonts w:ascii="Calibri" w:eastAsia="Calibri" w:hAnsi="Calibri" w:cs="Calibri"/>
          <w:sz w:val="19"/>
          <w:szCs w:val="19"/>
        </w:rPr>
        <w:t xml:space="preserve"> a specifickým symbolem IČO příjemce. Tato podmínka nemusí být dodržena v případě vratky v rámci finančního vypořádání zaslané na účet č. </w:t>
      </w:r>
      <w:r w:rsidRPr="3E46A7E4">
        <w:rPr>
          <w:rFonts w:ascii="Calibri" w:eastAsia="Calibri" w:hAnsi="Calibri" w:cs="Calibri"/>
          <w:b/>
          <w:bCs/>
          <w:sz w:val="19"/>
          <w:szCs w:val="19"/>
        </w:rPr>
        <w:t>6015-0000821001/0710.</w:t>
      </w:r>
      <w:r w:rsidRPr="3E46A7E4">
        <w:rPr>
          <w:rFonts w:ascii="Calibri" w:eastAsia="Calibri" w:hAnsi="Calibri" w:cs="Calibri"/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6941"/>
      </w:tblGrid>
      <w:tr w:rsidR="00D97922" w:rsidRPr="00BF055B" w14:paraId="21003BAB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9D90748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1DFC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sz w:val="19"/>
                <w:szCs w:val="19"/>
                <w:highlight w:val="darkYellow"/>
              </w:rPr>
            </w:pPr>
          </w:p>
        </w:tc>
      </w:tr>
      <w:tr w:rsidR="00D97922" w:rsidRPr="00BF055B" w14:paraId="096D4D20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0FDD0E9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408D" w14:textId="48250D70" w:rsidR="00D97922" w:rsidRPr="00BF055B" w:rsidRDefault="00ED7C95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sz w:val="19"/>
                <w:szCs w:val="19"/>
                <w:highlight w:val="darkYellow"/>
              </w:rPr>
            </w:pPr>
            <w:r>
              <w:rPr>
                <w:rFonts w:ascii="Calibri" w:eastAsia="Times New Roman" w:hAnsi="Calibri" w:cs="Calibri"/>
                <w:sz w:val="19"/>
                <w:szCs w:val="19"/>
              </w:rPr>
              <w:t>v</w:t>
            </w:r>
            <w:r w:rsidR="00D97922" w:rsidRPr="00BF055B">
              <w:rPr>
                <w:rFonts w:ascii="Calibri" w:eastAsia="Times New Roman" w:hAnsi="Calibri" w:cs="Calibri"/>
                <w:sz w:val="19"/>
                <w:szCs w:val="19"/>
              </w:rPr>
              <w:t>eřejná vysoká škola</w:t>
            </w:r>
          </w:p>
        </w:tc>
      </w:tr>
      <w:tr w:rsidR="00D97922" w:rsidRPr="00BF055B" w14:paraId="647B63C7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1346751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IČO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6C17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2553B21C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CAFB6B0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Adresa sídla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5F45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4E6D7A44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6E4A00F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Název Výzvy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28A7" w14:textId="25FD0D49" w:rsidR="00D97922" w:rsidRPr="00BF055B" w:rsidRDefault="00846B13" w:rsidP="00846B13">
            <w:pPr>
              <w:keepNext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sz w:val="19"/>
                <w:szCs w:val="19"/>
                <w:lang w:eastAsia="cs-CZ"/>
              </w:rPr>
            </w:pPr>
            <w:r w:rsidRPr="00846B13">
              <w:rPr>
                <w:rFonts w:ascii="Calibri" w:eastAsia="Times New Roman" w:hAnsi="Calibri" w:cs="Calibri"/>
                <w:sz w:val="19"/>
                <w:szCs w:val="19"/>
              </w:rPr>
              <w:t>Jazyk jako brána: Soustavné jazykové vzdělávání pro Ukrajince – migranty směřující k</w:t>
            </w:r>
            <w:r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  <w:r w:rsidRPr="00846B13">
              <w:rPr>
                <w:rFonts w:ascii="Calibri" w:eastAsia="Times New Roman" w:hAnsi="Calibri" w:cs="Calibri"/>
                <w:sz w:val="19"/>
                <w:szCs w:val="19"/>
              </w:rPr>
              <w:t>jejich terciárnímu vzdělávání v českém jazyce</w:t>
            </w:r>
          </w:p>
        </w:tc>
      </w:tr>
      <w:tr w:rsidR="00D97922" w:rsidRPr="00BF055B" w14:paraId="20C21632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8F8563F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9D08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FE56EA" w:rsidRPr="00BF055B" w14:paraId="3239EC45" w14:textId="77777777" w:rsidTr="66859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DA5148" w14:textId="77777777" w:rsidR="00FE56EA" w:rsidRPr="00BF055B" w:rsidRDefault="00FE56EA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Dotace celkem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ACF4D9" w14:textId="1FB2C715" w:rsidR="00FE56EA" w:rsidRPr="00BF055B" w:rsidRDefault="00FE56EA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E56EA" w:rsidRPr="00BF055B" w14:paraId="3D3D73CF" w14:textId="77777777" w:rsidTr="66859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2AAF7C" w14:textId="1D216122" w:rsidR="00FE56EA" w:rsidRPr="00BF055B" w:rsidRDefault="00FE56EA" w:rsidP="00FE56EA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Vratka celkem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5D52C7" w14:textId="05AEBE2C" w:rsidR="00FE56EA" w:rsidRPr="00BF055B" w:rsidRDefault="00FE56EA" w:rsidP="00FE56EA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70FB9BE3" w14:textId="723BE35C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Finanční prostředky budou odeslány na MŠMT dne:  </w:t>
      </w:r>
    </w:p>
    <w:p w14:paraId="7F985A2F" w14:textId="77777777" w:rsidR="00D97922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</w:pPr>
      <w:r w:rsidRPr="00846B13">
        <w:rPr>
          <w:rFonts w:ascii="Calibri" w:eastAsia="MS Mincho" w:hAnsi="Calibri" w:cs="Calibri"/>
          <w:b/>
          <w:color w:val="000000"/>
          <w:sz w:val="19"/>
          <w:szCs w:val="19"/>
          <w:highlight w:val="yellow"/>
          <w:lang w:val="x-none" w:eastAsia="x-none"/>
        </w:rPr>
        <w:t>Zdůvodnění vratky:</w:t>
      </w:r>
    </w:p>
    <w:p w14:paraId="2DF2EACC" w14:textId="77777777" w:rsidR="00036838" w:rsidRPr="00BF055B" w:rsidRDefault="00036838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</w:p>
    <w:p w14:paraId="12C8ADB2" w14:textId="77777777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V 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instrText xml:space="preserve"> FORMTEXT </w:instrTex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separate"/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end"/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 dne 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instrText xml:space="preserve"> FORMTEXT </w:instrTex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separate"/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end"/>
      </w:r>
    </w:p>
    <w:p w14:paraId="37BC3971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………………………………………………</w:t>
      </w:r>
    </w:p>
    <w:p w14:paraId="4AF46B3B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Osoba oprávněná jednat za příjemce</w:t>
      </w:r>
    </w:p>
    <w:p w14:paraId="4F5BBA1D" w14:textId="4793944D" w:rsidR="00D97922" w:rsidRPr="00BF055B" w:rsidRDefault="00D97922" w:rsidP="2EBDEE2B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i/>
          <w:iCs/>
          <w:color w:val="000000"/>
          <w:sz w:val="19"/>
          <w:szCs w:val="19"/>
          <w:lang w:val="x-none" w:eastAsia="x-none"/>
        </w:rPr>
      </w:pPr>
      <w:r w:rsidRPr="2EBDEE2B">
        <w:rPr>
          <w:rFonts w:ascii="Calibri" w:eastAsia="MS Mincho" w:hAnsi="Calibri" w:cs="Calibri"/>
          <w:b/>
          <w:bCs/>
          <w:i/>
          <w:iCs/>
          <w:color w:val="000000" w:themeColor="text1"/>
          <w:sz w:val="19"/>
          <w:szCs w:val="19"/>
        </w:rPr>
        <w:t>(podpis, razítko)</w:t>
      </w:r>
    </w:p>
    <w:p w14:paraId="1AE3858C" w14:textId="32696A33" w:rsidR="005A28AA" w:rsidRDefault="00D97922" w:rsidP="22F691FF">
      <w:pPr>
        <w:spacing w:before="200" w:after="120" w:line="240" w:lineRule="auto"/>
        <w:jc w:val="both"/>
      </w:pPr>
      <w:r w:rsidRPr="22F691FF">
        <w:rPr>
          <w:rFonts w:ascii="Calibri" w:eastAsia="MS Mincho" w:hAnsi="Calibri" w:cs="Calibri"/>
          <w:b/>
          <w:bCs/>
          <w:color w:val="000000" w:themeColor="text1"/>
          <w:sz w:val="19"/>
          <w:szCs w:val="19"/>
        </w:rPr>
        <w:t xml:space="preserve">Jméno a kontaktní telefon, e-mail osoby, která formulář zpracovala: </w:t>
      </w:r>
    </w:p>
    <w:sectPr w:rsidR="005A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2935B" w14:textId="77777777" w:rsidR="00A87CAD" w:rsidRDefault="00A87CAD" w:rsidP="0079354C">
      <w:pPr>
        <w:spacing w:after="0" w:line="240" w:lineRule="auto"/>
      </w:pPr>
      <w:r>
        <w:separator/>
      </w:r>
    </w:p>
  </w:endnote>
  <w:endnote w:type="continuationSeparator" w:id="0">
    <w:p w14:paraId="7281C777" w14:textId="77777777" w:rsidR="00A87CAD" w:rsidRDefault="00A87CAD" w:rsidP="0079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DA21C" w14:textId="77777777" w:rsidR="00A87CAD" w:rsidRDefault="00A87CAD" w:rsidP="0079354C">
      <w:pPr>
        <w:spacing w:after="0" w:line="240" w:lineRule="auto"/>
      </w:pPr>
      <w:r>
        <w:separator/>
      </w:r>
    </w:p>
  </w:footnote>
  <w:footnote w:type="continuationSeparator" w:id="0">
    <w:p w14:paraId="0F1828DD" w14:textId="77777777" w:rsidR="00A87CAD" w:rsidRDefault="00A87CAD" w:rsidP="00793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BA7D" w14:textId="2DE85A16" w:rsidR="00243575" w:rsidRDefault="00243575" w:rsidP="00ED7C95">
    <w:pPr>
      <w:pStyle w:val="Zhlav"/>
      <w:tabs>
        <w:tab w:val="clear" w:pos="4536"/>
        <w:tab w:val="left" w:pos="5670"/>
      </w:tabs>
      <w:jc w:val="right"/>
    </w:pPr>
    <w:r>
      <w:rPr>
        <w:rFonts w:ascii="Calibri" w:hAnsi="Calibri" w:cs="Calibri"/>
        <w:sz w:val="20"/>
        <w:szCs w:val="20"/>
      </w:rPr>
      <w:tab/>
    </w:r>
    <w:bookmarkStart w:id="0" w:name="_Hlk104888679"/>
    <w:r w:rsidRPr="00C7440F">
      <w:rPr>
        <w:rFonts w:ascii="Calibri" w:hAnsi="Calibri" w:cs="Calibri"/>
        <w:sz w:val="20"/>
        <w:szCs w:val="20"/>
      </w:rPr>
      <w:t>Č. j.:</w:t>
    </w:r>
    <w:r w:rsidRPr="002417CA">
      <w:rPr>
        <w:rFonts w:ascii="Calibri" w:hAnsi="Calibri" w:cs="Calibri"/>
        <w:sz w:val="20"/>
        <w:szCs w:val="20"/>
      </w:rPr>
      <w:t xml:space="preserve"> </w:t>
    </w:r>
    <w:bookmarkEnd w:id="0"/>
    <w:r w:rsidR="00D04FA9" w:rsidRPr="00A54D5E">
      <w:rPr>
        <w:rFonts w:ascii="Calibri" w:hAnsi="Calibri" w:cs="Calibri"/>
        <w:sz w:val="20"/>
        <w:szCs w:val="20"/>
      </w:rPr>
      <w:t>MSMT-</w:t>
    </w:r>
    <w:r w:rsidR="0060471F">
      <w:rPr>
        <w:rFonts w:ascii="Calibri" w:hAnsi="Calibri" w:cs="Calibri"/>
        <w:sz w:val="20"/>
        <w:szCs w:val="20"/>
      </w:rPr>
      <w:t>3104</w:t>
    </w:r>
    <w:r w:rsidR="00D04FA9" w:rsidRPr="00A54D5E">
      <w:rPr>
        <w:rFonts w:ascii="Calibri" w:hAnsi="Calibri" w:cs="Calibri"/>
        <w:sz w:val="20"/>
        <w:szCs w:val="20"/>
      </w:rPr>
      <w:t>/</w:t>
    </w:r>
    <w:r w:rsidR="0060471F" w:rsidRPr="00A54D5E">
      <w:rPr>
        <w:rFonts w:ascii="Calibri" w:hAnsi="Calibri" w:cs="Calibri"/>
        <w:sz w:val="20"/>
        <w:szCs w:val="20"/>
      </w:rPr>
      <w:t>202</w:t>
    </w:r>
    <w:r w:rsidR="0060471F">
      <w:rPr>
        <w:rFonts w:ascii="Calibri" w:hAnsi="Calibri" w:cs="Calibri"/>
        <w:sz w:val="20"/>
        <w:szCs w:val="20"/>
      </w:rPr>
      <w:t>5</w:t>
    </w:r>
    <w:r w:rsidR="00D04FA9" w:rsidRPr="00A54D5E">
      <w:rPr>
        <w:rFonts w:ascii="Calibri" w:hAnsi="Calibri" w:cs="Calibri"/>
        <w:sz w:val="20"/>
        <w:szCs w:val="20"/>
      </w:rPr>
      <w:t>-</w:t>
    </w:r>
    <w:r w:rsidR="00586277">
      <w:rPr>
        <w:rFonts w:ascii="Calibri" w:hAnsi="Calibri" w:cs="Calibri"/>
        <w:sz w:val="20"/>
        <w:szCs w:val="20"/>
      </w:rPr>
      <w:t>3</w:t>
    </w:r>
  </w:p>
  <w:p w14:paraId="0FBB1B87" w14:textId="6404E2C0" w:rsidR="0079354C" w:rsidRPr="00243575" w:rsidRDefault="0079354C" w:rsidP="002435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0AA43"/>
    <w:multiLevelType w:val="hybridMultilevel"/>
    <w:tmpl w:val="67220590"/>
    <w:lvl w:ilvl="0" w:tplc="DFA2C7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741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02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61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E8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362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4A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ED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4D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74AB8"/>
    <w:multiLevelType w:val="hybridMultilevel"/>
    <w:tmpl w:val="B8EE1A0E"/>
    <w:lvl w:ilvl="0" w:tplc="E52C7A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44D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83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AD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6A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81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44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626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3A2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32668"/>
    <w:multiLevelType w:val="hybridMultilevel"/>
    <w:tmpl w:val="8EB2E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330172">
    <w:abstractNumId w:val="0"/>
  </w:num>
  <w:num w:numId="2" w16cid:durableId="434178661">
    <w:abstractNumId w:val="1"/>
  </w:num>
  <w:num w:numId="3" w16cid:durableId="1470628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22"/>
    <w:rsid w:val="00036838"/>
    <w:rsid w:val="000451F8"/>
    <w:rsid w:val="00056261"/>
    <w:rsid w:val="000C5CB2"/>
    <w:rsid w:val="001140B7"/>
    <w:rsid w:val="00173D69"/>
    <w:rsid w:val="001836F9"/>
    <w:rsid w:val="00187680"/>
    <w:rsid w:val="001D2315"/>
    <w:rsid w:val="00223343"/>
    <w:rsid w:val="00243575"/>
    <w:rsid w:val="002C3B76"/>
    <w:rsid w:val="00365494"/>
    <w:rsid w:val="00483981"/>
    <w:rsid w:val="00586277"/>
    <w:rsid w:val="005A28AA"/>
    <w:rsid w:val="0060471F"/>
    <w:rsid w:val="006420C3"/>
    <w:rsid w:val="00674D5F"/>
    <w:rsid w:val="006C4DF9"/>
    <w:rsid w:val="00723DEB"/>
    <w:rsid w:val="00761655"/>
    <w:rsid w:val="0079354C"/>
    <w:rsid w:val="007C60E5"/>
    <w:rsid w:val="007D7F30"/>
    <w:rsid w:val="007E6A48"/>
    <w:rsid w:val="00846B13"/>
    <w:rsid w:val="00880FA0"/>
    <w:rsid w:val="00885EE6"/>
    <w:rsid w:val="00911507"/>
    <w:rsid w:val="00924485"/>
    <w:rsid w:val="0093443A"/>
    <w:rsid w:val="00A0383F"/>
    <w:rsid w:val="00A87CAD"/>
    <w:rsid w:val="00AA38F9"/>
    <w:rsid w:val="00AE0C3E"/>
    <w:rsid w:val="00B217D3"/>
    <w:rsid w:val="00B529A3"/>
    <w:rsid w:val="00BB2639"/>
    <w:rsid w:val="00BB61E9"/>
    <w:rsid w:val="00BF6EC7"/>
    <w:rsid w:val="00C5604B"/>
    <w:rsid w:val="00CB4A66"/>
    <w:rsid w:val="00CD5543"/>
    <w:rsid w:val="00D04FA9"/>
    <w:rsid w:val="00D97922"/>
    <w:rsid w:val="00E4098E"/>
    <w:rsid w:val="00E6375D"/>
    <w:rsid w:val="00E86936"/>
    <w:rsid w:val="00ED5F94"/>
    <w:rsid w:val="00ED7C95"/>
    <w:rsid w:val="00FE56EA"/>
    <w:rsid w:val="05DD762A"/>
    <w:rsid w:val="08D7ACC8"/>
    <w:rsid w:val="0C241491"/>
    <w:rsid w:val="10BE1E16"/>
    <w:rsid w:val="18A70AD3"/>
    <w:rsid w:val="1D0E4901"/>
    <w:rsid w:val="1EAA1962"/>
    <w:rsid w:val="22F691FF"/>
    <w:rsid w:val="2B451F20"/>
    <w:rsid w:val="2CCF8048"/>
    <w:rsid w:val="2EBDEE2B"/>
    <w:rsid w:val="2FB62176"/>
    <w:rsid w:val="342B9262"/>
    <w:rsid w:val="3B4447B4"/>
    <w:rsid w:val="3D85E995"/>
    <w:rsid w:val="3E46A7E4"/>
    <w:rsid w:val="403D6040"/>
    <w:rsid w:val="4110F174"/>
    <w:rsid w:val="4133C9A9"/>
    <w:rsid w:val="542BD1EB"/>
    <w:rsid w:val="58B76D5C"/>
    <w:rsid w:val="62D49B3C"/>
    <w:rsid w:val="66859BBC"/>
    <w:rsid w:val="68AFADF9"/>
    <w:rsid w:val="6B0C6E98"/>
    <w:rsid w:val="6EAD5AEB"/>
    <w:rsid w:val="701090AE"/>
    <w:rsid w:val="74A9790E"/>
    <w:rsid w:val="783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6092C"/>
  <w15:chartTrackingRefBased/>
  <w15:docId w15:val="{56DEBB7D-630E-4008-8E26-5A8ACFB3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9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E86936"/>
  </w:style>
  <w:style w:type="paragraph" w:styleId="Zhlav">
    <w:name w:val="header"/>
    <w:basedOn w:val="Normln"/>
    <w:link w:val="ZhlavChar"/>
    <w:uiPriority w:val="99"/>
    <w:unhideWhenUsed/>
    <w:rsid w:val="00793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354C"/>
  </w:style>
  <w:style w:type="paragraph" w:styleId="Zpat">
    <w:name w:val="footer"/>
    <w:basedOn w:val="Normln"/>
    <w:link w:val="ZpatChar"/>
    <w:uiPriority w:val="99"/>
    <w:unhideWhenUsed/>
    <w:rsid w:val="00793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354C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0C5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1634</Characters>
  <Application>Microsoft Office Word</Application>
  <DocSecurity>4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Ryšková Ivana</cp:lastModifiedBy>
  <cp:revision>2</cp:revision>
  <dcterms:created xsi:type="dcterms:W3CDTF">2025-08-25T12:34:00Z</dcterms:created>
  <dcterms:modified xsi:type="dcterms:W3CDTF">2025-08-25T12:34:00Z</dcterms:modified>
</cp:coreProperties>
</file>