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6A06" w14:textId="4494CA49" w:rsidR="002E5FD0" w:rsidRDefault="002E5FD0" w:rsidP="00D34BE0">
      <w:pPr>
        <w:pStyle w:val="Nadpis1"/>
        <w:jc w:val="center"/>
      </w:pPr>
      <w:r w:rsidRPr="002E5FD0">
        <w:t>Český svět za hranicemi</w:t>
      </w:r>
    </w:p>
    <w:p w14:paraId="53037ED3" w14:textId="77777777" w:rsidR="00D34BE0" w:rsidRPr="00D34BE0" w:rsidRDefault="00D34BE0" w:rsidP="00D34BE0"/>
    <w:p w14:paraId="274239EE" w14:textId="2B6EB022" w:rsidR="002E5FD0" w:rsidRDefault="002E5FD0" w:rsidP="00EB5F3C">
      <w:pPr>
        <w:jc w:val="both"/>
      </w:pPr>
      <w:r w:rsidRPr="002E5FD0">
        <w:t xml:space="preserve">Věděli jste, že čeština zní v ulicích Chicaga, v zapadlých vesnicích rumunského Banátu nebo i v daleké Číně? Jako zaměstnanci MŠMT víme, že vzdělávání a podpora českého jazyka nekončí na našich hranicích. Jak se ale na naše krajany a výuku češtiny v zahraničí dívá česká veřejnost? </w:t>
      </w:r>
      <w:r w:rsidR="00D37E97" w:rsidRPr="00D37E97">
        <w:t>Podle výzkumu Domu zahraniční spolupráce (DZS) z roku 2025 vnímá česká veřejnost krajany jako neformální „ambasadory“, kteří šíří jméno České republiky ve světě.</w:t>
      </w:r>
    </w:p>
    <w:p w14:paraId="3C07F069" w14:textId="1295BE44" w:rsidR="00D37E97" w:rsidRDefault="002E5FD0" w:rsidP="00D34BE0">
      <w:pPr>
        <w:pStyle w:val="Nadpis2"/>
        <w:jc w:val="center"/>
      </w:pPr>
      <w:r w:rsidRPr="002E5FD0">
        <w:t>Krajany známe, i když někdy jen „od vidění“</w:t>
      </w:r>
    </w:p>
    <w:p w14:paraId="32B51975" w14:textId="1CD772A3" w:rsidR="002E5FD0" w:rsidRPr="002E5FD0" w:rsidRDefault="002E5FD0" w:rsidP="00EB5F3C">
      <w:pPr>
        <w:jc w:val="both"/>
      </w:pPr>
      <w:r w:rsidRPr="002E5FD0">
        <w:t xml:space="preserve">Povědomí o českých komunitách v zahraničí má většina z nás – konkrétní místa si vybaví 12 % lidí, dalších 58 % o nich alespoň slyšelo. Nejčastěji se nám vybaví krajané </w:t>
      </w:r>
      <w:r w:rsidR="00EB5F3C">
        <w:t xml:space="preserve"> </w:t>
      </w:r>
      <w:r w:rsidR="00EB5F3C">
        <w:br/>
      </w:r>
      <w:r w:rsidRPr="002E5FD0">
        <w:t xml:space="preserve">v rumunském </w:t>
      </w:r>
      <w:proofErr w:type="spellStart"/>
      <w:r w:rsidRPr="002E5FD0">
        <w:t>Banátu</w:t>
      </w:r>
      <w:proofErr w:type="spellEnd"/>
      <w:r w:rsidRPr="002E5FD0">
        <w:t xml:space="preserve">, USA nebo Kanadě. Ačkoliv je pro tři čtvrtiny veřejnosti téma samotné výuky češtiny v zahraničí spíše neznámé, ti, kteří o ní vědí, zmiňují i exotické destinace jako Afriku či Japonsko. </w:t>
      </w:r>
    </w:p>
    <w:p w14:paraId="496D3846" w14:textId="10559363" w:rsidR="002E5FD0" w:rsidRPr="002E5FD0" w:rsidRDefault="002E5FD0" w:rsidP="00EB5F3C">
      <w:pPr>
        <w:jc w:val="both"/>
      </w:pPr>
      <w:r w:rsidRPr="002E5FD0">
        <w:t xml:space="preserve">Při podpoře českého světa za hranicemi se nezaměřujeme pouze na udržování kořenů </w:t>
      </w:r>
      <w:r w:rsidR="00EB5F3C">
        <w:br/>
      </w:r>
      <w:r w:rsidRPr="002E5FD0">
        <w:t>u našich krajanů, ale také na budování nových mostů skrze zahraniční studenty. Obě tyto skupiny hrají klíčovou roli v tom, jak je české vzdělávání a kultura vnímána ve světě.</w:t>
      </w:r>
    </w:p>
    <w:p w14:paraId="7E14BDF4" w14:textId="77777777" w:rsidR="002E5FD0" w:rsidRDefault="002E5FD0" w:rsidP="00EB5F3C">
      <w:pPr>
        <w:jc w:val="both"/>
      </w:pPr>
      <w:r w:rsidRPr="002E5FD0">
        <w:t>Zde je pohled na to, proč jsou tyto dvě priority pro českou veřejnost i stát tak důležité:</w:t>
      </w:r>
    </w:p>
    <w:p w14:paraId="2B7FB6CD" w14:textId="77777777" w:rsidR="00D34BE0" w:rsidRPr="002E5FD0" w:rsidRDefault="00D34BE0" w:rsidP="00EB5F3C">
      <w:pPr>
        <w:jc w:val="both"/>
      </w:pPr>
    </w:p>
    <w:p w14:paraId="7CC82263" w14:textId="0F582C01" w:rsidR="002E5FD0" w:rsidRPr="002E5FD0" w:rsidRDefault="002E5FD0" w:rsidP="00D34BE0">
      <w:pPr>
        <w:pStyle w:val="Nadpis3"/>
        <w:jc w:val="center"/>
      </w:pPr>
      <w:r w:rsidRPr="002E5FD0">
        <w:t>1 Krajanské komunity</w:t>
      </w:r>
      <w:r w:rsidR="00D37E97">
        <w:t>:</w:t>
      </w:r>
      <w:r w:rsidR="00D37E97" w:rsidRPr="002E5FD0">
        <w:t xml:space="preserve"> Čeština jako pouto s domovem</w:t>
      </w:r>
    </w:p>
    <w:p w14:paraId="24DC2DC5" w14:textId="77777777" w:rsidR="002E5FD0" w:rsidRPr="002E5FD0" w:rsidRDefault="002E5FD0" w:rsidP="00EB5F3C">
      <w:pPr>
        <w:jc w:val="both"/>
      </w:pPr>
      <w:r w:rsidRPr="002E5FD0">
        <w:t>Pro krajany žijící v zahraničí (např. v Rumunsku, USA či Argentině) je znalost jazyka hlavním pilířem jejich identity.</w:t>
      </w:r>
    </w:p>
    <w:p w14:paraId="2DD4B782" w14:textId="77777777" w:rsidR="002E5FD0" w:rsidRPr="002E5FD0" w:rsidRDefault="002E5FD0" w:rsidP="00EB5F3C">
      <w:pPr>
        <w:numPr>
          <w:ilvl w:val="0"/>
          <w:numId w:val="3"/>
        </w:numPr>
        <w:jc w:val="both"/>
      </w:pPr>
      <w:r w:rsidRPr="002E5FD0">
        <w:t>Silná veřejná podpora: Celých 70 % české veřejnosti se domnívá, že by stát měl výuku češtiny v zahraničí finančně i organizačně podporovat.</w:t>
      </w:r>
    </w:p>
    <w:p w14:paraId="5490C101" w14:textId="77777777" w:rsidR="002E5FD0" w:rsidRDefault="002E5FD0" w:rsidP="00EB5F3C">
      <w:pPr>
        <w:numPr>
          <w:ilvl w:val="0"/>
          <w:numId w:val="3"/>
        </w:numPr>
        <w:jc w:val="both"/>
      </w:pPr>
      <w:r w:rsidRPr="002E5FD0">
        <w:t>Role státu: Veřejnost vnímá podporu krajanů jako jednu z důležitých rolí vlády (souhlasí 64 % dotázaných), přičemž vzdělávání je v tomto ohledu klíčovým nástrojem.</w:t>
      </w:r>
    </w:p>
    <w:p w14:paraId="34C6D02C" w14:textId="2EC2FCC4" w:rsidR="003F0D19" w:rsidRPr="002E5FD0" w:rsidRDefault="003F0D19" w:rsidP="00D617DC">
      <w:pPr>
        <w:jc w:val="center"/>
      </w:pPr>
      <w:r w:rsidRPr="003F0D19">
        <w:rPr>
          <w:noProof/>
        </w:rPr>
        <w:lastRenderedPageBreak/>
        <w:drawing>
          <wp:inline distT="0" distB="0" distL="0" distR="0" wp14:anchorId="0967C32C" wp14:editId="06664D64">
            <wp:extent cx="3930544" cy="3143250"/>
            <wp:effectExtent l="0" t="0" r="0" b="0"/>
            <wp:docPr id="452999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998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6193" cy="314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BE629" w14:textId="577A0A91" w:rsidR="002E5FD0" w:rsidRPr="002E5FD0" w:rsidRDefault="002E5FD0" w:rsidP="00D34BE0">
      <w:pPr>
        <w:pStyle w:val="Nadpis3"/>
        <w:jc w:val="center"/>
      </w:pPr>
      <w:r w:rsidRPr="002E5FD0">
        <w:t>2</w:t>
      </w:r>
      <w:r w:rsidR="00D34BE0">
        <w:t xml:space="preserve"> </w:t>
      </w:r>
      <w:r w:rsidRPr="002E5FD0">
        <w:t>Zahraniční stipendisté</w:t>
      </w:r>
      <w:r w:rsidR="00D37E97">
        <w:t xml:space="preserve">: </w:t>
      </w:r>
      <w:r w:rsidR="00D37E97" w:rsidRPr="002E5FD0">
        <w:t>Čeština jako brána k elitnímu vzdělání</w:t>
      </w:r>
    </w:p>
    <w:p w14:paraId="61D9A3A9" w14:textId="77777777" w:rsidR="002E5FD0" w:rsidRPr="002E5FD0" w:rsidRDefault="002E5FD0" w:rsidP="00EB5F3C">
      <w:pPr>
        <w:jc w:val="both"/>
      </w:pPr>
      <w:r w:rsidRPr="002E5FD0">
        <w:t>Výuka češtiny pro zahraniční studenty, kteří do Česka přijíždějí v rámci stipendijních programů, představuje strategickou investici do mezinárodní prestiže našich vysokých škol.</w:t>
      </w:r>
    </w:p>
    <w:p w14:paraId="75687278" w14:textId="3E03EAF9" w:rsidR="002E5FD0" w:rsidRPr="002E5FD0" w:rsidRDefault="002E5FD0" w:rsidP="00EB5F3C">
      <w:pPr>
        <w:numPr>
          <w:ilvl w:val="0"/>
          <w:numId w:val="4"/>
        </w:numPr>
        <w:jc w:val="both"/>
      </w:pPr>
      <w:r w:rsidRPr="002E5FD0">
        <w:rPr>
          <w:b/>
          <w:bCs/>
        </w:rPr>
        <w:t>Rozvoj dovedností a porozumění:</w:t>
      </w:r>
      <w:r w:rsidRPr="002E5FD0">
        <w:t xml:space="preserve"> Veřejnost se shoduje, že mezinárodní vzdělávání výrazně pomáhá rozvíjet jazykové dovednosti (93 % souhlasí) a vede </w:t>
      </w:r>
      <w:r w:rsidR="00EB5F3C">
        <w:br/>
      </w:r>
      <w:r w:rsidRPr="002E5FD0">
        <w:t>k lepšímu porozumění mezi národy.</w:t>
      </w:r>
    </w:p>
    <w:p w14:paraId="42FC4AE6" w14:textId="77777777" w:rsidR="002E5FD0" w:rsidRPr="002E5FD0" w:rsidRDefault="002E5FD0" w:rsidP="00EB5F3C">
      <w:pPr>
        <w:numPr>
          <w:ilvl w:val="0"/>
          <w:numId w:val="4"/>
        </w:numPr>
        <w:jc w:val="both"/>
      </w:pPr>
      <w:r w:rsidRPr="002E5FD0">
        <w:rPr>
          <w:b/>
          <w:bCs/>
        </w:rPr>
        <w:t>Přínos pro český systém:</w:t>
      </w:r>
      <w:r w:rsidRPr="002E5FD0">
        <w:t xml:space="preserve"> Přítomnost zahraničních studentů a mezinárodní spolupráce jsou vnímány jako faktory, které zvyšují kvalitu a modernizaci českého vzdělávání (podle 65 % lidí mezinárodní zapojení školám prospívá).</w:t>
      </w:r>
    </w:p>
    <w:p w14:paraId="0A20BD7E" w14:textId="16BFD62B" w:rsidR="003F0D19" w:rsidRDefault="003F0D19" w:rsidP="00D617DC">
      <w:pPr>
        <w:jc w:val="center"/>
        <w:rPr>
          <w:b/>
          <w:bCs/>
        </w:rPr>
      </w:pPr>
      <w:r w:rsidRPr="003F0D19">
        <w:rPr>
          <w:b/>
          <w:bCs/>
          <w:noProof/>
        </w:rPr>
        <w:drawing>
          <wp:inline distT="0" distB="0" distL="0" distR="0" wp14:anchorId="3FC0DC32" wp14:editId="0F470344">
            <wp:extent cx="3555556" cy="2990850"/>
            <wp:effectExtent l="0" t="0" r="6985" b="0"/>
            <wp:docPr id="11425061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061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2391" cy="29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22335" w14:textId="25124FDC" w:rsidR="002E5FD0" w:rsidRPr="002E5FD0" w:rsidRDefault="002E5FD0" w:rsidP="00D34BE0">
      <w:pPr>
        <w:pStyle w:val="Nadpis2"/>
        <w:jc w:val="center"/>
      </w:pPr>
      <w:r w:rsidRPr="002E5FD0">
        <w:lastRenderedPageBreak/>
        <w:t>Proč na obou skupinách záleží?</w:t>
      </w:r>
    </w:p>
    <w:p w14:paraId="0F9D974D" w14:textId="3E0E13AD" w:rsidR="002E5FD0" w:rsidRPr="002E5FD0" w:rsidRDefault="002E5FD0" w:rsidP="00EB5F3C">
      <w:pPr>
        <w:jc w:val="both"/>
      </w:pPr>
      <w:r w:rsidRPr="002E5FD0">
        <w:t xml:space="preserve">Výzkumy ukazují, že pro českou společnost není mezinárodní vzdělávání </w:t>
      </w:r>
      <w:r w:rsidR="00D37E97">
        <w:t>spojeno jen s</w:t>
      </w:r>
      <w:r w:rsidRPr="002E5FD0">
        <w:t xml:space="preserve"> individuálním úspěch</w:t>
      </w:r>
      <w:r w:rsidR="00D37E97">
        <w:t>em</w:t>
      </w:r>
      <w:r w:rsidRPr="002E5FD0">
        <w:t xml:space="preserve"> jednotlivce (např. v podobě vyššího platu), ale </w:t>
      </w:r>
      <w:r w:rsidR="00D37E97">
        <w:t>znamená i širší</w:t>
      </w:r>
      <w:r w:rsidRPr="002E5FD0">
        <w:t xml:space="preserve"> společensk</w:t>
      </w:r>
      <w:r w:rsidR="00D37E97">
        <w:t>ý</w:t>
      </w:r>
      <w:r w:rsidRPr="002E5FD0">
        <w:t xml:space="preserve"> přínos</w:t>
      </w:r>
      <w:r w:rsidR="00D37E97">
        <w:t>. Znamená to:</w:t>
      </w:r>
    </w:p>
    <w:p w14:paraId="2BC21FCB" w14:textId="77777777" w:rsidR="002E5FD0" w:rsidRPr="002E5FD0" w:rsidRDefault="002E5FD0" w:rsidP="00EB5F3C">
      <w:pPr>
        <w:numPr>
          <w:ilvl w:val="0"/>
          <w:numId w:val="5"/>
        </w:numPr>
        <w:jc w:val="both"/>
      </w:pPr>
      <w:r w:rsidRPr="002E5FD0">
        <w:rPr>
          <w:b/>
          <w:bCs/>
        </w:rPr>
        <w:t>Otevřenost světu:</w:t>
      </w:r>
      <w:r w:rsidRPr="002E5FD0">
        <w:t xml:space="preserve"> Téměř třetina Čechů (32 %) vnímá jako hlavní přínos mezinárodního vzdělávání větší otevřenost a porozumění světu.</w:t>
      </w:r>
    </w:p>
    <w:p w14:paraId="514A78C6" w14:textId="77777777" w:rsidR="002E5FD0" w:rsidRPr="002E5FD0" w:rsidRDefault="002E5FD0" w:rsidP="00EB5F3C">
      <w:pPr>
        <w:numPr>
          <w:ilvl w:val="0"/>
          <w:numId w:val="5"/>
        </w:numPr>
        <w:jc w:val="both"/>
      </w:pPr>
      <w:r w:rsidRPr="002E5FD0">
        <w:rPr>
          <w:b/>
          <w:bCs/>
        </w:rPr>
        <w:t>Šíření dobrého jména:</w:t>
      </w:r>
      <w:r w:rsidRPr="002E5FD0">
        <w:t xml:space="preserve"> Jak krajané, tak i bývalí stipendisté se stávají neformálními ambasadory České republiky, kteří díky znalosti jazyka a kultury šíří naše dobré jméno po celém světě.</w:t>
      </w:r>
    </w:p>
    <w:p w14:paraId="31082F74" w14:textId="77777777" w:rsidR="002E5FD0" w:rsidRPr="002E5FD0" w:rsidRDefault="002E5FD0" w:rsidP="00EB5F3C">
      <w:pPr>
        <w:jc w:val="both"/>
      </w:pPr>
      <w:r w:rsidRPr="002E5FD0">
        <w:t>Ať už jde o potomky českých emigrantů, kteří chtějí mluvit jazykem svých předků, nebo talentované studenty z celého světa, kteří si češtinu zvolili pro své studium, podpora výuky jazyka zůstává prioritou, kterou česká veřejnost jasně schvaluje.</w:t>
      </w:r>
    </w:p>
    <w:p w14:paraId="1B15E16E" w14:textId="73FFB12E" w:rsidR="002E5FD0" w:rsidRPr="00D37E97" w:rsidRDefault="00D37E97" w:rsidP="00D34BE0">
      <w:pPr>
        <w:pStyle w:val="Nadpis2"/>
        <w:jc w:val="center"/>
      </w:pPr>
      <w:r w:rsidRPr="00D37E97">
        <w:t>Strategická role MŠMT</w:t>
      </w:r>
    </w:p>
    <w:p w14:paraId="033DF1DB" w14:textId="77777777" w:rsidR="00D37E97" w:rsidRPr="00D37E97" w:rsidRDefault="00D37E97" w:rsidP="00EB5F3C">
      <w:pPr>
        <w:jc w:val="both"/>
      </w:pPr>
      <w:r w:rsidRPr="00D37E97">
        <w:t xml:space="preserve">Ministerstvo školství, mládeže a tělovýchovy (MŠMT) aktivně realizuje </w:t>
      </w:r>
      <w:r w:rsidRPr="00D37E97">
        <w:rPr>
          <w:b/>
          <w:bCs/>
        </w:rPr>
        <w:t>Program podpory Čechů a češtiny v zahraničí</w:t>
      </w:r>
      <w:r w:rsidRPr="00D37E97">
        <w:t xml:space="preserve"> pro období 2026–2030. Mezi klíčové aktivity patří: </w:t>
      </w:r>
    </w:p>
    <w:p w14:paraId="7A741A20" w14:textId="77777777" w:rsidR="00D37E97" w:rsidRPr="00D37E97" w:rsidRDefault="00D37E97" w:rsidP="00EB5F3C">
      <w:pPr>
        <w:numPr>
          <w:ilvl w:val="0"/>
          <w:numId w:val="6"/>
        </w:numPr>
        <w:jc w:val="both"/>
      </w:pPr>
      <w:r w:rsidRPr="00D37E97">
        <w:rPr>
          <w:b/>
          <w:bCs/>
        </w:rPr>
        <w:t>Vysílání pedagogů:</w:t>
      </w:r>
      <w:r w:rsidRPr="00D37E97">
        <w:t xml:space="preserve"> Zabezpečení výběru a péče o lektory českého jazyka na zahraničních univerzitách a učitele u krajanských komunit. </w:t>
      </w:r>
    </w:p>
    <w:p w14:paraId="531B26FA" w14:textId="1E71DE95" w:rsidR="00D37E97" w:rsidRPr="00D37E97" w:rsidRDefault="00D37E97" w:rsidP="00EB5F3C">
      <w:pPr>
        <w:numPr>
          <w:ilvl w:val="0"/>
          <w:numId w:val="6"/>
        </w:numPr>
        <w:jc w:val="both"/>
      </w:pPr>
      <w:r w:rsidRPr="00D37E97">
        <w:rPr>
          <w:b/>
          <w:bCs/>
        </w:rPr>
        <w:t>Poradní orgány:</w:t>
      </w:r>
      <w:r w:rsidRPr="00D37E97">
        <w:t xml:space="preserve"> Fungování specializovaných komisí (Komise pro lektoráty </w:t>
      </w:r>
      <w:r w:rsidR="00A92358">
        <w:br/>
      </w:r>
      <w:r w:rsidRPr="00D37E97">
        <w:t xml:space="preserve">a Komise pro krajanské záležitosti), které koordinují vzdělávací aktivity v zahraničí. </w:t>
      </w:r>
    </w:p>
    <w:p w14:paraId="53B31E35" w14:textId="77777777" w:rsidR="00D37E97" w:rsidRPr="00D37E97" w:rsidRDefault="00D37E97" w:rsidP="00EB5F3C">
      <w:pPr>
        <w:numPr>
          <w:ilvl w:val="0"/>
          <w:numId w:val="6"/>
        </w:numPr>
        <w:jc w:val="both"/>
      </w:pPr>
      <w:r w:rsidRPr="00D37E97">
        <w:rPr>
          <w:b/>
          <w:bCs/>
        </w:rPr>
        <w:t>Finanční dary:</w:t>
      </w:r>
      <w:r w:rsidRPr="00D37E97">
        <w:t xml:space="preserve"> Poskytování peněžních darů do zahraničí v souladu s vládním programem podpory. </w:t>
      </w:r>
    </w:p>
    <w:p w14:paraId="4A4F76C2" w14:textId="77777777" w:rsidR="00D37E97" w:rsidRDefault="00D37E97" w:rsidP="00EB5F3C">
      <w:pPr>
        <w:jc w:val="both"/>
      </w:pPr>
    </w:p>
    <w:p w14:paraId="278F5884" w14:textId="693DB6C3" w:rsidR="00F15550" w:rsidRPr="00F15550" w:rsidRDefault="00F15550" w:rsidP="00EB5F3C">
      <w:pPr>
        <w:jc w:val="both"/>
        <w:rPr>
          <w:b/>
          <w:bCs/>
          <w:i/>
          <w:iCs/>
        </w:rPr>
      </w:pPr>
      <w:r w:rsidRPr="00F15550">
        <w:rPr>
          <w:b/>
          <w:bCs/>
          <w:i/>
          <w:iCs/>
        </w:rPr>
        <w:t>O průzkumu</w:t>
      </w:r>
    </w:p>
    <w:p w14:paraId="37D85C3D" w14:textId="375A1A2A" w:rsidR="00F15550" w:rsidRPr="00F15550" w:rsidRDefault="00F15550" w:rsidP="00EB5F3C">
      <w:pPr>
        <w:jc w:val="both"/>
        <w:rPr>
          <w:i/>
          <w:iCs/>
        </w:rPr>
      </w:pPr>
      <w:r w:rsidRPr="00F15550">
        <w:rPr>
          <w:i/>
          <w:iCs/>
        </w:rPr>
        <w:t xml:space="preserve">Výzkum realizovala agentura MEDIAN pro Dům zahraniční spolupráce v listopadu 2025. Data byla sbírána metodou online dotazování (CAWI) a tazateli (CAPI) na reprezentativním vzorku 1 002 respondentů z české populace starší 15 let. Šetření se zaměřilo na </w:t>
      </w:r>
      <w:r w:rsidR="00550DCA">
        <w:rPr>
          <w:i/>
          <w:iCs/>
        </w:rPr>
        <w:t xml:space="preserve">postoje k mezinárodnímu vzdělávání, vnímání </w:t>
      </w:r>
      <w:r w:rsidRPr="00F15550">
        <w:rPr>
          <w:i/>
          <w:iCs/>
        </w:rPr>
        <w:t xml:space="preserve"> krajanů </w:t>
      </w:r>
      <w:r w:rsidR="00550DCA">
        <w:rPr>
          <w:i/>
          <w:iCs/>
        </w:rPr>
        <w:t>v zahraničí</w:t>
      </w:r>
      <w:r w:rsidRPr="00F15550">
        <w:rPr>
          <w:i/>
          <w:iCs/>
        </w:rPr>
        <w:t xml:space="preserve">, </w:t>
      </w:r>
      <w:r w:rsidR="00550DCA">
        <w:rPr>
          <w:i/>
          <w:iCs/>
        </w:rPr>
        <w:t xml:space="preserve">zahraničních studentů, </w:t>
      </w:r>
      <w:r w:rsidRPr="00F15550">
        <w:rPr>
          <w:i/>
          <w:iCs/>
        </w:rPr>
        <w:t xml:space="preserve"> </w:t>
      </w:r>
      <w:r w:rsidR="00EB5F3C">
        <w:rPr>
          <w:i/>
          <w:iCs/>
        </w:rPr>
        <w:br/>
      </w:r>
      <w:r w:rsidRPr="00F15550">
        <w:rPr>
          <w:i/>
          <w:iCs/>
        </w:rPr>
        <w:t xml:space="preserve">a přínos </w:t>
      </w:r>
      <w:r w:rsidR="00550DCA">
        <w:rPr>
          <w:i/>
          <w:iCs/>
        </w:rPr>
        <w:t>zahraničních studentů a absolventů pro Českou republiku</w:t>
      </w:r>
      <w:r w:rsidRPr="00F15550">
        <w:rPr>
          <w:i/>
          <w:iCs/>
        </w:rPr>
        <w:t xml:space="preserve">. </w:t>
      </w:r>
    </w:p>
    <w:p w14:paraId="54DDE70D" w14:textId="77777777" w:rsidR="00F15550" w:rsidRPr="002E5FD0" w:rsidRDefault="00F15550" w:rsidP="00EB5F3C">
      <w:pPr>
        <w:jc w:val="both"/>
      </w:pPr>
    </w:p>
    <w:p w14:paraId="08D0995D" w14:textId="55E1A83E" w:rsidR="002E5FD0" w:rsidRDefault="00D37E97" w:rsidP="00EB5F3C">
      <w:pPr>
        <w:jc w:val="both"/>
      </w:pPr>
      <w:r>
        <w:t>Ke stažení:</w:t>
      </w:r>
    </w:p>
    <w:p w14:paraId="189DFC8F" w14:textId="5ADFF510" w:rsidR="003109F3" w:rsidRDefault="003109F3" w:rsidP="00EB5F3C">
      <w:pPr>
        <w:pStyle w:val="Odstavecseseznamem"/>
        <w:numPr>
          <w:ilvl w:val="0"/>
          <w:numId w:val="7"/>
        </w:numPr>
        <w:jc w:val="both"/>
      </w:pPr>
      <w:r w:rsidRPr="003109F3">
        <w:t>Publikace_Postoje_Veřejnosti_vzdělávání_2025_19_03_26</w:t>
      </w:r>
      <w:r w:rsidR="00A92358">
        <w:t xml:space="preserve"> </w:t>
      </w:r>
      <w:hyperlink r:id="rId7" w:history="1">
        <w:r w:rsidR="00A92358">
          <w:rPr>
            <w:rStyle w:val="Hypertextovodkaz"/>
          </w:rPr>
          <w:t>Publikace</w:t>
        </w:r>
      </w:hyperlink>
      <w:r w:rsidR="00A92358">
        <w:t xml:space="preserve"> </w:t>
      </w:r>
    </w:p>
    <w:p w14:paraId="159232A5" w14:textId="77777777" w:rsidR="00D37E97" w:rsidRDefault="00D37E97" w:rsidP="00EB5F3C">
      <w:pPr>
        <w:jc w:val="both"/>
      </w:pPr>
    </w:p>
    <w:p w14:paraId="02E0542F" w14:textId="77777777" w:rsidR="00D37E97" w:rsidRDefault="00D37E97" w:rsidP="00EB5F3C">
      <w:pPr>
        <w:jc w:val="both"/>
      </w:pPr>
    </w:p>
    <w:sectPr w:rsidR="00D37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2F4"/>
    <w:multiLevelType w:val="hybridMultilevel"/>
    <w:tmpl w:val="79124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690F"/>
    <w:multiLevelType w:val="multilevel"/>
    <w:tmpl w:val="5F5C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A5D7B"/>
    <w:multiLevelType w:val="multilevel"/>
    <w:tmpl w:val="003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33B93"/>
    <w:multiLevelType w:val="multilevel"/>
    <w:tmpl w:val="902E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12076"/>
    <w:multiLevelType w:val="multilevel"/>
    <w:tmpl w:val="2F58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006705"/>
    <w:multiLevelType w:val="multilevel"/>
    <w:tmpl w:val="E458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8A04AD"/>
    <w:multiLevelType w:val="multilevel"/>
    <w:tmpl w:val="140E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529765">
    <w:abstractNumId w:val="5"/>
  </w:num>
  <w:num w:numId="2" w16cid:durableId="653875570">
    <w:abstractNumId w:val="4"/>
  </w:num>
  <w:num w:numId="3" w16cid:durableId="1034765725">
    <w:abstractNumId w:val="2"/>
  </w:num>
  <w:num w:numId="4" w16cid:durableId="1292785613">
    <w:abstractNumId w:val="3"/>
  </w:num>
  <w:num w:numId="5" w16cid:durableId="1195770743">
    <w:abstractNumId w:val="1"/>
  </w:num>
  <w:num w:numId="6" w16cid:durableId="1695380310">
    <w:abstractNumId w:val="6"/>
  </w:num>
  <w:num w:numId="7" w16cid:durableId="1445231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FD0"/>
    <w:rsid w:val="002E5FD0"/>
    <w:rsid w:val="002E6509"/>
    <w:rsid w:val="003109F3"/>
    <w:rsid w:val="003F0D19"/>
    <w:rsid w:val="004422F4"/>
    <w:rsid w:val="00446301"/>
    <w:rsid w:val="00550DCA"/>
    <w:rsid w:val="009803FC"/>
    <w:rsid w:val="00A92358"/>
    <w:rsid w:val="00C127F7"/>
    <w:rsid w:val="00C7223D"/>
    <w:rsid w:val="00CC6B6F"/>
    <w:rsid w:val="00D34BE0"/>
    <w:rsid w:val="00D37E97"/>
    <w:rsid w:val="00D617DC"/>
    <w:rsid w:val="00E03CB9"/>
    <w:rsid w:val="00E46F4C"/>
    <w:rsid w:val="00EB5F3C"/>
    <w:rsid w:val="00F1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B766"/>
  <w15:chartTrackingRefBased/>
  <w15:docId w15:val="{AB9CEB5A-95DF-4EA3-B11D-7443310A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5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5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5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E5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E5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5F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5F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5F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5F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5F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5F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5F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5F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5F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5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5F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5FD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9235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2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s.cz/sites/default/files/2026-03/Publikace_Postoje_Ve%C5%99ejnosti_vzd%C4%9Bl%C3%A1v%C3%A1n%C3%AD_2025_19_03_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635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Vrtalová</dc:creator>
  <cp:keywords/>
  <dc:description/>
  <cp:lastModifiedBy>Slabá Monika</cp:lastModifiedBy>
  <cp:revision>7</cp:revision>
  <dcterms:created xsi:type="dcterms:W3CDTF">2026-05-06T13:23:00Z</dcterms:created>
  <dcterms:modified xsi:type="dcterms:W3CDTF">2026-05-06T13:34:00Z</dcterms:modified>
</cp:coreProperties>
</file>