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6970E" w14:textId="77777777" w:rsidR="0050249F" w:rsidRPr="008A60F5" w:rsidRDefault="0050249F" w:rsidP="00537DAC">
      <w:pPr>
        <w:spacing w:before="120" w:after="24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B659D">
        <w:rPr>
          <w:rFonts w:ascii="Times New Roman" w:hAnsi="Times New Roman"/>
          <w:b/>
          <w:sz w:val="28"/>
          <w:szCs w:val="28"/>
        </w:rPr>
        <w:t>Podmínky pro poskytnutí a čerpání dotace</w:t>
      </w:r>
    </w:p>
    <w:p w14:paraId="7B9DC9E0" w14:textId="6E8467EB" w:rsidR="0050249F" w:rsidRPr="00DE2E8B" w:rsidRDefault="0050249F" w:rsidP="0050249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510835">
        <w:rPr>
          <w:rFonts w:ascii="Times New Roman" w:eastAsia="Times New Roman" w:hAnsi="Times New Roman"/>
          <w:b/>
          <w:sz w:val="24"/>
          <w:szCs w:val="24"/>
          <w:lang w:eastAsia="cs-CZ"/>
        </w:rPr>
        <w:t>v rámci programu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133 120 </w:t>
      </w:r>
      <w:r w:rsidRPr="00244E63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Rozvoj a obnova materiálně technické základny speciálních škol </w:t>
      </w:r>
      <w:r w:rsidR="00555D3F">
        <w:rPr>
          <w:rFonts w:ascii="Times New Roman" w:eastAsia="Times New Roman" w:hAnsi="Times New Roman"/>
          <w:b/>
          <w:sz w:val="24"/>
          <w:szCs w:val="24"/>
          <w:lang w:eastAsia="cs-CZ"/>
        </w:rPr>
        <w:br/>
      </w:r>
      <w:r w:rsidRPr="00244E63">
        <w:rPr>
          <w:rFonts w:ascii="Times New Roman" w:eastAsia="Times New Roman" w:hAnsi="Times New Roman"/>
          <w:b/>
          <w:sz w:val="24"/>
          <w:szCs w:val="24"/>
          <w:lang w:eastAsia="cs-CZ"/>
        </w:rPr>
        <w:t>a systému náhradní výchovné péče na období 2019 až 2025</w:t>
      </w:r>
    </w:p>
    <w:p w14:paraId="6DB4CE20" w14:textId="0EB39766" w:rsidR="00D6565D" w:rsidRPr="0089654D" w:rsidRDefault="007061F4" w:rsidP="007061F4">
      <w:pPr>
        <w:tabs>
          <w:tab w:val="left" w:pos="2767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ab/>
      </w:r>
    </w:p>
    <w:p w14:paraId="6BD45948" w14:textId="77777777" w:rsidR="006D0730" w:rsidRPr="0089654D" w:rsidRDefault="006D0730" w:rsidP="006D0730">
      <w:pPr>
        <w:pStyle w:val="Odstavecseseznamem"/>
        <w:numPr>
          <w:ilvl w:val="0"/>
          <w:numId w:val="4"/>
        </w:numPr>
        <w:spacing w:after="120" w:line="240" w:lineRule="auto"/>
        <w:ind w:left="283" w:hanging="357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89654D">
        <w:rPr>
          <w:rFonts w:ascii="Times New Roman" w:eastAsia="Times New Roman" w:hAnsi="Times New Roman"/>
          <w:b/>
          <w:sz w:val="24"/>
          <w:szCs w:val="24"/>
          <w:lang w:eastAsia="cs-CZ"/>
        </w:rPr>
        <w:t>Vymezení obecných pojmů a podmínek</w:t>
      </w:r>
    </w:p>
    <w:p w14:paraId="4C72164B" w14:textId="2EE65921" w:rsidR="00454401" w:rsidRPr="00116176" w:rsidRDefault="00454401" w:rsidP="00204FF3">
      <w:pPr>
        <w:pStyle w:val="Odstavecseseznamem1"/>
        <w:numPr>
          <w:ilvl w:val="0"/>
          <w:numId w:val="1"/>
        </w:numPr>
        <w:tabs>
          <w:tab w:val="left" w:pos="4395"/>
        </w:tabs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454401">
        <w:rPr>
          <w:rFonts w:ascii="Times New Roman" w:hAnsi="Times New Roman"/>
          <w:sz w:val="24"/>
          <w:szCs w:val="24"/>
          <w:lang w:eastAsia="cs-CZ"/>
        </w:rPr>
        <w:t>Dotace je poskytována v souladu s ustanovením § 14 a násl. zákona č. 218/2000 Sb., o</w:t>
      </w:r>
      <w:r w:rsidR="00204FF3">
        <w:rPr>
          <w:rFonts w:ascii="Times New Roman" w:hAnsi="Times New Roman"/>
          <w:sz w:val="24"/>
          <w:szCs w:val="24"/>
          <w:lang w:eastAsia="cs-CZ"/>
        </w:rPr>
        <w:t> </w:t>
      </w:r>
      <w:r w:rsidRPr="00454401">
        <w:rPr>
          <w:rFonts w:ascii="Times New Roman" w:hAnsi="Times New Roman"/>
          <w:sz w:val="24"/>
          <w:szCs w:val="24"/>
          <w:lang w:eastAsia="cs-CZ"/>
        </w:rPr>
        <w:t>rozpočtových pravidlech a o změně některých souvisejících zákonů (rozpočtová pravidla), ve</w:t>
      </w:r>
      <w:r w:rsidR="00204FF3">
        <w:rPr>
          <w:rFonts w:ascii="Times New Roman" w:hAnsi="Times New Roman"/>
          <w:sz w:val="24"/>
          <w:szCs w:val="24"/>
          <w:lang w:eastAsia="cs-CZ"/>
        </w:rPr>
        <w:t> </w:t>
      </w:r>
      <w:r w:rsidRPr="00454401">
        <w:rPr>
          <w:rFonts w:ascii="Times New Roman" w:hAnsi="Times New Roman"/>
          <w:sz w:val="24"/>
          <w:szCs w:val="24"/>
          <w:lang w:eastAsia="cs-CZ"/>
        </w:rPr>
        <w:t>znění pozdějších předpisů, zákonem č. 500/2004 Sb., správní řád, ve znění pozdějších předpisů (dále jen „správní řád“), vyhláškou č. 560/2006 Sb., o účasti státního rozpočtu na financování programů reprodukce majetku, ve znění pozdějších předpisů (dále jen „vyhláška“)</w:t>
      </w:r>
      <w:r w:rsidR="001B21F6">
        <w:rPr>
          <w:rFonts w:ascii="Times New Roman" w:hAnsi="Times New Roman"/>
          <w:sz w:val="24"/>
          <w:szCs w:val="24"/>
          <w:lang w:eastAsia="cs-CZ"/>
        </w:rPr>
        <w:t xml:space="preserve"> a </w:t>
      </w:r>
      <w:r w:rsidRPr="00454401">
        <w:rPr>
          <w:rFonts w:ascii="Times New Roman" w:hAnsi="Times New Roman"/>
          <w:sz w:val="24"/>
          <w:szCs w:val="24"/>
          <w:lang w:eastAsia="cs-CZ"/>
        </w:rPr>
        <w:t>zákonem č.</w:t>
      </w:r>
      <w:r w:rsidR="00204FF3">
        <w:rPr>
          <w:rFonts w:ascii="Times New Roman" w:hAnsi="Times New Roman"/>
          <w:sz w:val="24"/>
          <w:szCs w:val="24"/>
          <w:lang w:eastAsia="cs-CZ"/>
        </w:rPr>
        <w:t> </w:t>
      </w:r>
      <w:r w:rsidRPr="00454401">
        <w:rPr>
          <w:rFonts w:ascii="Times New Roman" w:hAnsi="Times New Roman"/>
          <w:sz w:val="24"/>
          <w:szCs w:val="24"/>
          <w:lang w:eastAsia="cs-CZ"/>
        </w:rPr>
        <w:t>320/2001 Sb., o finanční kontrole ve veřejné správě a o změně některých zákonů (zákon o</w:t>
      </w:r>
      <w:r w:rsidR="00204FF3">
        <w:rPr>
          <w:rFonts w:ascii="Times New Roman" w:hAnsi="Times New Roman"/>
          <w:sz w:val="24"/>
          <w:szCs w:val="24"/>
          <w:lang w:eastAsia="cs-CZ"/>
        </w:rPr>
        <w:t> </w:t>
      </w:r>
      <w:r w:rsidRPr="00454401">
        <w:rPr>
          <w:rFonts w:ascii="Times New Roman" w:hAnsi="Times New Roman"/>
          <w:sz w:val="24"/>
          <w:szCs w:val="24"/>
          <w:lang w:eastAsia="cs-CZ"/>
        </w:rPr>
        <w:t>finanční kontrole), ve znění pozdějších předpisů</w:t>
      </w:r>
      <w:r w:rsidR="007A0AFE">
        <w:rPr>
          <w:rFonts w:ascii="Times New Roman" w:hAnsi="Times New Roman"/>
          <w:sz w:val="24"/>
          <w:szCs w:val="24"/>
          <w:lang w:eastAsia="cs-CZ"/>
        </w:rPr>
        <w:t>.</w:t>
      </w:r>
    </w:p>
    <w:p w14:paraId="0296AF79" w14:textId="7A124EF2" w:rsidR="00902D95" w:rsidRPr="00396766" w:rsidRDefault="000A363C" w:rsidP="00396766">
      <w:pPr>
        <w:pStyle w:val="Odstavecseseznamem1"/>
        <w:numPr>
          <w:ilvl w:val="0"/>
          <w:numId w:val="1"/>
        </w:numPr>
        <w:tabs>
          <w:tab w:val="left" w:pos="4395"/>
        </w:tabs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0A363C">
        <w:rPr>
          <w:rFonts w:ascii="Times New Roman" w:hAnsi="Times New Roman"/>
          <w:sz w:val="24"/>
          <w:szCs w:val="24"/>
          <w:lang w:eastAsia="cs-CZ"/>
        </w:rPr>
        <w:t xml:space="preserve">Příjemce </w:t>
      </w:r>
      <w:r w:rsidR="00067378">
        <w:rPr>
          <w:rFonts w:ascii="Times New Roman" w:hAnsi="Times New Roman"/>
          <w:sz w:val="24"/>
          <w:szCs w:val="24"/>
          <w:lang w:eastAsia="cs-CZ"/>
        </w:rPr>
        <w:t xml:space="preserve">dotace (dále jen „příjemce“) </w:t>
      </w:r>
      <w:r w:rsidRPr="000A363C">
        <w:rPr>
          <w:rFonts w:ascii="Times New Roman" w:hAnsi="Times New Roman"/>
          <w:sz w:val="24"/>
          <w:szCs w:val="24"/>
          <w:lang w:eastAsia="cs-CZ"/>
        </w:rPr>
        <w:t>je oprávněn použít dotaci pouze na</w:t>
      </w:r>
      <w:r w:rsidR="000E6CE9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0A363C">
        <w:rPr>
          <w:rFonts w:ascii="Times New Roman" w:hAnsi="Times New Roman"/>
          <w:sz w:val="24"/>
          <w:szCs w:val="24"/>
          <w:lang w:eastAsia="cs-CZ"/>
        </w:rPr>
        <w:t xml:space="preserve">výdaje, které souvisejí </w:t>
      </w:r>
      <w:r w:rsidR="000E6CE9">
        <w:rPr>
          <w:rFonts w:ascii="Times New Roman" w:hAnsi="Times New Roman"/>
          <w:sz w:val="24"/>
          <w:szCs w:val="24"/>
          <w:lang w:eastAsia="cs-CZ"/>
        </w:rPr>
        <w:br/>
      </w:r>
      <w:r w:rsidRPr="000A363C">
        <w:rPr>
          <w:rFonts w:ascii="Times New Roman" w:hAnsi="Times New Roman"/>
          <w:sz w:val="24"/>
          <w:szCs w:val="24"/>
          <w:lang w:eastAsia="cs-CZ"/>
        </w:rPr>
        <w:t>s realizací akce</w:t>
      </w:r>
      <w:r w:rsidR="007A0AFE">
        <w:rPr>
          <w:rFonts w:ascii="Times New Roman" w:hAnsi="Times New Roman"/>
          <w:sz w:val="24"/>
          <w:szCs w:val="24"/>
          <w:lang w:eastAsia="cs-CZ"/>
        </w:rPr>
        <w:t>.</w:t>
      </w:r>
    </w:p>
    <w:p w14:paraId="5B3C8B5A" w14:textId="7A69136C" w:rsidR="006D0730" w:rsidRPr="00B67E09" w:rsidRDefault="006D0730" w:rsidP="00D17721">
      <w:pPr>
        <w:pStyle w:val="Odstavecseseznamem1"/>
        <w:numPr>
          <w:ilvl w:val="0"/>
          <w:numId w:val="1"/>
        </w:numPr>
        <w:tabs>
          <w:tab w:val="left" w:pos="4395"/>
        </w:tabs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B67E09">
        <w:rPr>
          <w:rFonts w:ascii="Times New Roman" w:hAnsi="Times New Roman"/>
          <w:sz w:val="24"/>
          <w:szCs w:val="24"/>
          <w:lang w:eastAsia="cs-CZ"/>
        </w:rPr>
        <w:t xml:space="preserve">Závaznost </w:t>
      </w:r>
      <w:r w:rsidR="00C11BC9" w:rsidRPr="00B67E09">
        <w:rPr>
          <w:rFonts w:ascii="Times New Roman" w:hAnsi="Times New Roman"/>
          <w:sz w:val="24"/>
          <w:szCs w:val="24"/>
          <w:lang w:eastAsia="cs-CZ"/>
        </w:rPr>
        <w:t>termínů, indikátorů a parametrů akce</w:t>
      </w:r>
      <w:r w:rsidR="00D17721" w:rsidRPr="00B67E09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B67E09">
        <w:rPr>
          <w:rFonts w:ascii="Times New Roman" w:hAnsi="Times New Roman"/>
          <w:sz w:val="24"/>
          <w:szCs w:val="24"/>
          <w:lang w:eastAsia="cs-CZ"/>
        </w:rPr>
        <w:t xml:space="preserve">je </w:t>
      </w:r>
      <w:r w:rsidR="00210792" w:rsidRPr="00B67E09">
        <w:rPr>
          <w:rFonts w:ascii="Times New Roman" w:hAnsi="Times New Roman"/>
          <w:sz w:val="24"/>
          <w:szCs w:val="24"/>
          <w:lang w:eastAsia="cs-CZ"/>
        </w:rPr>
        <w:t>stanovena</w:t>
      </w:r>
      <w:r w:rsidRPr="00B67E09">
        <w:rPr>
          <w:rFonts w:ascii="Times New Roman" w:hAnsi="Times New Roman"/>
          <w:sz w:val="24"/>
          <w:szCs w:val="24"/>
          <w:lang w:eastAsia="cs-CZ"/>
        </w:rPr>
        <w:t xml:space="preserve"> v</w:t>
      </w:r>
      <w:r w:rsidR="006D15CC">
        <w:rPr>
          <w:rFonts w:ascii="Times New Roman" w:hAnsi="Times New Roman"/>
          <w:sz w:val="24"/>
          <w:szCs w:val="24"/>
          <w:lang w:eastAsia="cs-CZ"/>
        </w:rPr>
        <w:t> Rozhodnutí o poskytnutí dotace (dále jen „</w:t>
      </w:r>
      <w:r w:rsidRPr="00B67E09">
        <w:rPr>
          <w:rFonts w:ascii="Times New Roman" w:hAnsi="Times New Roman"/>
          <w:sz w:val="24"/>
          <w:szCs w:val="24"/>
          <w:lang w:eastAsia="cs-CZ"/>
        </w:rPr>
        <w:t>Rozhodnutí</w:t>
      </w:r>
      <w:r w:rsidR="006D15CC">
        <w:rPr>
          <w:rFonts w:ascii="Times New Roman" w:hAnsi="Times New Roman"/>
          <w:sz w:val="24"/>
          <w:szCs w:val="24"/>
          <w:lang w:eastAsia="cs-CZ"/>
        </w:rPr>
        <w:t>“)</w:t>
      </w:r>
      <w:r w:rsidR="001B21F6">
        <w:rPr>
          <w:rFonts w:ascii="Times New Roman" w:hAnsi="Times New Roman"/>
          <w:sz w:val="24"/>
          <w:szCs w:val="24"/>
          <w:lang w:eastAsia="cs-CZ"/>
        </w:rPr>
        <w:t>. Z</w:t>
      </w:r>
      <w:r w:rsidR="00210792" w:rsidRPr="00B67E09">
        <w:rPr>
          <w:rFonts w:ascii="Times New Roman" w:hAnsi="Times New Roman"/>
          <w:sz w:val="24"/>
          <w:szCs w:val="24"/>
          <w:lang w:eastAsia="cs-CZ"/>
        </w:rPr>
        <w:t xml:space="preserve">ávaznost </w:t>
      </w:r>
      <w:r w:rsidRPr="00B67E09">
        <w:rPr>
          <w:rFonts w:ascii="Times New Roman" w:hAnsi="Times New Roman"/>
          <w:sz w:val="24"/>
          <w:szCs w:val="24"/>
          <w:lang w:eastAsia="cs-CZ"/>
        </w:rPr>
        <w:t>finanční</w:t>
      </w:r>
      <w:r w:rsidR="00210792" w:rsidRPr="00B67E09">
        <w:rPr>
          <w:rFonts w:ascii="Times New Roman" w:hAnsi="Times New Roman"/>
          <w:sz w:val="24"/>
          <w:szCs w:val="24"/>
          <w:lang w:eastAsia="cs-CZ"/>
        </w:rPr>
        <w:t>ch</w:t>
      </w:r>
      <w:r w:rsidRPr="00B67E09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210792" w:rsidRPr="00B67E09">
        <w:rPr>
          <w:rFonts w:ascii="Times New Roman" w:hAnsi="Times New Roman"/>
          <w:sz w:val="24"/>
          <w:szCs w:val="24"/>
          <w:lang w:eastAsia="cs-CZ"/>
        </w:rPr>
        <w:t>ukazatelů</w:t>
      </w:r>
      <w:r w:rsidRPr="00B67E09">
        <w:rPr>
          <w:rFonts w:ascii="Times New Roman" w:hAnsi="Times New Roman"/>
          <w:sz w:val="24"/>
          <w:szCs w:val="24"/>
          <w:lang w:eastAsia="cs-CZ"/>
        </w:rPr>
        <w:t xml:space="preserve"> akce uveden</w:t>
      </w:r>
      <w:r w:rsidR="00210792" w:rsidRPr="00B67E09">
        <w:rPr>
          <w:rFonts w:ascii="Times New Roman" w:hAnsi="Times New Roman"/>
          <w:sz w:val="24"/>
          <w:szCs w:val="24"/>
          <w:lang w:eastAsia="cs-CZ"/>
        </w:rPr>
        <w:t>ých</w:t>
      </w:r>
      <w:r w:rsidRPr="00B67E09">
        <w:rPr>
          <w:rFonts w:ascii="Times New Roman" w:hAnsi="Times New Roman"/>
          <w:sz w:val="24"/>
          <w:szCs w:val="24"/>
          <w:lang w:eastAsia="cs-CZ"/>
        </w:rPr>
        <w:t xml:space="preserve"> v části „Financování akce (projektu) v letech“ Rozhodnutí je </w:t>
      </w:r>
      <w:r w:rsidR="00210792" w:rsidRPr="00B67E09">
        <w:rPr>
          <w:rFonts w:ascii="Times New Roman" w:hAnsi="Times New Roman"/>
          <w:sz w:val="24"/>
          <w:szCs w:val="24"/>
          <w:lang w:eastAsia="cs-CZ"/>
        </w:rPr>
        <w:t>stanovena</w:t>
      </w:r>
      <w:r w:rsidRPr="00B67E09">
        <w:rPr>
          <w:rFonts w:ascii="Times New Roman" w:hAnsi="Times New Roman"/>
          <w:sz w:val="24"/>
          <w:szCs w:val="24"/>
          <w:lang w:eastAsia="cs-CZ"/>
        </w:rPr>
        <w:t xml:space="preserve"> v</w:t>
      </w:r>
      <w:r w:rsidR="00210792" w:rsidRPr="00B67E09">
        <w:rPr>
          <w:rFonts w:ascii="Times New Roman" w:hAnsi="Times New Roman"/>
          <w:sz w:val="24"/>
          <w:szCs w:val="24"/>
          <w:lang w:eastAsia="cs-CZ"/>
        </w:rPr>
        <w:t> </w:t>
      </w:r>
      <w:r w:rsidRPr="00B67E09">
        <w:rPr>
          <w:rFonts w:ascii="Times New Roman" w:hAnsi="Times New Roman"/>
          <w:sz w:val="24"/>
          <w:szCs w:val="24"/>
          <w:lang w:eastAsia="cs-CZ"/>
        </w:rPr>
        <w:t>bodě</w:t>
      </w:r>
      <w:r w:rsidR="00210792" w:rsidRPr="00B67E09">
        <w:rPr>
          <w:rFonts w:ascii="Times New Roman" w:hAnsi="Times New Roman"/>
          <w:sz w:val="24"/>
          <w:szCs w:val="24"/>
          <w:lang w:eastAsia="cs-CZ"/>
        </w:rPr>
        <w:t> </w:t>
      </w:r>
      <w:r w:rsidR="00D17721" w:rsidRPr="00B67E09">
        <w:rPr>
          <w:rFonts w:ascii="Times New Roman" w:hAnsi="Times New Roman"/>
          <w:sz w:val="24"/>
          <w:szCs w:val="24"/>
          <w:lang w:eastAsia="cs-CZ"/>
        </w:rPr>
        <w:t>5</w:t>
      </w:r>
      <w:r w:rsidRPr="00B67E09">
        <w:rPr>
          <w:rFonts w:ascii="Times New Roman" w:hAnsi="Times New Roman"/>
          <w:sz w:val="24"/>
          <w:szCs w:val="24"/>
          <w:lang w:eastAsia="cs-CZ"/>
        </w:rPr>
        <w:t>.</w:t>
      </w:r>
      <w:r w:rsidR="00D17721" w:rsidRPr="00B67E09">
        <w:rPr>
          <w:rFonts w:ascii="Times New Roman" w:hAnsi="Times New Roman"/>
          <w:sz w:val="24"/>
          <w:szCs w:val="24"/>
          <w:lang w:eastAsia="cs-CZ"/>
        </w:rPr>
        <w:t> </w:t>
      </w:r>
      <w:r w:rsidRPr="00B67E09">
        <w:rPr>
          <w:rFonts w:ascii="Times New Roman" w:hAnsi="Times New Roman"/>
          <w:sz w:val="24"/>
          <w:szCs w:val="24"/>
          <w:lang w:eastAsia="cs-CZ"/>
        </w:rPr>
        <w:t>těchto podmínek.</w:t>
      </w:r>
    </w:p>
    <w:p w14:paraId="3CBAE8B7" w14:textId="77777777" w:rsidR="006D0730" w:rsidRPr="00B67E09" w:rsidRDefault="006D0730" w:rsidP="006D0730">
      <w:pPr>
        <w:pStyle w:val="Default"/>
        <w:numPr>
          <w:ilvl w:val="0"/>
          <w:numId w:val="1"/>
        </w:numPr>
        <w:spacing w:after="80"/>
        <w:ind w:left="284" w:hanging="357"/>
        <w:jc w:val="both"/>
        <w:rPr>
          <w:rFonts w:eastAsiaTheme="minorHAnsi"/>
        </w:rPr>
      </w:pPr>
      <w:r w:rsidRPr="00B67E09">
        <w:rPr>
          <w:bCs/>
        </w:rPr>
        <w:t>Stanovení závaznosti finančních ukazatelů</w:t>
      </w:r>
      <w:r w:rsidRPr="00B67E09">
        <w:t xml:space="preserve"> uvedených v části „Financování akce (projektu) v letech“ Rozhodnutí:</w:t>
      </w:r>
    </w:p>
    <w:p w14:paraId="697E9955" w14:textId="07212D86" w:rsidR="006D0730" w:rsidRPr="0089654D" w:rsidRDefault="0089654D" w:rsidP="006D0730">
      <w:pPr>
        <w:pStyle w:val="Odstavecseseznamem"/>
        <w:numPr>
          <w:ilvl w:val="0"/>
          <w:numId w:val="16"/>
        </w:numPr>
        <w:spacing w:after="80" w:line="240" w:lineRule="auto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 w:rsidRPr="0089654D">
        <w:rPr>
          <w:rFonts w:ascii="Times New Roman" w:hAnsi="Times New Roman"/>
          <w:sz w:val="24"/>
          <w:szCs w:val="24"/>
        </w:rPr>
        <w:t>z</w:t>
      </w:r>
      <w:r w:rsidR="006D0730" w:rsidRPr="0089654D">
        <w:rPr>
          <w:rFonts w:ascii="Times New Roman" w:hAnsi="Times New Roman"/>
          <w:sz w:val="24"/>
          <w:szCs w:val="24"/>
        </w:rPr>
        <w:t>ávaznost objemu nákladů na jednotlivé investiční</w:t>
      </w:r>
      <w:r w:rsidR="00672084">
        <w:rPr>
          <w:rFonts w:ascii="Times New Roman" w:hAnsi="Times New Roman"/>
          <w:sz w:val="24"/>
          <w:szCs w:val="24"/>
        </w:rPr>
        <w:t xml:space="preserve"> </w:t>
      </w:r>
      <w:r w:rsidR="006D0730" w:rsidRPr="0089654D">
        <w:rPr>
          <w:rFonts w:ascii="Times New Roman" w:hAnsi="Times New Roman"/>
          <w:sz w:val="24"/>
          <w:szCs w:val="24"/>
        </w:rPr>
        <w:t>potřeby není stanovena,</w:t>
      </w:r>
    </w:p>
    <w:p w14:paraId="38CD3E73" w14:textId="243A403E" w:rsidR="006D0730" w:rsidRPr="0089654D" w:rsidRDefault="0089654D" w:rsidP="006D0730">
      <w:pPr>
        <w:pStyle w:val="Odstavecseseznamem"/>
        <w:numPr>
          <w:ilvl w:val="0"/>
          <w:numId w:val="16"/>
        </w:numPr>
        <w:spacing w:after="80" w:line="240" w:lineRule="auto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 w:rsidRPr="0089654D">
        <w:rPr>
          <w:rFonts w:ascii="Times New Roman" w:hAnsi="Times New Roman"/>
          <w:sz w:val="24"/>
          <w:szCs w:val="24"/>
        </w:rPr>
        <w:t>z</w:t>
      </w:r>
      <w:r w:rsidR="006D0730" w:rsidRPr="0089654D">
        <w:rPr>
          <w:rFonts w:ascii="Times New Roman" w:hAnsi="Times New Roman"/>
          <w:sz w:val="24"/>
          <w:szCs w:val="24"/>
        </w:rPr>
        <w:t>ávaznost objemu celkových výdajů</w:t>
      </w:r>
      <w:r w:rsidR="00672084">
        <w:rPr>
          <w:rFonts w:ascii="Times New Roman" w:hAnsi="Times New Roman"/>
          <w:sz w:val="24"/>
          <w:szCs w:val="24"/>
        </w:rPr>
        <w:t xml:space="preserve"> </w:t>
      </w:r>
      <w:r w:rsidR="006D0730" w:rsidRPr="0089654D">
        <w:rPr>
          <w:rFonts w:ascii="Times New Roman" w:hAnsi="Times New Roman"/>
          <w:sz w:val="24"/>
          <w:szCs w:val="24"/>
        </w:rPr>
        <w:t>není stanovena,</w:t>
      </w:r>
    </w:p>
    <w:p w14:paraId="34E1A32F" w14:textId="77777777" w:rsidR="006D0730" w:rsidRPr="0089654D" w:rsidRDefault="0089654D" w:rsidP="006D0730">
      <w:pPr>
        <w:pStyle w:val="Odstavecseseznamem"/>
        <w:numPr>
          <w:ilvl w:val="0"/>
          <w:numId w:val="16"/>
        </w:numPr>
        <w:spacing w:after="80" w:line="240" w:lineRule="auto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 w:rsidRPr="0089654D">
        <w:rPr>
          <w:rFonts w:ascii="Times New Roman" w:hAnsi="Times New Roman"/>
          <w:sz w:val="24"/>
          <w:szCs w:val="24"/>
        </w:rPr>
        <w:t>z</w:t>
      </w:r>
      <w:r w:rsidR="006D0730" w:rsidRPr="0089654D">
        <w:rPr>
          <w:rFonts w:ascii="Times New Roman" w:hAnsi="Times New Roman"/>
          <w:sz w:val="24"/>
          <w:szCs w:val="24"/>
        </w:rPr>
        <w:t xml:space="preserve">ávaznost objemu dotace je </w:t>
      </w:r>
      <w:r w:rsidR="006D0730" w:rsidRPr="0089654D">
        <w:rPr>
          <w:rFonts w:ascii="Times New Roman" w:hAnsi="Times New Roman"/>
          <w:bCs/>
          <w:sz w:val="24"/>
          <w:szCs w:val="24"/>
        </w:rPr>
        <w:t>maximální,</w:t>
      </w:r>
    </w:p>
    <w:p w14:paraId="62A7B5DA" w14:textId="142338D6" w:rsidR="00CB2E7D" w:rsidRPr="00396766" w:rsidRDefault="0089654D" w:rsidP="00396766">
      <w:pPr>
        <w:pStyle w:val="Odstavecseseznamem"/>
        <w:numPr>
          <w:ilvl w:val="0"/>
          <w:numId w:val="16"/>
        </w:numPr>
        <w:spacing w:after="80" w:line="240" w:lineRule="auto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 w:rsidRPr="0089654D">
        <w:rPr>
          <w:rFonts w:ascii="Times New Roman" w:hAnsi="Times New Roman"/>
          <w:sz w:val="24"/>
          <w:szCs w:val="24"/>
        </w:rPr>
        <w:t>z</w:t>
      </w:r>
      <w:r w:rsidR="006D0730" w:rsidRPr="0089654D">
        <w:rPr>
          <w:rFonts w:ascii="Times New Roman" w:hAnsi="Times New Roman"/>
          <w:sz w:val="24"/>
          <w:szCs w:val="24"/>
        </w:rPr>
        <w:t>ávaznost objemu vlastních zdrojů příjemce</w:t>
      </w:r>
      <w:r w:rsidR="00067378">
        <w:rPr>
          <w:rFonts w:ascii="Times New Roman" w:hAnsi="Times New Roman"/>
          <w:sz w:val="24"/>
          <w:szCs w:val="24"/>
        </w:rPr>
        <w:t xml:space="preserve"> </w:t>
      </w:r>
      <w:r w:rsidR="006D0730" w:rsidRPr="0089654D">
        <w:rPr>
          <w:rFonts w:ascii="Times New Roman" w:hAnsi="Times New Roman"/>
          <w:sz w:val="24"/>
          <w:szCs w:val="24"/>
        </w:rPr>
        <w:t xml:space="preserve">je </w:t>
      </w:r>
      <w:r w:rsidR="006D0730" w:rsidRPr="0089654D">
        <w:rPr>
          <w:rFonts w:ascii="Times New Roman" w:hAnsi="Times New Roman"/>
          <w:bCs/>
          <w:sz w:val="24"/>
          <w:szCs w:val="24"/>
        </w:rPr>
        <w:t>minimální</w:t>
      </w:r>
      <w:r w:rsidR="00FD76A5">
        <w:rPr>
          <w:rFonts w:ascii="Times New Roman" w:hAnsi="Times New Roman"/>
          <w:b/>
          <w:bCs/>
          <w:sz w:val="24"/>
          <w:szCs w:val="24"/>
        </w:rPr>
        <w:t>.</w:t>
      </w:r>
    </w:p>
    <w:p w14:paraId="4054055E" w14:textId="77777777" w:rsidR="00935FC5" w:rsidRDefault="006D0730" w:rsidP="00935FC5">
      <w:pPr>
        <w:pStyle w:val="Odstavecseseznamem1"/>
        <w:numPr>
          <w:ilvl w:val="0"/>
          <w:numId w:val="1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5C7FC7">
        <w:rPr>
          <w:rFonts w:ascii="Times New Roman" w:hAnsi="Times New Roman"/>
          <w:sz w:val="24"/>
          <w:szCs w:val="24"/>
          <w:lang w:eastAsia="cs-CZ"/>
        </w:rPr>
        <w:t xml:space="preserve">Výběr zhotovitelů a dodavatelů stavebních prací, služeb a dodávek v rámci realizace akce musí být prováděn v souladu se zákonem č. 134/2016 Sb., o zadávání veřejných zakázek, ve znění pozdějších </w:t>
      </w:r>
      <w:r w:rsidRPr="008B759C">
        <w:rPr>
          <w:rFonts w:ascii="Times New Roman" w:hAnsi="Times New Roman"/>
          <w:sz w:val="24"/>
          <w:szCs w:val="24"/>
          <w:lang w:eastAsia="cs-CZ"/>
        </w:rPr>
        <w:t>předpisů</w:t>
      </w:r>
      <w:r w:rsidR="007A0AFE">
        <w:rPr>
          <w:rFonts w:ascii="Times New Roman" w:hAnsi="Times New Roman"/>
          <w:sz w:val="24"/>
          <w:szCs w:val="24"/>
          <w:lang w:eastAsia="cs-CZ"/>
        </w:rPr>
        <w:t>.</w:t>
      </w:r>
      <w:r w:rsidRPr="005C7FC7">
        <w:rPr>
          <w:rFonts w:ascii="Times New Roman" w:hAnsi="Times New Roman"/>
          <w:sz w:val="24"/>
          <w:szCs w:val="24"/>
          <w:lang w:eastAsia="cs-CZ"/>
        </w:rPr>
        <w:t xml:space="preserve"> </w:t>
      </w:r>
    </w:p>
    <w:p w14:paraId="6AB0CCE5" w14:textId="0CAF9B78" w:rsidR="00935FC5" w:rsidRPr="00935FC5" w:rsidRDefault="00935FC5" w:rsidP="00935FC5">
      <w:pPr>
        <w:pStyle w:val="Odstavecseseznamem1"/>
        <w:numPr>
          <w:ilvl w:val="0"/>
          <w:numId w:val="1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935FC5">
        <w:rPr>
          <w:rFonts w:ascii="Times New Roman" w:hAnsi="Times New Roman"/>
          <w:sz w:val="24"/>
          <w:szCs w:val="24"/>
          <w:lang w:eastAsia="cs-CZ"/>
        </w:rPr>
        <w:t>Žadatel předkládá první známý návrh smlouvy nebo objednávky, která má být hrazena z dotace, na výzvu poskytovatele</w:t>
      </w:r>
      <w:r w:rsidR="007765FB">
        <w:rPr>
          <w:rFonts w:ascii="Times New Roman" w:hAnsi="Times New Roman"/>
          <w:sz w:val="24"/>
          <w:szCs w:val="24"/>
          <w:lang w:eastAsia="cs-CZ"/>
        </w:rPr>
        <w:t xml:space="preserve"> dotace (dále jen „poskytovatel“) </w:t>
      </w:r>
      <w:r w:rsidRPr="00935FC5">
        <w:rPr>
          <w:rFonts w:ascii="Times New Roman" w:hAnsi="Times New Roman"/>
          <w:sz w:val="24"/>
          <w:szCs w:val="24"/>
          <w:lang w:eastAsia="cs-CZ"/>
        </w:rPr>
        <w:t>po vydání Registrace akce</w:t>
      </w:r>
      <w:r w:rsidR="007765FB">
        <w:rPr>
          <w:rStyle w:val="Znakapoznpodarou"/>
          <w:rFonts w:ascii="Times New Roman" w:hAnsi="Times New Roman"/>
          <w:sz w:val="24"/>
          <w:szCs w:val="24"/>
          <w:lang w:eastAsia="cs-CZ"/>
        </w:rPr>
        <w:footnoteReference w:id="1"/>
      </w:r>
      <w:r w:rsidRPr="00935FC5">
        <w:rPr>
          <w:rFonts w:ascii="Times New Roman" w:hAnsi="Times New Roman"/>
          <w:sz w:val="24"/>
          <w:szCs w:val="24"/>
          <w:lang w:eastAsia="cs-CZ"/>
        </w:rPr>
        <w:t>. Tento návrh slouží jako podklad pro vydání Rozhodnutí a nesmí být žadatelem podepsán před jeho vydáním.</w:t>
      </w:r>
    </w:p>
    <w:p w14:paraId="13CDC0EB" w14:textId="77777777" w:rsidR="008B759C" w:rsidRDefault="008B759C" w:rsidP="008B759C">
      <w:pPr>
        <w:pStyle w:val="Odstavecseseznamem1"/>
        <w:numPr>
          <w:ilvl w:val="0"/>
          <w:numId w:val="1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8B759C">
        <w:rPr>
          <w:rFonts w:ascii="Times New Roman" w:hAnsi="Times New Roman"/>
          <w:sz w:val="24"/>
          <w:szCs w:val="24"/>
          <w:lang w:eastAsia="cs-CZ"/>
        </w:rPr>
        <w:t>V Rozhodnutí není předmětem sankcí nedodržení struktury bilancí potřeb akce</w:t>
      </w:r>
      <w:r>
        <w:rPr>
          <w:rFonts w:ascii="Times New Roman" w:hAnsi="Times New Roman"/>
          <w:sz w:val="24"/>
          <w:szCs w:val="24"/>
          <w:lang w:eastAsia="cs-CZ"/>
        </w:rPr>
        <w:t>.</w:t>
      </w:r>
    </w:p>
    <w:p w14:paraId="08AA9A83" w14:textId="57A82E32" w:rsidR="008B759C" w:rsidRDefault="008B759C" w:rsidP="008B759C">
      <w:pPr>
        <w:pStyle w:val="Odstavecseseznamem1"/>
        <w:numPr>
          <w:ilvl w:val="0"/>
          <w:numId w:val="1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8B759C">
        <w:rPr>
          <w:rFonts w:ascii="Times New Roman" w:hAnsi="Times New Roman"/>
          <w:sz w:val="24"/>
          <w:szCs w:val="24"/>
          <w:lang w:eastAsia="cs-CZ"/>
        </w:rPr>
        <w:t>Vždy před vyhlášením veřejné zakázky nebo odesláním objednávky v rámci realizace akce na plnění, které bude financováno z dotace, předloží příjemce</w:t>
      </w:r>
      <w:r w:rsidR="00067378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865C96">
        <w:rPr>
          <w:rFonts w:ascii="Times New Roman" w:hAnsi="Times New Roman"/>
          <w:sz w:val="24"/>
          <w:szCs w:val="24"/>
          <w:lang w:eastAsia="cs-CZ"/>
        </w:rPr>
        <w:t>poskytovateli</w:t>
      </w:r>
      <w:r w:rsidR="00067378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8B759C">
        <w:rPr>
          <w:rFonts w:ascii="Times New Roman" w:hAnsi="Times New Roman"/>
          <w:sz w:val="24"/>
          <w:szCs w:val="24"/>
          <w:lang w:eastAsia="cs-CZ"/>
        </w:rPr>
        <w:t xml:space="preserve">ke schválení text zadávací dokumentace nebo objednávky. </w:t>
      </w:r>
      <w:r w:rsidR="00865C96">
        <w:rPr>
          <w:rFonts w:ascii="Times New Roman" w:hAnsi="Times New Roman"/>
          <w:sz w:val="24"/>
          <w:szCs w:val="24"/>
          <w:lang w:eastAsia="cs-CZ"/>
        </w:rPr>
        <w:t>Poskytovatel</w:t>
      </w:r>
      <w:r w:rsidR="00067378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8B759C">
        <w:rPr>
          <w:rFonts w:ascii="Times New Roman" w:hAnsi="Times New Roman"/>
          <w:sz w:val="24"/>
          <w:szCs w:val="24"/>
          <w:lang w:eastAsia="cs-CZ"/>
        </w:rPr>
        <w:t>posuzuje textovou část zadávací dokumentac</w:t>
      </w:r>
      <w:r w:rsidR="00927349">
        <w:rPr>
          <w:rFonts w:ascii="Times New Roman" w:hAnsi="Times New Roman"/>
          <w:sz w:val="24"/>
          <w:szCs w:val="24"/>
          <w:lang w:eastAsia="cs-CZ"/>
        </w:rPr>
        <w:t>e</w:t>
      </w:r>
      <w:r w:rsidRPr="008B759C">
        <w:rPr>
          <w:rFonts w:ascii="Times New Roman" w:hAnsi="Times New Roman"/>
          <w:sz w:val="24"/>
          <w:szCs w:val="24"/>
          <w:lang w:eastAsia="cs-CZ"/>
        </w:rPr>
        <w:t xml:space="preserve">, tj. zadávacích, kvalifikačních a obchodních podmínek nebo objednávku z hlediska jejího věcného, časového a ekonomického souladu </w:t>
      </w:r>
      <w:r w:rsidR="001B21F6">
        <w:rPr>
          <w:rFonts w:ascii="Times New Roman" w:hAnsi="Times New Roman"/>
          <w:sz w:val="24"/>
          <w:szCs w:val="24"/>
          <w:lang w:eastAsia="cs-CZ"/>
        </w:rPr>
        <w:t xml:space="preserve">se žádostí o poskytnutí dotace </w:t>
      </w:r>
      <w:r w:rsidRPr="008B759C">
        <w:rPr>
          <w:rFonts w:ascii="Times New Roman" w:hAnsi="Times New Roman"/>
          <w:sz w:val="24"/>
          <w:szCs w:val="24"/>
          <w:lang w:eastAsia="cs-CZ"/>
        </w:rPr>
        <w:t xml:space="preserve">a stanovenými závaznými ukazateli akce. </w:t>
      </w:r>
      <w:r w:rsidR="00865C96">
        <w:rPr>
          <w:rFonts w:ascii="Times New Roman" w:hAnsi="Times New Roman"/>
          <w:sz w:val="24"/>
          <w:szCs w:val="24"/>
          <w:lang w:eastAsia="cs-CZ"/>
        </w:rPr>
        <w:t>Poskytovateli</w:t>
      </w:r>
      <w:r w:rsidR="00067378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8B759C">
        <w:rPr>
          <w:rFonts w:ascii="Times New Roman" w:hAnsi="Times New Roman"/>
          <w:sz w:val="24"/>
          <w:szCs w:val="24"/>
          <w:lang w:eastAsia="cs-CZ"/>
        </w:rPr>
        <w:t>nepřísluší posouzení legislativní správnosti zadávací dokumentace nebo objednávky, která je zcela na zodpovědnosti zadavatele.</w:t>
      </w:r>
    </w:p>
    <w:p w14:paraId="236D1275" w14:textId="77777777" w:rsidR="008B759C" w:rsidRDefault="008B759C" w:rsidP="008B759C">
      <w:pPr>
        <w:pStyle w:val="Odstavecseseznamem1"/>
        <w:numPr>
          <w:ilvl w:val="0"/>
          <w:numId w:val="1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8B759C">
        <w:rPr>
          <w:rFonts w:ascii="Times New Roman" w:hAnsi="Times New Roman"/>
          <w:sz w:val="24"/>
          <w:szCs w:val="24"/>
          <w:lang w:eastAsia="cs-CZ"/>
        </w:rPr>
        <w:t>Žádost o změnu Rozhodnutí musí být podána nejpozději do termínu realizace akce.</w:t>
      </w:r>
    </w:p>
    <w:p w14:paraId="5A419509" w14:textId="5A708805" w:rsidR="008B759C" w:rsidRDefault="008B759C" w:rsidP="008B759C">
      <w:pPr>
        <w:pStyle w:val="Odstavecseseznamem1"/>
        <w:numPr>
          <w:ilvl w:val="0"/>
          <w:numId w:val="1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8B759C">
        <w:rPr>
          <w:rFonts w:ascii="Times New Roman" w:hAnsi="Times New Roman"/>
          <w:sz w:val="24"/>
          <w:szCs w:val="24"/>
          <w:lang w:eastAsia="cs-CZ"/>
        </w:rPr>
        <w:t>Změny v Rozhodnutí lze na základě žádosti příjemce</w:t>
      </w:r>
      <w:r w:rsidR="00067378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8B759C">
        <w:rPr>
          <w:rFonts w:ascii="Times New Roman" w:hAnsi="Times New Roman"/>
          <w:sz w:val="24"/>
          <w:szCs w:val="24"/>
          <w:lang w:eastAsia="cs-CZ"/>
        </w:rPr>
        <w:t xml:space="preserve">provést formou změnového řízení, a to pouze za podmínek stanovených v § 14o rozpočtových pravidel. Změna Rozhodnutí je schválena oznámením. </w:t>
      </w:r>
    </w:p>
    <w:p w14:paraId="75939294" w14:textId="7799FEF4" w:rsidR="00865C96" w:rsidRDefault="008B759C" w:rsidP="00865C96">
      <w:pPr>
        <w:pStyle w:val="Odstavecseseznamem1"/>
        <w:numPr>
          <w:ilvl w:val="0"/>
          <w:numId w:val="1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8B759C">
        <w:rPr>
          <w:rFonts w:ascii="Times New Roman" w:hAnsi="Times New Roman"/>
          <w:sz w:val="24"/>
          <w:szCs w:val="24"/>
          <w:lang w:eastAsia="cs-CZ"/>
        </w:rPr>
        <w:t xml:space="preserve">Návrhy veškerých smluvních závazků hrazených z dotace včetně dodatků uzavíraných v průběhu realizace akce budou předkládány k odsouhlasení </w:t>
      </w:r>
      <w:r w:rsidR="00865C96">
        <w:rPr>
          <w:rFonts w:ascii="Times New Roman" w:hAnsi="Times New Roman"/>
          <w:sz w:val="24"/>
          <w:szCs w:val="24"/>
          <w:lang w:eastAsia="cs-CZ"/>
        </w:rPr>
        <w:t>poskytovateli</w:t>
      </w:r>
      <w:r w:rsidR="00067378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8B759C">
        <w:rPr>
          <w:rFonts w:ascii="Times New Roman" w:hAnsi="Times New Roman"/>
          <w:sz w:val="24"/>
          <w:szCs w:val="24"/>
          <w:lang w:eastAsia="cs-CZ"/>
        </w:rPr>
        <w:t>před podpisem tohoto smluvního závazku příjemcem.</w:t>
      </w:r>
    </w:p>
    <w:p w14:paraId="6FBE0814" w14:textId="77777777" w:rsidR="00A054B0" w:rsidRDefault="00A054B0" w:rsidP="00A054B0">
      <w:pPr>
        <w:pStyle w:val="Odstavecseseznamem1"/>
        <w:spacing w:after="80" w:line="240" w:lineRule="auto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4DE7EF4E" w14:textId="77777777" w:rsidR="00A054B0" w:rsidRDefault="00A054B0" w:rsidP="00A054B0">
      <w:pPr>
        <w:pStyle w:val="Odstavecseseznamem1"/>
        <w:spacing w:after="80" w:line="240" w:lineRule="auto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59CC7D7A" w14:textId="595BD87E" w:rsidR="00A054B0" w:rsidRPr="00A054B0" w:rsidRDefault="00865C96" w:rsidP="00A054B0">
      <w:pPr>
        <w:pStyle w:val="Odstavecseseznamem1"/>
        <w:numPr>
          <w:ilvl w:val="0"/>
          <w:numId w:val="1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bookmarkStart w:id="0" w:name="_Hlk201298311"/>
      <w:r w:rsidRPr="00A054B0">
        <w:rPr>
          <w:rFonts w:ascii="Times New Roman" w:hAnsi="Times New Roman"/>
          <w:sz w:val="24"/>
          <w:szCs w:val="24"/>
          <w:lang w:eastAsia="cs-CZ"/>
        </w:rPr>
        <w:t xml:space="preserve">Podkladem pro posouzení závazku, který bude hrazen z dotace, bude </w:t>
      </w:r>
      <w:r w:rsidR="00A054B0" w:rsidRPr="00A054B0">
        <w:rPr>
          <w:rFonts w:ascii="Times New Roman" w:hAnsi="Times New Roman"/>
          <w:sz w:val="24"/>
          <w:szCs w:val="24"/>
          <w:lang w:eastAsia="cs-CZ"/>
        </w:rPr>
        <w:t xml:space="preserve">objednávka nebo </w:t>
      </w:r>
      <w:r w:rsidRPr="00A054B0">
        <w:rPr>
          <w:rFonts w:ascii="Times New Roman" w:hAnsi="Times New Roman"/>
          <w:sz w:val="24"/>
          <w:szCs w:val="24"/>
          <w:lang w:eastAsia="cs-CZ"/>
        </w:rPr>
        <w:t>jednostranně podepsaná smlouva</w:t>
      </w:r>
      <w:r w:rsidR="00A054B0" w:rsidRPr="00A054B0">
        <w:rPr>
          <w:rFonts w:ascii="Times New Roman" w:hAnsi="Times New Roman"/>
          <w:sz w:val="24"/>
          <w:szCs w:val="24"/>
          <w:lang w:eastAsia="cs-CZ"/>
        </w:rPr>
        <w:t xml:space="preserve">, </w:t>
      </w:r>
      <w:r w:rsidRPr="00A054B0">
        <w:rPr>
          <w:rFonts w:ascii="Times New Roman" w:hAnsi="Times New Roman"/>
          <w:sz w:val="24"/>
          <w:szCs w:val="24"/>
          <w:lang w:eastAsia="cs-CZ"/>
        </w:rPr>
        <w:t xml:space="preserve">kopie dokumentů o průběhu realizace veřejné zakázky (platí i v případě přímého objednávání zboží nebo služeb nebo realizace zakázky mimo režim zákona o zadávání veřejných zakázek). Bez odsouhlasení těchto podkladů nelze závazek uzavřít. V případě uzavření závazku bez souhlasu </w:t>
      </w:r>
      <w:r w:rsidR="003758DE">
        <w:rPr>
          <w:rFonts w:ascii="Times New Roman" w:hAnsi="Times New Roman"/>
          <w:sz w:val="24"/>
          <w:szCs w:val="24"/>
          <w:lang w:eastAsia="cs-CZ"/>
        </w:rPr>
        <w:t>poskytovatele</w:t>
      </w:r>
      <w:r w:rsidRPr="00A054B0">
        <w:rPr>
          <w:rFonts w:ascii="Times New Roman" w:hAnsi="Times New Roman"/>
          <w:sz w:val="24"/>
          <w:szCs w:val="24"/>
          <w:lang w:eastAsia="cs-CZ"/>
        </w:rPr>
        <w:t xml:space="preserve"> nebudou závazky hrazeny z dotace.</w:t>
      </w:r>
      <w:bookmarkEnd w:id="0"/>
    </w:p>
    <w:p w14:paraId="34B1B12E" w14:textId="77777777" w:rsidR="006D0730" w:rsidRPr="005C7FC7" w:rsidRDefault="006D0730" w:rsidP="000E63F3">
      <w:pPr>
        <w:pStyle w:val="Odstavecseseznamem"/>
        <w:numPr>
          <w:ilvl w:val="0"/>
          <w:numId w:val="4"/>
        </w:numPr>
        <w:spacing w:before="240" w:after="120" w:line="240" w:lineRule="auto"/>
        <w:ind w:left="283" w:hanging="357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5C7FC7">
        <w:rPr>
          <w:rFonts w:ascii="Times New Roman" w:eastAsia="Times New Roman" w:hAnsi="Times New Roman"/>
          <w:b/>
          <w:sz w:val="24"/>
          <w:szCs w:val="24"/>
          <w:lang w:eastAsia="cs-CZ"/>
        </w:rPr>
        <w:t>Vymezení obchodních a platebních podmínek pro všechny závazky hrazené z dotace</w:t>
      </w:r>
    </w:p>
    <w:p w14:paraId="577D7002" w14:textId="2B26B54C" w:rsidR="008B759C" w:rsidRDefault="006D0730" w:rsidP="008B759C">
      <w:pPr>
        <w:pStyle w:val="Odstavecseseznamem1"/>
        <w:numPr>
          <w:ilvl w:val="0"/>
          <w:numId w:val="7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B3479A">
        <w:rPr>
          <w:rFonts w:ascii="Times New Roman" w:hAnsi="Times New Roman"/>
          <w:sz w:val="24"/>
          <w:szCs w:val="24"/>
          <w:lang w:eastAsia="cs-CZ"/>
        </w:rPr>
        <w:t xml:space="preserve">Případné smluvní pokuty za nedodržení smluvních závazků ze strany zhotovitele náleží </w:t>
      </w:r>
      <w:r w:rsidRPr="00B3479A">
        <w:rPr>
          <w:rFonts w:ascii="Times New Roman" w:hAnsi="Times New Roman"/>
          <w:sz w:val="24"/>
          <w:szCs w:val="24"/>
          <w:lang w:eastAsia="cs-CZ"/>
        </w:rPr>
        <w:br/>
        <w:t>v plné výši příjemci.</w:t>
      </w:r>
    </w:p>
    <w:p w14:paraId="2FB8B909" w14:textId="39787F37" w:rsidR="008B759C" w:rsidRDefault="008B759C" w:rsidP="008B759C">
      <w:pPr>
        <w:pStyle w:val="Odstavecseseznamem1"/>
        <w:numPr>
          <w:ilvl w:val="0"/>
          <w:numId w:val="7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8B759C">
        <w:rPr>
          <w:rFonts w:ascii="Times New Roman" w:hAnsi="Times New Roman"/>
          <w:sz w:val="24"/>
          <w:szCs w:val="24"/>
          <w:lang w:eastAsia="cs-CZ"/>
        </w:rPr>
        <w:t xml:space="preserve">V každém smluvním závazku bude specifikována cena celková s vyčíslením částky bez DPH </w:t>
      </w:r>
      <w:r w:rsidR="00AD3F2F">
        <w:rPr>
          <w:rFonts w:ascii="Times New Roman" w:hAnsi="Times New Roman"/>
          <w:sz w:val="24"/>
          <w:szCs w:val="24"/>
          <w:lang w:eastAsia="cs-CZ"/>
        </w:rPr>
        <w:br/>
      </w:r>
      <w:r w:rsidRPr="008B759C">
        <w:rPr>
          <w:rFonts w:ascii="Times New Roman" w:hAnsi="Times New Roman"/>
          <w:sz w:val="24"/>
          <w:szCs w:val="24"/>
          <w:lang w:eastAsia="cs-CZ"/>
        </w:rPr>
        <w:t>a včetně DPH.</w:t>
      </w:r>
    </w:p>
    <w:p w14:paraId="42A113BB" w14:textId="77777777" w:rsidR="008B759C" w:rsidRDefault="008B759C" w:rsidP="008B759C">
      <w:pPr>
        <w:pStyle w:val="Odstavecseseznamem1"/>
        <w:numPr>
          <w:ilvl w:val="0"/>
          <w:numId w:val="7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8B759C">
        <w:rPr>
          <w:rFonts w:ascii="Times New Roman" w:hAnsi="Times New Roman"/>
          <w:sz w:val="24"/>
          <w:szCs w:val="24"/>
          <w:lang w:eastAsia="cs-CZ"/>
        </w:rPr>
        <w:t>V obchodních a platebních podmínkách nebude povoleno poskytování záloh.</w:t>
      </w:r>
    </w:p>
    <w:p w14:paraId="59FAA7EA" w14:textId="68F1E3B8" w:rsidR="008B759C" w:rsidRPr="008B759C" w:rsidRDefault="008B759C" w:rsidP="00260B4E">
      <w:pPr>
        <w:pStyle w:val="Odstavecseseznamem1"/>
        <w:numPr>
          <w:ilvl w:val="0"/>
          <w:numId w:val="7"/>
        </w:numPr>
        <w:spacing w:after="0" w:line="240" w:lineRule="auto"/>
        <w:ind w:left="283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8B759C">
        <w:rPr>
          <w:rFonts w:ascii="Times New Roman" w:hAnsi="Times New Roman"/>
          <w:sz w:val="24"/>
          <w:szCs w:val="24"/>
          <w:lang w:eastAsia="cs-CZ"/>
        </w:rPr>
        <w:t xml:space="preserve">Faktury mohou být zhotovitelům a dodavatelům propláceny měsíčně proti předložení dokladu </w:t>
      </w:r>
      <w:r w:rsidR="00AD3F2F">
        <w:rPr>
          <w:rFonts w:ascii="Times New Roman" w:hAnsi="Times New Roman"/>
          <w:sz w:val="24"/>
          <w:szCs w:val="24"/>
          <w:lang w:eastAsia="cs-CZ"/>
        </w:rPr>
        <w:br/>
      </w:r>
      <w:r w:rsidRPr="008B759C">
        <w:rPr>
          <w:rFonts w:ascii="Times New Roman" w:hAnsi="Times New Roman"/>
          <w:sz w:val="24"/>
          <w:szCs w:val="24"/>
          <w:lang w:eastAsia="cs-CZ"/>
        </w:rPr>
        <w:t xml:space="preserve">o provedení prací nebo dodávek. Požadovaná splatnost faktur činí 30 kalendářních dnů. Nastavení doby splatnosti faktur bude stanoveno v zadávacím řízení akce, v obchodních podmínkách nebo </w:t>
      </w:r>
      <w:r w:rsidR="00AD3F2F">
        <w:rPr>
          <w:rFonts w:ascii="Times New Roman" w:hAnsi="Times New Roman"/>
          <w:sz w:val="24"/>
          <w:szCs w:val="24"/>
          <w:lang w:eastAsia="cs-CZ"/>
        </w:rPr>
        <w:br/>
      </w:r>
      <w:r w:rsidRPr="008B759C">
        <w:rPr>
          <w:rFonts w:ascii="Times New Roman" w:hAnsi="Times New Roman"/>
          <w:sz w:val="24"/>
          <w:szCs w:val="24"/>
          <w:lang w:eastAsia="cs-CZ"/>
        </w:rPr>
        <w:t xml:space="preserve">v příslušném návrhu smluvního závazku. </w:t>
      </w:r>
    </w:p>
    <w:p w14:paraId="2E6A28E0" w14:textId="3FDB7595" w:rsidR="006D0730" w:rsidRPr="00396766" w:rsidRDefault="006D0730" w:rsidP="00396766">
      <w:pPr>
        <w:pStyle w:val="Odstavecseseznamem"/>
        <w:numPr>
          <w:ilvl w:val="0"/>
          <w:numId w:val="4"/>
        </w:numPr>
        <w:spacing w:before="240" w:after="120" w:line="240" w:lineRule="auto"/>
        <w:ind w:left="283" w:hanging="357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B3479A">
        <w:rPr>
          <w:rFonts w:ascii="Times New Roman" w:eastAsia="Times New Roman" w:hAnsi="Times New Roman"/>
          <w:b/>
          <w:sz w:val="24"/>
          <w:szCs w:val="24"/>
          <w:lang w:eastAsia="cs-CZ"/>
        </w:rPr>
        <w:t>Vymezení podmínek pro čerpání dotace</w:t>
      </w:r>
    </w:p>
    <w:p w14:paraId="39AEDA43" w14:textId="7A8A8349" w:rsidR="006D0730" w:rsidRPr="00B3479A" w:rsidRDefault="006D0730" w:rsidP="006D0730">
      <w:pPr>
        <w:pStyle w:val="Odstavecseseznamem1"/>
        <w:numPr>
          <w:ilvl w:val="0"/>
          <w:numId w:val="9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B3479A">
        <w:rPr>
          <w:rFonts w:ascii="Times New Roman" w:eastAsia="Calibri" w:hAnsi="Times New Roman"/>
          <w:sz w:val="24"/>
          <w:szCs w:val="24"/>
          <w:lang w:eastAsia="cs-CZ"/>
        </w:rPr>
        <w:t xml:space="preserve">Dotace ze státního rozpočtu </w:t>
      </w:r>
      <w:r w:rsidR="00037D68">
        <w:rPr>
          <w:rFonts w:ascii="Times New Roman" w:eastAsia="Calibri" w:hAnsi="Times New Roman"/>
          <w:sz w:val="24"/>
          <w:szCs w:val="24"/>
          <w:lang w:eastAsia="cs-CZ"/>
        </w:rPr>
        <w:t xml:space="preserve">bude použita </w:t>
      </w:r>
      <w:r w:rsidRPr="00B3479A">
        <w:rPr>
          <w:rFonts w:ascii="Times New Roman" w:eastAsia="Calibri" w:hAnsi="Times New Roman"/>
          <w:sz w:val="24"/>
          <w:szCs w:val="24"/>
          <w:lang w:eastAsia="cs-CZ"/>
        </w:rPr>
        <w:t>zejména v souladu:</w:t>
      </w:r>
    </w:p>
    <w:p w14:paraId="03F821B9" w14:textId="554243A0" w:rsidR="00B3479A" w:rsidRPr="002D4780" w:rsidRDefault="009C01CA" w:rsidP="00AF146E">
      <w:pPr>
        <w:pStyle w:val="Odstavecseseznamem"/>
        <w:numPr>
          <w:ilvl w:val="0"/>
          <w:numId w:val="16"/>
        </w:numPr>
        <w:spacing w:after="60" w:line="240" w:lineRule="auto"/>
        <w:ind w:left="709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 </w:t>
      </w:r>
      <w:r w:rsidRPr="009C01CA">
        <w:rPr>
          <w:rFonts w:ascii="Times New Roman" w:hAnsi="Times New Roman"/>
          <w:sz w:val="24"/>
          <w:szCs w:val="24"/>
        </w:rPr>
        <w:t>zákon</w:t>
      </w:r>
      <w:r>
        <w:rPr>
          <w:rFonts w:ascii="Times New Roman" w:hAnsi="Times New Roman"/>
          <w:sz w:val="24"/>
          <w:szCs w:val="24"/>
        </w:rPr>
        <w:t>em</w:t>
      </w:r>
      <w:r w:rsidRPr="009C01CA">
        <w:rPr>
          <w:rFonts w:ascii="Times New Roman" w:hAnsi="Times New Roman"/>
          <w:sz w:val="24"/>
          <w:szCs w:val="24"/>
        </w:rPr>
        <w:t xml:space="preserve"> č. 218/2000 Sb., o rozpočtových pravidlech a o změně některých souvisejících zákonů (rozpočtová pravidla), ve znění pozdějších předpisů</w:t>
      </w:r>
      <w:r>
        <w:rPr>
          <w:rFonts w:ascii="Times New Roman" w:hAnsi="Times New Roman"/>
          <w:sz w:val="24"/>
          <w:szCs w:val="24"/>
        </w:rPr>
        <w:t>,</w:t>
      </w:r>
    </w:p>
    <w:p w14:paraId="61326077" w14:textId="4F208ABA" w:rsidR="00B3479A" w:rsidRPr="002D4780" w:rsidRDefault="00B3479A" w:rsidP="00AF146E">
      <w:pPr>
        <w:pStyle w:val="Odstavecseseznamem"/>
        <w:numPr>
          <w:ilvl w:val="0"/>
          <w:numId w:val="16"/>
        </w:numPr>
        <w:spacing w:after="60" w:line="240" w:lineRule="auto"/>
        <w:ind w:left="709" w:hanging="357"/>
        <w:jc w:val="both"/>
        <w:rPr>
          <w:rFonts w:ascii="Times New Roman" w:hAnsi="Times New Roman"/>
          <w:sz w:val="24"/>
          <w:szCs w:val="24"/>
        </w:rPr>
      </w:pPr>
      <w:r w:rsidRPr="002D4780">
        <w:rPr>
          <w:rFonts w:ascii="Times New Roman" w:hAnsi="Times New Roman"/>
          <w:sz w:val="24"/>
          <w:szCs w:val="24"/>
        </w:rPr>
        <w:t xml:space="preserve">s vyhláškou č. </w:t>
      </w:r>
      <w:r w:rsidR="00AA7FB6" w:rsidRPr="00AA7FB6">
        <w:rPr>
          <w:rFonts w:ascii="Times New Roman" w:hAnsi="Times New Roman"/>
          <w:sz w:val="24"/>
          <w:szCs w:val="24"/>
        </w:rPr>
        <w:t>412/2021</w:t>
      </w:r>
      <w:r w:rsidR="00AA7FB6">
        <w:rPr>
          <w:rFonts w:ascii="Times New Roman" w:hAnsi="Times New Roman"/>
          <w:sz w:val="24"/>
          <w:szCs w:val="24"/>
        </w:rPr>
        <w:t xml:space="preserve"> </w:t>
      </w:r>
      <w:r w:rsidRPr="002D4780">
        <w:rPr>
          <w:rFonts w:ascii="Times New Roman" w:hAnsi="Times New Roman"/>
          <w:sz w:val="24"/>
          <w:szCs w:val="24"/>
        </w:rPr>
        <w:t>Sb., o rozpočtové skladbě, ve znění pozdějších předpisů,</w:t>
      </w:r>
    </w:p>
    <w:p w14:paraId="64ABA027" w14:textId="77777777" w:rsidR="00B3479A" w:rsidRPr="002D4780" w:rsidRDefault="00B3479A" w:rsidP="00AF146E">
      <w:pPr>
        <w:pStyle w:val="Odstavecseseznamem"/>
        <w:numPr>
          <w:ilvl w:val="0"/>
          <w:numId w:val="16"/>
        </w:numPr>
        <w:spacing w:after="60" w:line="240" w:lineRule="auto"/>
        <w:ind w:left="709" w:hanging="357"/>
        <w:jc w:val="both"/>
        <w:rPr>
          <w:rFonts w:ascii="Times New Roman" w:hAnsi="Times New Roman"/>
          <w:sz w:val="24"/>
          <w:szCs w:val="24"/>
        </w:rPr>
      </w:pPr>
      <w:r w:rsidRPr="002D4780">
        <w:rPr>
          <w:rFonts w:ascii="Times New Roman" w:hAnsi="Times New Roman"/>
          <w:sz w:val="24"/>
          <w:szCs w:val="24"/>
        </w:rPr>
        <w:t xml:space="preserve">se zákonem č. 563/1991 Sb., o účetnictví, ve znění pozdějších předpisů, </w:t>
      </w:r>
    </w:p>
    <w:p w14:paraId="584C7B14" w14:textId="19BAEA2E" w:rsidR="006D0730" w:rsidRPr="00CC0429" w:rsidRDefault="00B3479A" w:rsidP="00CC0429">
      <w:pPr>
        <w:pStyle w:val="Odstavecseseznamem"/>
        <w:numPr>
          <w:ilvl w:val="0"/>
          <w:numId w:val="16"/>
        </w:numPr>
        <w:spacing w:after="60" w:line="240" w:lineRule="auto"/>
        <w:ind w:left="709" w:hanging="357"/>
        <w:jc w:val="both"/>
        <w:rPr>
          <w:rFonts w:ascii="Times New Roman" w:hAnsi="Times New Roman"/>
          <w:sz w:val="24"/>
          <w:szCs w:val="24"/>
        </w:rPr>
      </w:pPr>
      <w:r w:rsidRPr="002D4780">
        <w:rPr>
          <w:rFonts w:ascii="Times New Roman" w:hAnsi="Times New Roman"/>
          <w:sz w:val="24"/>
          <w:szCs w:val="24"/>
        </w:rPr>
        <w:t xml:space="preserve">s vyhláškou č. 410/2009 Sb., kterou se provádějí některá ustanovení zákona </w:t>
      </w:r>
      <w:r w:rsidRPr="002D4780">
        <w:rPr>
          <w:rFonts w:ascii="Times New Roman" w:hAnsi="Times New Roman"/>
          <w:sz w:val="24"/>
          <w:szCs w:val="24"/>
        </w:rPr>
        <w:br/>
        <w:t>č. 563/1991 Sb., o účetnictví, ve znění pozdějších předpisů, pro některé vybrané účetní jednotky</w:t>
      </w:r>
      <w:r w:rsidR="00C414FD">
        <w:rPr>
          <w:rFonts w:ascii="Times New Roman" w:hAnsi="Times New Roman"/>
          <w:sz w:val="24"/>
          <w:szCs w:val="24"/>
        </w:rPr>
        <w:t>.</w:t>
      </w:r>
    </w:p>
    <w:p w14:paraId="091A8530" w14:textId="3370AE73" w:rsidR="006D0730" w:rsidRPr="00B3479A" w:rsidRDefault="006D0730" w:rsidP="006D0730">
      <w:pPr>
        <w:pStyle w:val="Odstavecseseznamem1"/>
        <w:numPr>
          <w:ilvl w:val="0"/>
          <w:numId w:val="9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B3479A">
        <w:rPr>
          <w:rFonts w:ascii="Times New Roman" w:hAnsi="Times New Roman"/>
          <w:sz w:val="24"/>
          <w:szCs w:val="24"/>
          <w:lang w:eastAsia="cs-CZ"/>
        </w:rPr>
        <w:t>Dotace bude převedena na základě písemné žádosti příjemce. Žádost musí obsahovat vyčíslení přesné požadované částky dotace</w:t>
      </w:r>
      <w:r w:rsidR="00672084">
        <w:rPr>
          <w:rFonts w:ascii="Times New Roman" w:hAnsi="Times New Roman"/>
          <w:sz w:val="24"/>
          <w:szCs w:val="24"/>
          <w:lang w:eastAsia="cs-CZ"/>
        </w:rPr>
        <w:t xml:space="preserve">. </w:t>
      </w:r>
      <w:r w:rsidRPr="00B3479A">
        <w:rPr>
          <w:rFonts w:ascii="Times New Roman" w:hAnsi="Times New Roman"/>
          <w:sz w:val="24"/>
          <w:szCs w:val="24"/>
          <w:lang w:eastAsia="cs-CZ"/>
        </w:rPr>
        <w:t>Součástí žádosti bude kopie platného oboustranně podepsaného závazku.</w:t>
      </w:r>
    </w:p>
    <w:p w14:paraId="59742A86" w14:textId="03CE2CB8" w:rsidR="006D0730" w:rsidRPr="00B3479A" w:rsidRDefault="006D0730" w:rsidP="006D0730">
      <w:pPr>
        <w:pStyle w:val="Odstavecseseznamem1"/>
        <w:numPr>
          <w:ilvl w:val="0"/>
          <w:numId w:val="9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B3479A">
        <w:rPr>
          <w:rFonts w:ascii="Times New Roman" w:hAnsi="Times New Roman"/>
          <w:sz w:val="24"/>
          <w:szCs w:val="24"/>
          <w:lang w:eastAsia="cs-CZ"/>
        </w:rPr>
        <w:t>Dotace bude převedena na účet příjemce</w:t>
      </w:r>
      <w:r w:rsidR="009C01CA">
        <w:rPr>
          <w:rFonts w:ascii="Times New Roman" w:hAnsi="Times New Roman"/>
          <w:sz w:val="24"/>
          <w:szCs w:val="24"/>
          <w:lang w:eastAsia="cs-CZ"/>
        </w:rPr>
        <w:t xml:space="preserve"> u </w:t>
      </w:r>
      <w:r w:rsidR="009C01CA" w:rsidRPr="009C01CA">
        <w:rPr>
          <w:rFonts w:ascii="Times New Roman" w:hAnsi="Times New Roman"/>
          <w:sz w:val="24"/>
          <w:szCs w:val="24"/>
          <w:lang w:eastAsia="cs-CZ"/>
        </w:rPr>
        <w:t>České národní banky.</w:t>
      </w:r>
    </w:p>
    <w:p w14:paraId="58903756" w14:textId="11E67420" w:rsidR="006D0730" w:rsidRPr="00B3479A" w:rsidRDefault="006D0730" w:rsidP="006D0730">
      <w:pPr>
        <w:pStyle w:val="Odstavecseseznamem1"/>
        <w:numPr>
          <w:ilvl w:val="0"/>
          <w:numId w:val="9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B3479A">
        <w:rPr>
          <w:rFonts w:ascii="Times New Roman" w:hAnsi="Times New Roman"/>
          <w:sz w:val="24"/>
          <w:szCs w:val="24"/>
          <w:lang w:eastAsia="cs-CZ"/>
        </w:rPr>
        <w:t>Pokud příjemce</w:t>
      </w:r>
      <w:r w:rsidR="00067378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B3479A">
        <w:rPr>
          <w:rFonts w:ascii="Times New Roman" w:hAnsi="Times New Roman"/>
          <w:sz w:val="24"/>
          <w:szCs w:val="24"/>
          <w:lang w:eastAsia="cs-CZ"/>
        </w:rPr>
        <w:t xml:space="preserve">v průběhu roku zjistí, že není schopen v daném roce ani v letech následujících převedené prostředky dotace, popřípadě její část, vyčerpat, je povinen neprodleně oznámit tuto skutečnost </w:t>
      </w:r>
      <w:r w:rsidR="00116176" w:rsidRPr="00116176">
        <w:rPr>
          <w:rFonts w:ascii="Times New Roman" w:hAnsi="Times New Roman"/>
          <w:sz w:val="24"/>
          <w:szCs w:val="24"/>
          <w:lang w:eastAsia="cs-CZ"/>
        </w:rPr>
        <w:t>poskytovatel</w:t>
      </w:r>
      <w:r w:rsidR="00116176">
        <w:rPr>
          <w:rFonts w:ascii="Times New Roman" w:hAnsi="Times New Roman"/>
          <w:sz w:val="24"/>
          <w:szCs w:val="24"/>
          <w:lang w:eastAsia="cs-CZ"/>
        </w:rPr>
        <w:t>i.</w:t>
      </w:r>
    </w:p>
    <w:p w14:paraId="2FA7C439" w14:textId="22B9F452" w:rsidR="006D0730" w:rsidRPr="00B3479A" w:rsidRDefault="006D0730" w:rsidP="006D0730">
      <w:pPr>
        <w:pStyle w:val="Odstavecseseznamem1"/>
        <w:numPr>
          <w:ilvl w:val="0"/>
          <w:numId w:val="9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B3479A">
        <w:rPr>
          <w:rFonts w:ascii="Times New Roman" w:hAnsi="Times New Roman"/>
          <w:sz w:val="24"/>
          <w:szCs w:val="24"/>
          <w:lang w:eastAsia="cs-CZ"/>
        </w:rPr>
        <w:t>Příjemce</w:t>
      </w:r>
      <w:r w:rsidR="00067378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B3479A">
        <w:rPr>
          <w:rFonts w:ascii="Times New Roman" w:hAnsi="Times New Roman"/>
          <w:sz w:val="24"/>
          <w:szCs w:val="24"/>
          <w:lang w:eastAsia="cs-CZ"/>
        </w:rPr>
        <w:t xml:space="preserve">je povinen vypořádat dotaci se státním rozpočtem v souladu </w:t>
      </w:r>
      <w:r w:rsidR="00564C21">
        <w:rPr>
          <w:rFonts w:ascii="Times New Roman" w:hAnsi="Times New Roman"/>
          <w:sz w:val="24"/>
          <w:szCs w:val="24"/>
          <w:lang w:eastAsia="cs-CZ"/>
        </w:rPr>
        <w:t>s rozpočtovými pravidly</w:t>
      </w:r>
      <w:r w:rsidRPr="00B3479A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AD3F2F">
        <w:rPr>
          <w:rFonts w:ascii="Times New Roman" w:hAnsi="Times New Roman"/>
          <w:sz w:val="24"/>
          <w:szCs w:val="24"/>
          <w:lang w:eastAsia="cs-CZ"/>
        </w:rPr>
        <w:br/>
      </w:r>
      <w:r w:rsidRPr="00B3479A">
        <w:rPr>
          <w:rFonts w:ascii="Times New Roman" w:hAnsi="Times New Roman"/>
          <w:sz w:val="24"/>
          <w:szCs w:val="24"/>
          <w:lang w:eastAsia="cs-CZ"/>
        </w:rPr>
        <w:t>a</w:t>
      </w:r>
      <w:r w:rsidR="000E63F3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B3479A">
        <w:rPr>
          <w:rFonts w:ascii="Times New Roman" w:hAnsi="Times New Roman"/>
          <w:sz w:val="24"/>
          <w:szCs w:val="24"/>
          <w:lang w:eastAsia="cs-CZ"/>
        </w:rPr>
        <w:t>vyhláškou</w:t>
      </w:r>
      <w:r w:rsidR="000E63F3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B3479A">
        <w:rPr>
          <w:rFonts w:ascii="Times New Roman" w:hAnsi="Times New Roman"/>
          <w:sz w:val="24"/>
          <w:szCs w:val="24"/>
          <w:lang w:eastAsia="cs-CZ"/>
        </w:rPr>
        <w:t>o zásadách a lhůtách finančního vypořádání vztahů se státním rozpočtem, státními finančními aktivy nebo Národním fondem (vyhláška o finančním vypořádání), ve znění pozdějších předpisů</w:t>
      </w:r>
      <w:r w:rsidR="00927349">
        <w:rPr>
          <w:rFonts w:ascii="Times New Roman" w:hAnsi="Times New Roman"/>
          <w:sz w:val="24"/>
          <w:szCs w:val="24"/>
          <w:lang w:eastAsia="cs-CZ"/>
        </w:rPr>
        <w:t xml:space="preserve">. </w:t>
      </w:r>
      <w:r w:rsidRPr="00B3479A">
        <w:rPr>
          <w:rFonts w:ascii="Times New Roman" w:hAnsi="Times New Roman"/>
          <w:sz w:val="24"/>
          <w:szCs w:val="24"/>
          <w:lang w:eastAsia="cs-CZ"/>
        </w:rPr>
        <w:t>Nevyčerpané finanční prostředky příjemce</w:t>
      </w:r>
      <w:r w:rsidR="00067378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B3479A">
        <w:rPr>
          <w:rFonts w:ascii="Times New Roman" w:hAnsi="Times New Roman"/>
          <w:sz w:val="24"/>
          <w:szCs w:val="24"/>
          <w:lang w:eastAsia="cs-CZ"/>
        </w:rPr>
        <w:t>vrátí na:</w:t>
      </w:r>
    </w:p>
    <w:p w14:paraId="521F7A59" w14:textId="4B5BAC4E" w:rsidR="006D0730" w:rsidRPr="00B67E09" w:rsidRDefault="006D0730" w:rsidP="00BB7A7D">
      <w:pPr>
        <w:pStyle w:val="Odstavecseseznamem"/>
        <w:numPr>
          <w:ilvl w:val="0"/>
          <w:numId w:val="16"/>
        </w:numPr>
        <w:spacing w:after="12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B3479A">
        <w:rPr>
          <w:rFonts w:ascii="Times New Roman" w:hAnsi="Times New Roman"/>
          <w:sz w:val="24"/>
          <w:szCs w:val="24"/>
        </w:rPr>
        <w:t xml:space="preserve">výdajový účet MŠMT č. 0000821001/0710, nejpozději do 31. 12. daného rozpočtového roku (prostředky </w:t>
      </w:r>
      <w:r w:rsidRPr="00B67E09">
        <w:rPr>
          <w:rFonts w:ascii="Times New Roman" w:hAnsi="Times New Roman"/>
          <w:sz w:val="24"/>
          <w:szCs w:val="24"/>
        </w:rPr>
        <w:t>musí být připsány na účet MŠMT), pokud příjemce</w:t>
      </w:r>
      <w:r w:rsidR="00067378">
        <w:rPr>
          <w:rFonts w:ascii="Times New Roman" w:hAnsi="Times New Roman"/>
          <w:sz w:val="24"/>
          <w:szCs w:val="24"/>
        </w:rPr>
        <w:t xml:space="preserve"> </w:t>
      </w:r>
      <w:r w:rsidRPr="00B67E09">
        <w:rPr>
          <w:rFonts w:ascii="Times New Roman" w:hAnsi="Times New Roman"/>
          <w:sz w:val="24"/>
          <w:szCs w:val="24"/>
        </w:rPr>
        <w:t>vrací nevyčerpané prostředky v průběhu kalendářního roku, ve kterém byla dotace převedena,</w:t>
      </w:r>
    </w:p>
    <w:p w14:paraId="1CA598A7" w14:textId="5A2627C2" w:rsidR="006D0730" w:rsidRPr="00B67E09" w:rsidRDefault="006D0730" w:rsidP="00BB7A7D">
      <w:pPr>
        <w:pStyle w:val="Odstavecseseznamem"/>
        <w:numPr>
          <w:ilvl w:val="0"/>
          <w:numId w:val="16"/>
        </w:numPr>
        <w:spacing w:after="120" w:line="240" w:lineRule="auto"/>
        <w:ind w:left="709" w:hanging="357"/>
        <w:jc w:val="both"/>
        <w:rPr>
          <w:rFonts w:ascii="Times New Roman" w:hAnsi="Times New Roman"/>
          <w:sz w:val="24"/>
          <w:szCs w:val="24"/>
        </w:rPr>
      </w:pPr>
      <w:r w:rsidRPr="00B67E09">
        <w:rPr>
          <w:rFonts w:ascii="Times New Roman" w:hAnsi="Times New Roman"/>
          <w:sz w:val="24"/>
          <w:szCs w:val="24"/>
        </w:rPr>
        <w:t>účet cizích prostředků MŠMT č. 6015-821001/0710, pokud příjemce</w:t>
      </w:r>
      <w:r w:rsidR="00067378">
        <w:rPr>
          <w:rFonts w:ascii="Times New Roman" w:hAnsi="Times New Roman"/>
          <w:sz w:val="24"/>
          <w:szCs w:val="24"/>
        </w:rPr>
        <w:t xml:space="preserve"> </w:t>
      </w:r>
      <w:r w:rsidRPr="00B67E09">
        <w:rPr>
          <w:rFonts w:ascii="Times New Roman" w:hAnsi="Times New Roman"/>
          <w:sz w:val="24"/>
          <w:szCs w:val="24"/>
        </w:rPr>
        <w:t>vrací nevyčerpané prostředky v rámci finančního vypořádání vztahů se státním rozpočtem.</w:t>
      </w:r>
    </w:p>
    <w:p w14:paraId="09710092" w14:textId="6914F1A7" w:rsidR="00E905E3" w:rsidRDefault="00E905E3" w:rsidP="00E905E3">
      <w:pPr>
        <w:pStyle w:val="Odstavecseseznamem1"/>
        <w:tabs>
          <w:tab w:val="left" w:pos="4395"/>
        </w:tabs>
        <w:spacing w:after="120" w:line="240" w:lineRule="auto"/>
        <w:ind w:left="284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E905E3">
        <w:rPr>
          <w:rFonts w:ascii="Times New Roman" w:hAnsi="Times New Roman"/>
          <w:sz w:val="24"/>
          <w:szCs w:val="24"/>
          <w:lang w:eastAsia="cs-CZ"/>
        </w:rPr>
        <w:t>O vrácení</w:t>
      </w:r>
      <w:r w:rsidR="00B554AF">
        <w:rPr>
          <w:rFonts w:ascii="Times New Roman" w:hAnsi="Times New Roman"/>
          <w:sz w:val="24"/>
          <w:szCs w:val="24"/>
          <w:lang w:eastAsia="cs-CZ"/>
        </w:rPr>
        <w:t xml:space="preserve"> peněžních</w:t>
      </w:r>
      <w:r w:rsidRPr="00E905E3">
        <w:rPr>
          <w:rFonts w:ascii="Times New Roman" w:hAnsi="Times New Roman"/>
          <w:sz w:val="24"/>
          <w:szCs w:val="24"/>
          <w:lang w:eastAsia="cs-CZ"/>
        </w:rPr>
        <w:t xml:space="preserve"> prostředků vyrozumí příjemce dotace MŠMT avízem, které musí doručit</w:t>
      </w:r>
      <w:r>
        <w:rPr>
          <w:rFonts w:ascii="Times New Roman" w:hAnsi="Times New Roman"/>
          <w:sz w:val="24"/>
          <w:szCs w:val="24"/>
          <w:lang w:eastAsia="cs-CZ"/>
        </w:rPr>
        <w:t xml:space="preserve"> </w:t>
      </w:r>
      <w:r>
        <w:rPr>
          <w:rFonts w:ascii="Times New Roman" w:hAnsi="Times New Roman"/>
          <w:sz w:val="24"/>
          <w:szCs w:val="24"/>
          <w:lang w:eastAsia="cs-CZ"/>
        </w:rPr>
        <w:br/>
      </w:r>
      <w:r w:rsidRPr="00E905E3">
        <w:rPr>
          <w:rFonts w:ascii="Times New Roman" w:hAnsi="Times New Roman"/>
          <w:sz w:val="24"/>
          <w:szCs w:val="24"/>
          <w:lang w:eastAsia="cs-CZ"/>
        </w:rPr>
        <w:t xml:space="preserve">v elektronické podobě e-mailem na adresu </w:t>
      </w:r>
      <w:r w:rsidR="00B554AF">
        <w:rPr>
          <w:rFonts w:ascii="Times New Roman" w:hAnsi="Times New Roman"/>
          <w:sz w:val="24"/>
          <w:szCs w:val="24"/>
          <w:lang w:eastAsia="cs-CZ"/>
        </w:rPr>
        <w:t>„</w:t>
      </w:r>
      <w:r w:rsidRPr="00E905E3">
        <w:rPr>
          <w:rFonts w:ascii="Times New Roman" w:hAnsi="Times New Roman"/>
          <w:sz w:val="24"/>
          <w:szCs w:val="24"/>
          <w:lang w:eastAsia="cs-CZ"/>
        </w:rPr>
        <w:t>aviza@msmt.gov.cz</w:t>
      </w:r>
      <w:r w:rsidR="00B554AF">
        <w:rPr>
          <w:rFonts w:ascii="Times New Roman" w:hAnsi="Times New Roman"/>
          <w:sz w:val="24"/>
          <w:szCs w:val="24"/>
          <w:lang w:eastAsia="cs-CZ"/>
        </w:rPr>
        <w:t>“</w:t>
      </w:r>
      <w:r w:rsidRPr="00E905E3">
        <w:rPr>
          <w:rFonts w:ascii="Times New Roman" w:hAnsi="Times New Roman"/>
          <w:sz w:val="24"/>
          <w:szCs w:val="24"/>
          <w:lang w:eastAsia="cs-CZ"/>
        </w:rPr>
        <w:t xml:space="preserve"> nejpozději v den připsání </w:t>
      </w:r>
      <w:r w:rsidR="00B554AF" w:rsidRPr="00B554AF">
        <w:rPr>
          <w:rFonts w:ascii="Times New Roman" w:hAnsi="Times New Roman"/>
          <w:sz w:val="24"/>
          <w:szCs w:val="24"/>
          <w:lang w:eastAsia="cs-CZ"/>
        </w:rPr>
        <w:t>prostředků</w:t>
      </w:r>
      <w:r w:rsidRPr="00E905E3">
        <w:rPr>
          <w:rFonts w:ascii="Times New Roman" w:hAnsi="Times New Roman"/>
          <w:sz w:val="24"/>
          <w:szCs w:val="24"/>
          <w:lang w:eastAsia="cs-CZ"/>
        </w:rPr>
        <w:t xml:space="preserve"> na účet</w:t>
      </w:r>
      <w:r w:rsidR="00B554AF">
        <w:rPr>
          <w:rFonts w:ascii="Times New Roman" w:hAnsi="Times New Roman"/>
          <w:sz w:val="24"/>
          <w:szCs w:val="24"/>
          <w:lang w:eastAsia="cs-CZ"/>
        </w:rPr>
        <w:t xml:space="preserve"> MŠMT.</w:t>
      </w:r>
    </w:p>
    <w:p w14:paraId="73429B34" w14:textId="42C1373D" w:rsidR="002E4B28" w:rsidRDefault="00B3479A" w:rsidP="00E905E3">
      <w:pPr>
        <w:pStyle w:val="Odstavecseseznamem1"/>
        <w:tabs>
          <w:tab w:val="left" w:pos="4395"/>
        </w:tabs>
        <w:spacing w:after="120" w:line="240" w:lineRule="auto"/>
        <w:ind w:left="284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2E4B28">
        <w:rPr>
          <w:rFonts w:ascii="Times New Roman" w:hAnsi="Times New Roman"/>
          <w:sz w:val="24"/>
          <w:szCs w:val="24"/>
          <w:lang w:eastAsia="cs-CZ"/>
        </w:rPr>
        <w:lastRenderedPageBreak/>
        <w:t>Finanční vypořádání vztahů se státním rozpočtem se provádí za celou dobu realizace akce podle stavu k 31. 12. roku, v němž byla předložena dokumentace k závěrečnému vyhodnocení akce</w:t>
      </w:r>
      <w:r w:rsidR="009C01CA">
        <w:rPr>
          <w:rFonts w:ascii="Times New Roman" w:hAnsi="Times New Roman"/>
          <w:sz w:val="24"/>
          <w:szCs w:val="24"/>
          <w:lang w:eastAsia="cs-CZ"/>
        </w:rPr>
        <w:t>.</w:t>
      </w:r>
      <w:r w:rsidRPr="002E4B28">
        <w:rPr>
          <w:rFonts w:ascii="Times New Roman" w:hAnsi="Times New Roman"/>
          <w:sz w:val="24"/>
          <w:szCs w:val="24"/>
          <w:lang w:eastAsia="cs-CZ"/>
        </w:rPr>
        <w:t xml:space="preserve"> Formulář finančního vypořádání se předkládá v roce následujícím</w:t>
      </w:r>
      <w:r w:rsidR="009C01CA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2E4B28">
        <w:rPr>
          <w:rFonts w:ascii="Times New Roman" w:hAnsi="Times New Roman"/>
          <w:sz w:val="24"/>
          <w:szCs w:val="24"/>
          <w:lang w:eastAsia="cs-CZ"/>
        </w:rPr>
        <w:t xml:space="preserve">v termínu uvedeném ve vyhlášce </w:t>
      </w:r>
      <w:r w:rsidR="00927349">
        <w:rPr>
          <w:rFonts w:ascii="Times New Roman" w:hAnsi="Times New Roman"/>
          <w:sz w:val="24"/>
          <w:szCs w:val="24"/>
          <w:lang w:eastAsia="cs-CZ"/>
        </w:rPr>
        <w:t>o finančním vypořádání</w:t>
      </w:r>
      <w:r w:rsidRPr="002E4B28">
        <w:rPr>
          <w:rFonts w:ascii="Times New Roman" w:hAnsi="Times New Roman"/>
          <w:sz w:val="24"/>
          <w:szCs w:val="24"/>
          <w:lang w:eastAsia="cs-CZ"/>
        </w:rPr>
        <w:t>.</w:t>
      </w:r>
    </w:p>
    <w:p w14:paraId="5EF08CC0" w14:textId="0A4419F2" w:rsidR="006D0730" w:rsidRPr="00CC0429" w:rsidRDefault="006D0730" w:rsidP="00CC0429">
      <w:pPr>
        <w:pStyle w:val="Odstavecseseznamem1"/>
        <w:numPr>
          <w:ilvl w:val="0"/>
          <w:numId w:val="9"/>
        </w:numPr>
        <w:shd w:val="clear" w:color="auto" w:fill="FFFFFF" w:themeFill="background1"/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2E4B28">
        <w:rPr>
          <w:rFonts w:ascii="Times New Roman" w:hAnsi="Times New Roman"/>
          <w:sz w:val="24"/>
          <w:szCs w:val="24"/>
          <w:lang w:eastAsia="cs-CZ"/>
        </w:rPr>
        <w:t xml:space="preserve">Příjemce, který zaplatil za pořízení věcí nebo služeb, obstarání výkonů, provedení prací nebo za nabytí práv peněžními prostředky z dotace a uplatnil nárok na odpočet daně z přidané hodnoty, do kterého zahrnul i částku, na jejíž odpočet měl právo z důvodu tohoto pořízení, nesmí tuto částku zahrnout do finančního vypořádání dotace. Jestliže ji do něj zahrnul a nárok na odpočet uplatnil až poté, je povinen do měsíce od uplatnění nároku odvést částku odpočtu na účet </w:t>
      </w:r>
      <w:r w:rsidR="003A77D7">
        <w:rPr>
          <w:rFonts w:ascii="Times New Roman" w:hAnsi="Times New Roman"/>
          <w:sz w:val="24"/>
          <w:szCs w:val="24"/>
          <w:lang w:eastAsia="cs-CZ"/>
        </w:rPr>
        <w:br/>
      </w:r>
      <w:r w:rsidRPr="002E4B28">
        <w:rPr>
          <w:rFonts w:ascii="Times New Roman" w:hAnsi="Times New Roman"/>
          <w:sz w:val="24"/>
          <w:szCs w:val="24"/>
          <w:lang w:eastAsia="cs-CZ"/>
        </w:rPr>
        <w:t>MŠMT</w:t>
      </w:r>
      <w:r w:rsidR="002E4B28" w:rsidRPr="002E4B28">
        <w:rPr>
          <w:rFonts w:ascii="Times New Roman" w:hAnsi="Times New Roman"/>
          <w:sz w:val="24"/>
          <w:szCs w:val="24"/>
          <w:lang w:eastAsia="cs-CZ"/>
        </w:rPr>
        <w:t xml:space="preserve">: </w:t>
      </w:r>
      <w:r w:rsidRPr="002E4B28">
        <w:rPr>
          <w:rFonts w:ascii="Times New Roman" w:hAnsi="Times New Roman"/>
          <w:sz w:val="24"/>
          <w:szCs w:val="24"/>
          <w:lang w:eastAsia="cs-CZ"/>
        </w:rPr>
        <w:t xml:space="preserve">č. </w:t>
      </w:r>
      <w:proofErr w:type="spellStart"/>
      <w:r w:rsidRPr="002E4B28">
        <w:rPr>
          <w:rFonts w:ascii="Times New Roman" w:hAnsi="Times New Roman"/>
          <w:sz w:val="24"/>
          <w:szCs w:val="24"/>
          <w:lang w:eastAsia="cs-CZ"/>
        </w:rPr>
        <w:t>ú.</w:t>
      </w:r>
      <w:proofErr w:type="spellEnd"/>
      <w:r w:rsidR="002E4B28" w:rsidRPr="002E4B28">
        <w:rPr>
          <w:rFonts w:ascii="Times New Roman" w:hAnsi="Times New Roman"/>
          <w:sz w:val="24"/>
          <w:szCs w:val="24"/>
          <w:lang w:eastAsia="cs-CZ"/>
        </w:rPr>
        <w:t xml:space="preserve"> 19-821001/0710</w:t>
      </w:r>
      <w:r w:rsidR="003A77D7">
        <w:rPr>
          <w:rFonts w:ascii="Times New Roman" w:hAnsi="Times New Roman"/>
          <w:sz w:val="24"/>
          <w:szCs w:val="24"/>
          <w:lang w:eastAsia="cs-CZ"/>
        </w:rPr>
        <w:t>.</w:t>
      </w:r>
    </w:p>
    <w:p w14:paraId="4D547DFC" w14:textId="29195955" w:rsidR="006D0730" w:rsidRPr="00B3479A" w:rsidRDefault="006D0730" w:rsidP="006D0730">
      <w:pPr>
        <w:pStyle w:val="Odstavecseseznamem1"/>
        <w:numPr>
          <w:ilvl w:val="0"/>
          <w:numId w:val="9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B3479A">
        <w:rPr>
          <w:rFonts w:ascii="Times New Roman" w:hAnsi="Times New Roman"/>
          <w:sz w:val="24"/>
          <w:szCs w:val="24"/>
          <w:lang w:eastAsia="cs-CZ"/>
        </w:rPr>
        <w:t>Příjemce</w:t>
      </w:r>
      <w:r w:rsidR="00067378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B3479A">
        <w:rPr>
          <w:rFonts w:ascii="Times New Roman" w:hAnsi="Times New Roman"/>
          <w:sz w:val="24"/>
          <w:szCs w:val="24"/>
          <w:lang w:eastAsia="cs-CZ"/>
        </w:rPr>
        <w:t>je povinen vést účetnictví dle zákona č. 563/1991 Sb., o účetnictví a vést analytickou evidenci s vazbou na akci</w:t>
      </w:r>
      <w:r w:rsidR="00D4127F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D4127F" w:rsidRPr="00D4127F">
        <w:rPr>
          <w:rFonts w:ascii="Times New Roman" w:hAnsi="Times New Roman"/>
          <w:sz w:val="24"/>
          <w:szCs w:val="24"/>
          <w:lang w:eastAsia="cs-CZ"/>
        </w:rPr>
        <w:t>a</w:t>
      </w:r>
      <w:r w:rsidR="007C3130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D4127F" w:rsidRPr="00D4127F">
        <w:rPr>
          <w:rFonts w:ascii="Times New Roman" w:hAnsi="Times New Roman"/>
          <w:sz w:val="24"/>
          <w:szCs w:val="24"/>
          <w:lang w:eastAsia="cs-CZ"/>
        </w:rPr>
        <w:t>dotaci účtovat odděleně.</w:t>
      </w:r>
    </w:p>
    <w:p w14:paraId="5DDE4DEF" w14:textId="46AD29A5" w:rsidR="006D0730" w:rsidRPr="00B3479A" w:rsidRDefault="006D0730" w:rsidP="006D0730">
      <w:pPr>
        <w:pStyle w:val="Odstavecseseznamem1"/>
        <w:numPr>
          <w:ilvl w:val="0"/>
          <w:numId w:val="9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B3479A">
        <w:rPr>
          <w:rFonts w:ascii="Times New Roman" w:hAnsi="Times New Roman"/>
          <w:sz w:val="24"/>
          <w:szCs w:val="24"/>
          <w:lang w:eastAsia="cs-CZ"/>
        </w:rPr>
        <w:t>Po ukončení realizace akce příjemc</w:t>
      </w:r>
      <w:r w:rsidR="00067378">
        <w:rPr>
          <w:rFonts w:ascii="Times New Roman" w:hAnsi="Times New Roman"/>
          <w:sz w:val="24"/>
          <w:szCs w:val="24"/>
          <w:lang w:eastAsia="cs-CZ"/>
        </w:rPr>
        <w:t xml:space="preserve">e </w:t>
      </w:r>
      <w:r w:rsidRPr="00B3479A">
        <w:rPr>
          <w:rFonts w:ascii="Times New Roman" w:hAnsi="Times New Roman"/>
          <w:sz w:val="24"/>
          <w:szCs w:val="24"/>
          <w:lang w:eastAsia="cs-CZ"/>
        </w:rPr>
        <w:t xml:space="preserve">předloží </w:t>
      </w:r>
      <w:r w:rsidR="00116176" w:rsidRPr="00116176">
        <w:rPr>
          <w:rFonts w:ascii="Times New Roman" w:hAnsi="Times New Roman"/>
          <w:sz w:val="24"/>
          <w:szCs w:val="24"/>
          <w:lang w:eastAsia="cs-CZ"/>
        </w:rPr>
        <w:t>poskytovatel</w:t>
      </w:r>
      <w:r w:rsidR="00116176">
        <w:rPr>
          <w:rFonts w:ascii="Times New Roman" w:hAnsi="Times New Roman"/>
          <w:sz w:val="24"/>
          <w:szCs w:val="24"/>
          <w:lang w:eastAsia="cs-CZ"/>
        </w:rPr>
        <w:t xml:space="preserve">i </w:t>
      </w:r>
      <w:r w:rsidRPr="00B3479A">
        <w:rPr>
          <w:rFonts w:ascii="Times New Roman" w:hAnsi="Times New Roman"/>
          <w:sz w:val="24"/>
          <w:szCs w:val="24"/>
          <w:lang w:eastAsia="cs-CZ"/>
        </w:rPr>
        <w:t xml:space="preserve">v souladu s § 6 vyhlášky </w:t>
      </w:r>
      <w:r w:rsidRPr="00B3479A">
        <w:rPr>
          <w:rFonts w:ascii="Times New Roman" w:hAnsi="Times New Roman"/>
          <w:sz w:val="24"/>
          <w:szCs w:val="24"/>
          <w:lang w:eastAsia="cs-CZ"/>
        </w:rPr>
        <w:br/>
        <w:t>ve stanoveném termínu dokumentaci závěrečného vyhodnocení akce. Tento termín je uveden v Rozhodnutí.</w:t>
      </w:r>
    </w:p>
    <w:p w14:paraId="45FD2A8D" w14:textId="5091F36D" w:rsidR="008B759C" w:rsidRPr="00CC0429" w:rsidRDefault="006D0730" w:rsidP="00CC0429">
      <w:pPr>
        <w:pStyle w:val="Odstavecseseznamem1"/>
        <w:numPr>
          <w:ilvl w:val="0"/>
          <w:numId w:val="9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B3479A">
        <w:rPr>
          <w:rFonts w:ascii="Times New Roman" w:hAnsi="Times New Roman"/>
          <w:sz w:val="24"/>
          <w:szCs w:val="24"/>
          <w:lang w:eastAsia="cs-CZ"/>
        </w:rPr>
        <w:t>Nikdy nesmí dojít ke dvojímu financování konkrétního výdaje z jiného veřejného zdroje. V rámci závěrečného vyhodnocení akce musí být označeny faktury, které byly proplaceny z dotace MŠMT. V případě, že je vystavena jedna faktura, bude v soupisu prací, které jsou přílohou faktury, vyznačeny položky k proplacení z dotace MŠMT, z dotace jiného dotačního titulu a z vlastních prostředků příjemce.</w:t>
      </w:r>
    </w:p>
    <w:p w14:paraId="436894C3" w14:textId="16170295" w:rsidR="009053AD" w:rsidRDefault="00D17763" w:rsidP="00D57D8B">
      <w:pPr>
        <w:pStyle w:val="Odstavecseseznamem1"/>
        <w:numPr>
          <w:ilvl w:val="0"/>
          <w:numId w:val="9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EF1E61">
        <w:rPr>
          <w:rFonts w:ascii="Times New Roman" w:hAnsi="Times New Roman"/>
          <w:sz w:val="24"/>
          <w:szCs w:val="24"/>
          <w:lang w:eastAsia="cs-CZ"/>
        </w:rPr>
        <w:t>Ex post proplacení výdajů již uhrazených příjemcem</w:t>
      </w:r>
      <w:r w:rsidR="00067378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EF1E61">
        <w:rPr>
          <w:rFonts w:ascii="Times New Roman" w:hAnsi="Times New Roman"/>
          <w:sz w:val="24"/>
          <w:szCs w:val="24"/>
          <w:lang w:eastAsia="cs-CZ"/>
        </w:rPr>
        <w:t>není přípustné</w:t>
      </w:r>
      <w:r>
        <w:rPr>
          <w:rFonts w:ascii="Times New Roman" w:hAnsi="Times New Roman"/>
          <w:sz w:val="24"/>
          <w:szCs w:val="24"/>
          <w:lang w:eastAsia="cs-CZ"/>
        </w:rPr>
        <w:t>. Úhrada závazků z dotace musí proběhnout až po vydání Rozhodnutí. Před jeho vydáním je povolena pouze úhrada z vlastních zdrojů.</w:t>
      </w:r>
    </w:p>
    <w:p w14:paraId="0FFC3896" w14:textId="76B63A3C" w:rsidR="00243B5C" w:rsidRPr="00CC0429" w:rsidRDefault="00243B5C" w:rsidP="00CC0429">
      <w:pPr>
        <w:pStyle w:val="Odstavecseseznamem1"/>
        <w:numPr>
          <w:ilvl w:val="0"/>
          <w:numId w:val="9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 xml:space="preserve">V případě porušení podmínek může být příjemci uložena povinnost vrátit část nebo celou dotaci. Výše finanční opravy bude stanovena v souladu se zásadou proporcionality a přílohou č. 1 </w:t>
      </w:r>
      <w:r w:rsidRPr="00243B5C">
        <w:rPr>
          <w:rFonts w:ascii="Times New Roman" w:hAnsi="Times New Roman"/>
          <w:sz w:val="24"/>
          <w:szCs w:val="24"/>
          <w:lang w:eastAsia="cs-CZ"/>
        </w:rPr>
        <w:t>Podmínky Rozhodnutí o poskytnutí dotace _IROP</w:t>
      </w:r>
      <w:r>
        <w:rPr>
          <w:rFonts w:ascii="Times New Roman" w:hAnsi="Times New Roman"/>
          <w:sz w:val="24"/>
          <w:szCs w:val="24"/>
          <w:lang w:eastAsia="cs-CZ"/>
        </w:rPr>
        <w:t>.</w:t>
      </w:r>
    </w:p>
    <w:p w14:paraId="63BFA0CD" w14:textId="77777777" w:rsidR="006D0730" w:rsidRPr="00B3479A" w:rsidRDefault="006D0730" w:rsidP="00252FF2">
      <w:pPr>
        <w:pStyle w:val="Odstavecseseznamem"/>
        <w:numPr>
          <w:ilvl w:val="0"/>
          <w:numId w:val="4"/>
        </w:numPr>
        <w:spacing w:before="240" w:after="120" w:line="240" w:lineRule="auto"/>
        <w:ind w:left="283" w:hanging="357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B3479A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Vymezení dalších podmínek </w:t>
      </w:r>
    </w:p>
    <w:p w14:paraId="011C73B5" w14:textId="4DA8B43D" w:rsidR="006D0730" w:rsidRPr="00B3479A" w:rsidRDefault="006D0730" w:rsidP="006D0730">
      <w:pPr>
        <w:pStyle w:val="Odstavecseseznamem1"/>
        <w:numPr>
          <w:ilvl w:val="0"/>
          <w:numId w:val="14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B3479A">
        <w:rPr>
          <w:rFonts w:ascii="Times New Roman" w:hAnsi="Times New Roman"/>
          <w:sz w:val="24"/>
          <w:szCs w:val="24"/>
          <w:lang w:eastAsia="cs-CZ"/>
        </w:rPr>
        <w:t>Příjemce</w:t>
      </w:r>
      <w:r w:rsidR="00067378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B3479A">
        <w:rPr>
          <w:rFonts w:ascii="Times New Roman" w:hAnsi="Times New Roman"/>
          <w:sz w:val="24"/>
          <w:szCs w:val="24"/>
          <w:lang w:eastAsia="cs-CZ"/>
        </w:rPr>
        <w:t xml:space="preserve">umožní MŠMT průběžnou i závěrečnou kontrolu dokladů a dodržení podmínek užití dotace. </w:t>
      </w:r>
    </w:p>
    <w:p w14:paraId="6FA0309A" w14:textId="415A2C52" w:rsidR="002230A6" w:rsidRPr="00CC0429" w:rsidRDefault="006D0730" w:rsidP="00CC0429">
      <w:pPr>
        <w:pStyle w:val="Odstavecseseznamem1"/>
        <w:numPr>
          <w:ilvl w:val="0"/>
          <w:numId w:val="14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B3479A">
        <w:rPr>
          <w:rFonts w:ascii="Times New Roman" w:hAnsi="Times New Roman"/>
          <w:sz w:val="24"/>
          <w:szCs w:val="24"/>
          <w:lang w:eastAsia="cs-CZ"/>
        </w:rPr>
        <w:t>Příjemce</w:t>
      </w:r>
      <w:r w:rsidR="00067378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B3479A">
        <w:rPr>
          <w:rFonts w:ascii="Times New Roman" w:hAnsi="Times New Roman"/>
          <w:sz w:val="24"/>
          <w:szCs w:val="24"/>
          <w:lang w:eastAsia="cs-CZ"/>
        </w:rPr>
        <w:t xml:space="preserve">odpovídá za to, že veškeré doklady jsou úplné a pravdivé a že věcný obsah IZ </w:t>
      </w:r>
      <w:r w:rsidRPr="00B3479A">
        <w:rPr>
          <w:rFonts w:ascii="Times New Roman" w:hAnsi="Times New Roman"/>
          <w:sz w:val="24"/>
          <w:szCs w:val="24"/>
          <w:lang w:eastAsia="cs-CZ"/>
        </w:rPr>
        <w:br/>
        <w:t>z pohledu uživatele je úplný a odpovídá jeho požadavkům.</w:t>
      </w:r>
    </w:p>
    <w:sectPr w:rsidR="002230A6" w:rsidRPr="00CC0429" w:rsidSect="00D57D8B">
      <w:headerReference w:type="default" r:id="rId8"/>
      <w:pgSz w:w="11906" w:h="16838"/>
      <w:pgMar w:top="1276" w:right="991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034B3E" w14:textId="77777777" w:rsidR="00FF7FD8" w:rsidRDefault="00FF7FD8" w:rsidP="00FC59C8">
      <w:pPr>
        <w:spacing w:after="0" w:line="240" w:lineRule="auto"/>
      </w:pPr>
      <w:r>
        <w:separator/>
      </w:r>
    </w:p>
  </w:endnote>
  <w:endnote w:type="continuationSeparator" w:id="0">
    <w:p w14:paraId="63B24CA1" w14:textId="77777777" w:rsidR="00FF7FD8" w:rsidRDefault="00FF7FD8" w:rsidP="00FC59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9601B4" w14:textId="77777777" w:rsidR="00FF7FD8" w:rsidRDefault="00FF7FD8" w:rsidP="00FC59C8">
      <w:pPr>
        <w:spacing w:after="0" w:line="240" w:lineRule="auto"/>
      </w:pPr>
      <w:r>
        <w:separator/>
      </w:r>
    </w:p>
  </w:footnote>
  <w:footnote w:type="continuationSeparator" w:id="0">
    <w:p w14:paraId="5ABF14F7" w14:textId="77777777" w:rsidR="00FF7FD8" w:rsidRDefault="00FF7FD8" w:rsidP="00FC59C8">
      <w:pPr>
        <w:spacing w:after="0" w:line="240" w:lineRule="auto"/>
      </w:pPr>
      <w:r>
        <w:continuationSeparator/>
      </w:r>
    </w:p>
  </w:footnote>
  <w:footnote w:id="1">
    <w:p w14:paraId="7BBF5EB5" w14:textId="42E284D3" w:rsidR="007765FB" w:rsidRDefault="007765F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765FB">
        <w:t>Dle § 12 odst. 7 rozpočtových pravidel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28FD5" w14:textId="67DEA0B8" w:rsidR="00FC59C8" w:rsidRPr="00381886" w:rsidRDefault="00381886" w:rsidP="00381886">
    <w:pPr>
      <w:pStyle w:val="Zhlav"/>
      <w:jc w:val="right"/>
    </w:pPr>
    <w:r w:rsidRPr="00381886">
      <w:rPr>
        <w:rFonts w:ascii="Times New Roman" w:eastAsiaTheme="minorHAnsi" w:hAnsi="Times New Roman"/>
        <w:sz w:val="24"/>
        <w:szCs w:val="24"/>
      </w:rPr>
      <w:t xml:space="preserve">Příloha č. 2 </w:t>
    </w:r>
    <w:r w:rsidR="00CB76ED">
      <w:rPr>
        <w:rFonts w:ascii="Times New Roman" w:eastAsiaTheme="minorHAnsi" w:hAnsi="Times New Roman"/>
        <w:sz w:val="24"/>
        <w:szCs w:val="24"/>
      </w:rPr>
      <w:t xml:space="preserve">výzvy </w:t>
    </w:r>
    <w:r w:rsidRPr="00381886">
      <w:rPr>
        <w:rFonts w:ascii="Times New Roman" w:eastAsiaTheme="minorHAnsi" w:hAnsi="Times New Roman"/>
        <w:sz w:val="24"/>
        <w:szCs w:val="24"/>
      </w:rPr>
      <w:t>- Podmínky pro poskytnutí a čerpání dotace_MŠMT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F6505"/>
    <w:multiLevelType w:val="hybridMultilevel"/>
    <w:tmpl w:val="0A3CD90E"/>
    <w:lvl w:ilvl="0" w:tplc="9AAEA362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703DF"/>
    <w:multiLevelType w:val="hybridMultilevel"/>
    <w:tmpl w:val="65669644"/>
    <w:lvl w:ilvl="0" w:tplc="0405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2" w15:restartNumberingAfterBreak="0">
    <w:nsid w:val="070A4796"/>
    <w:multiLevelType w:val="hybridMultilevel"/>
    <w:tmpl w:val="2328033A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1614A1"/>
    <w:multiLevelType w:val="hybridMultilevel"/>
    <w:tmpl w:val="471EA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442BC7"/>
    <w:multiLevelType w:val="hybridMultilevel"/>
    <w:tmpl w:val="471EA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092C8E"/>
    <w:multiLevelType w:val="hybridMultilevel"/>
    <w:tmpl w:val="339A0092"/>
    <w:lvl w:ilvl="0" w:tplc="348AF5E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894036"/>
    <w:multiLevelType w:val="hybridMultilevel"/>
    <w:tmpl w:val="38186A6C"/>
    <w:lvl w:ilvl="0" w:tplc="496E9070">
      <w:numFmt w:val="bullet"/>
      <w:lvlText w:val="-"/>
      <w:lvlJc w:val="left"/>
      <w:pPr>
        <w:ind w:left="1004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91666F9"/>
    <w:multiLevelType w:val="hybridMultilevel"/>
    <w:tmpl w:val="471EA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AD4275"/>
    <w:multiLevelType w:val="hybridMultilevel"/>
    <w:tmpl w:val="8CE475F8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38315FCC"/>
    <w:multiLevelType w:val="hybridMultilevel"/>
    <w:tmpl w:val="2328033A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9E3416"/>
    <w:multiLevelType w:val="hybridMultilevel"/>
    <w:tmpl w:val="0A3CD90E"/>
    <w:lvl w:ilvl="0" w:tplc="9AAEA362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051484"/>
    <w:multiLevelType w:val="hybridMultilevel"/>
    <w:tmpl w:val="0212D642"/>
    <w:lvl w:ilvl="0" w:tplc="9AAEA362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925AE6"/>
    <w:multiLevelType w:val="hybridMultilevel"/>
    <w:tmpl w:val="C37265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5A553A"/>
    <w:multiLevelType w:val="multilevel"/>
    <w:tmpl w:val="B3DEC2F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4" w15:restartNumberingAfterBreak="0">
    <w:nsid w:val="5C5B55DF"/>
    <w:multiLevelType w:val="hybridMultilevel"/>
    <w:tmpl w:val="2328033A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873253"/>
    <w:multiLevelType w:val="hybridMultilevel"/>
    <w:tmpl w:val="846E06CE"/>
    <w:lvl w:ilvl="0" w:tplc="7D0A662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  <w:rPr>
        <w:rFonts w:cs="Times New Roman"/>
      </w:rPr>
    </w:lvl>
  </w:abstractNum>
  <w:abstractNum w:abstractNumId="16" w15:restartNumberingAfterBreak="0">
    <w:nsid w:val="66D95F53"/>
    <w:multiLevelType w:val="hybridMultilevel"/>
    <w:tmpl w:val="5C721760"/>
    <w:lvl w:ilvl="0" w:tplc="496E9070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698D1DB7"/>
    <w:multiLevelType w:val="multilevel"/>
    <w:tmpl w:val="ED6A79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D610205"/>
    <w:multiLevelType w:val="hybridMultilevel"/>
    <w:tmpl w:val="7EF295C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6A7070"/>
    <w:multiLevelType w:val="hybridMultilevel"/>
    <w:tmpl w:val="62805E5A"/>
    <w:lvl w:ilvl="0" w:tplc="9AAEA362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83489B"/>
    <w:multiLevelType w:val="hybridMultilevel"/>
    <w:tmpl w:val="61742C1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23075311">
    <w:abstractNumId w:val="11"/>
  </w:num>
  <w:num w:numId="2" w16cid:durableId="1115751312">
    <w:abstractNumId w:val="20"/>
  </w:num>
  <w:num w:numId="3" w16cid:durableId="2074621553">
    <w:abstractNumId w:val="18"/>
  </w:num>
  <w:num w:numId="4" w16cid:durableId="279649199">
    <w:abstractNumId w:val="2"/>
  </w:num>
  <w:num w:numId="5" w16cid:durableId="509099338">
    <w:abstractNumId w:val="7"/>
  </w:num>
  <w:num w:numId="6" w16cid:durableId="1355764889">
    <w:abstractNumId w:val="9"/>
  </w:num>
  <w:num w:numId="7" w16cid:durableId="1167288865">
    <w:abstractNumId w:val="19"/>
  </w:num>
  <w:num w:numId="8" w16cid:durableId="44721691">
    <w:abstractNumId w:val="14"/>
  </w:num>
  <w:num w:numId="9" w16cid:durableId="1220018448">
    <w:abstractNumId w:val="10"/>
  </w:num>
  <w:num w:numId="10" w16cid:durableId="1467972261">
    <w:abstractNumId w:val="4"/>
  </w:num>
  <w:num w:numId="11" w16cid:durableId="184097470">
    <w:abstractNumId w:val="16"/>
  </w:num>
  <w:num w:numId="12" w16cid:durableId="707028537">
    <w:abstractNumId w:val="6"/>
  </w:num>
  <w:num w:numId="13" w16cid:durableId="241724903">
    <w:abstractNumId w:val="3"/>
  </w:num>
  <w:num w:numId="14" w16cid:durableId="595141689">
    <w:abstractNumId w:val="0"/>
  </w:num>
  <w:num w:numId="15" w16cid:durableId="480998151">
    <w:abstractNumId w:val="1"/>
  </w:num>
  <w:num w:numId="16" w16cid:durableId="2018649866">
    <w:abstractNumId w:val="8"/>
  </w:num>
  <w:num w:numId="17" w16cid:durableId="2146384839">
    <w:abstractNumId w:val="12"/>
  </w:num>
  <w:num w:numId="18" w16cid:durableId="1553885836">
    <w:abstractNumId w:val="13"/>
  </w:num>
  <w:num w:numId="19" w16cid:durableId="2039617050">
    <w:abstractNumId w:val="17"/>
  </w:num>
  <w:num w:numId="20" w16cid:durableId="74060482">
    <w:abstractNumId w:val="5"/>
  </w:num>
  <w:num w:numId="21" w16cid:durableId="14205910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DFE"/>
    <w:rsid w:val="00011C71"/>
    <w:rsid w:val="00015FE8"/>
    <w:rsid w:val="0002372E"/>
    <w:rsid w:val="000377E1"/>
    <w:rsid w:val="00037D68"/>
    <w:rsid w:val="00053EEE"/>
    <w:rsid w:val="00056049"/>
    <w:rsid w:val="00064DE4"/>
    <w:rsid w:val="00067378"/>
    <w:rsid w:val="00071D87"/>
    <w:rsid w:val="00074479"/>
    <w:rsid w:val="00080147"/>
    <w:rsid w:val="000A363C"/>
    <w:rsid w:val="000A511B"/>
    <w:rsid w:val="000C022D"/>
    <w:rsid w:val="000D32ED"/>
    <w:rsid w:val="000E63F3"/>
    <w:rsid w:val="000E6CE9"/>
    <w:rsid w:val="000F17C9"/>
    <w:rsid w:val="00101C7A"/>
    <w:rsid w:val="00103E2B"/>
    <w:rsid w:val="00116176"/>
    <w:rsid w:val="00123051"/>
    <w:rsid w:val="00137FEA"/>
    <w:rsid w:val="00161165"/>
    <w:rsid w:val="0016169C"/>
    <w:rsid w:val="00166350"/>
    <w:rsid w:val="001710BD"/>
    <w:rsid w:val="001B21F6"/>
    <w:rsid w:val="001E2684"/>
    <w:rsid w:val="001E4ABB"/>
    <w:rsid w:val="00204FF3"/>
    <w:rsid w:val="00210792"/>
    <w:rsid w:val="002230A6"/>
    <w:rsid w:val="00243B5C"/>
    <w:rsid w:val="00252FF2"/>
    <w:rsid w:val="00260B4E"/>
    <w:rsid w:val="002633F6"/>
    <w:rsid w:val="002920EC"/>
    <w:rsid w:val="002A1C95"/>
    <w:rsid w:val="002A2D85"/>
    <w:rsid w:val="002A60C3"/>
    <w:rsid w:val="002C4542"/>
    <w:rsid w:val="002E4B28"/>
    <w:rsid w:val="00321032"/>
    <w:rsid w:val="0037196C"/>
    <w:rsid w:val="00372CD5"/>
    <w:rsid w:val="00373290"/>
    <w:rsid w:val="003758DE"/>
    <w:rsid w:val="00381886"/>
    <w:rsid w:val="00396766"/>
    <w:rsid w:val="003A09EE"/>
    <w:rsid w:val="003A77D7"/>
    <w:rsid w:val="003C7870"/>
    <w:rsid w:val="003D3E40"/>
    <w:rsid w:val="003D5BE9"/>
    <w:rsid w:val="003E21F3"/>
    <w:rsid w:val="003F7229"/>
    <w:rsid w:val="0043332C"/>
    <w:rsid w:val="0044455E"/>
    <w:rsid w:val="00454401"/>
    <w:rsid w:val="004628B2"/>
    <w:rsid w:val="00472E3D"/>
    <w:rsid w:val="0048092B"/>
    <w:rsid w:val="0049332E"/>
    <w:rsid w:val="004B4CA4"/>
    <w:rsid w:val="004F4D8A"/>
    <w:rsid w:val="0050249F"/>
    <w:rsid w:val="00504CE4"/>
    <w:rsid w:val="00537DAC"/>
    <w:rsid w:val="00555D3F"/>
    <w:rsid w:val="00564C21"/>
    <w:rsid w:val="00582735"/>
    <w:rsid w:val="00592751"/>
    <w:rsid w:val="005A41BF"/>
    <w:rsid w:val="005A7A76"/>
    <w:rsid w:val="005C6B7F"/>
    <w:rsid w:val="005C7FC7"/>
    <w:rsid w:val="005D14DC"/>
    <w:rsid w:val="005F5A44"/>
    <w:rsid w:val="00606B94"/>
    <w:rsid w:val="00627F98"/>
    <w:rsid w:val="00631603"/>
    <w:rsid w:val="00672084"/>
    <w:rsid w:val="006726C1"/>
    <w:rsid w:val="0068076B"/>
    <w:rsid w:val="006817D7"/>
    <w:rsid w:val="006A7409"/>
    <w:rsid w:val="006B5BD3"/>
    <w:rsid w:val="006D0730"/>
    <w:rsid w:val="006D15CC"/>
    <w:rsid w:val="006D60BB"/>
    <w:rsid w:val="006E16CF"/>
    <w:rsid w:val="006E2F41"/>
    <w:rsid w:val="006E6987"/>
    <w:rsid w:val="006F21DA"/>
    <w:rsid w:val="00704A9A"/>
    <w:rsid w:val="007061F4"/>
    <w:rsid w:val="00716CF8"/>
    <w:rsid w:val="007377CD"/>
    <w:rsid w:val="00756D0B"/>
    <w:rsid w:val="007659B1"/>
    <w:rsid w:val="00773483"/>
    <w:rsid w:val="007765FB"/>
    <w:rsid w:val="007834D5"/>
    <w:rsid w:val="007A0AFE"/>
    <w:rsid w:val="007B4976"/>
    <w:rsid w:val="007C3130"/>
    <w:rsid w:val="007C61C4"/>
    <w:rsid w:val="007D7E91"/>
    <w:rsid w:val="007E0887"/>
    <w:rsid w:val="007E17D1"/>
    <w:rsid w:val="007F5C34"/>
    <w:rsid w:val="00814413"/>
    <w:rsid w:val="00817F44"/>
    <w:rsid w:val="00827150"/>
    <w:rsid w:val="00830FEE"/>
    <w:rsid w:val="008513B5"/>
    <w:rsid w:val="00865A9D"/>
    <w:rsid w:val="00865C96"/>
    <w:rsid w:val="00874BC3"/>
    <w:rsid w:val="00883FEF"/>
    <w:rsid w:val="00891992"/>
    <w:rsid w:val="0089654D"/>
    <w:rsid w:val="0089727B"/>
    <w:rsid w:val="008B4571"/>
    <w:rsid w:val="008B759C"/>
    <w:rsid w:val="00902D95"/>
    <w:rsid w:val="009053AD"/>
    <w:rsid w:val="00912036"/>
    <w:rsid w:val="00924BA6"/>
    <w:rsid w:val="00927349"/>
    <w:rsid w:val="00935FC5"/>
    <w:rsid w:val="009422E7"/>
    <w:rsid w:val="0094288D"/>
    <w:rsid w:val="0097143B"/>
    <w:rsid w:val="00973055"/>
    <w:rsid w:val="009860B3"/>
    <w:rsid w:val="009A0552"/>
    <w:rsid w:val="009C01CA"/>
    <w:rsid w:val="00A02278"/>
    <w:rsid w:val="00A03B36"/>
    <w:rsid w:val="00A04388"/>
    <w:rsid w:val="00A054B0"/>
    <w:rsid w:val="00A2141C"/>
    <w:rsid w:val="00A31E98"/>
    <w:rsid w:val="00A3547B"/>
    <w:rsid w:val="00A5218D"/>
    <w:rsid w:val="00A77C5F"/>
    <w:rsid w:val="00A80DBA"/>
    <w:rsid w:val="00A976F6"/>
    <w:rsid w:val="00AA4CD0"/>
    <w:rsid w:val="00AA7FB6"/>
    <w:rsid w:val="00AD249D"/>
    <w:rsid w:val="00AD3F2F"/>
    <w:rsid w:val="00AF146E"/>
    <w:rsid w:val="00B06DE4"/>
    <w:rsid w:val="00B169B4"/>
    <w:rsid w:val="00B2284D"/>
    <w:rsid w:val="00B23CE6"/>
    <w:rsid w:val="00B3479A"/>
    <w:rsid w:val="00B438CE"/>
    <w:rsid w:val="00B55094"/>
    <w:rsid w:val="00B554AF"/>
    <w:rsid w:val="00B56BCF"/>
    <w:rsid w:val="00B6551A"/>
    <w:rsid w:val="00B65AF7"/>
    <w:rsid w:val="00B66268"/>
    <w:rsid w:val="00B67E09"/>
    <w:rsid w:val="00B7383F"/>
    <w:rsid w:val="00B920A0"/>
    <w:rsid w:val="00BA13DF"/>
    <w:rsid w:val="00BA1592"/>
    <w:rsid w:val="00BA1DB6"/>
    <w:rsid w:val="00BA349C"/>
    <w:rsid w:val="00BB178E"/>
    <w:rsid w:val="00BB3A8B"/>
    <w:rsid w:val="00BB7A7D"/>
    <w:rsid w:val="00BE1AD3"/>
    <w:rsid w:val="00C01272"/>
    <w:rsid w:val="00C10E8D"/>
    <w:rsid w:val="00C11BC9"/>
    <w:rsid w:val="00C173DE"/>
    <w:rsid w:val="00C27049"/>
    <w:rsid w:val="00C414FD"/>
    <w:rsid w:val="00C66C99"/>
    <w:rsid w:val="00C82BD6"/>
    <w:rsid w:val="00CB18C0"/>
    <w:rsid w:val="00CB1AC1"/>
    <w:rsid w:val="00CB2793"/>
    <w:rsid w:val="00CB2E7D"/>
    <w:rsid w:val="00CB5357"/>
    <w:rsid w:val="00CB600A"/>
    <w:rsid w:val="00CB76ED"/>
    <w:rsid w:val="00CC0429"/>
    <w:rsid w:val="00CC1C25"/>
    <w:rsid w:val="00D03287"/>
    <w:rsid w:val="00D17721"/>
    <w:rsid w:val="00D17763"/>
    <w:rsid w:val="00D37025"/>
    <w:rsid w:val="00D4127F"/>
    <w:rsid w:val="00D55278"/>
    <w:rsid w:val="00D57D8B"/>
    <w:rsid w:val="00D63487"/>
    <w:rsid w:val="00D6565D"/>
    <w:rsid w:val="00D80ECC"/>
    <w:rsid w:val="00D84591"/>
    <w:rsid w:val="00DA2583"/>
    <w:rsid w:val="00DB1BA2"/>
    <w:rsid w:val="00DB6C28"/>
    <w:rsid w:val="00DC2A3E"/>
    <w:rsid w:val="00DC509B"/>
    <w:rsid w:val="00DC6194"/>
    <w:rsid w:val="00DE1B27"/>
    <w:rsid w:val="00DE5313"/>
    <w:rsid w:val="00DF20F7"/>
    <w:rsid w:val="00DF42C7"/>
    <w:rsid w:val="00E0699E"/>
    <w:rsid w:val="00E20366"/>
    <w:rsid w:val="00E243DC"/>
    <w:rsid w:val="00E62A86"/>
    <w:rsid w:val="00E73A09"/>
    <w:rsid w:val="00E81BC5"/>
    <w:rsid w:val="00E905E3"/>
    <w:rsid w:val="00E96068"/>
    <w:rsid w:val="00EB51CC"/>
    <w:rsid w:val="00EB75BC"/>
    <w:rsid w:val="00EC1B61"/>
    <w:rsid w:val="00EC74AD"/>
    <w:rsid w:val="00ED0F7C"/>
    <w:rsid w:val="00ED6799"/>
    <w:rsid w:val="00EE0A19"/>
    <w:rsid w:val="00EE2A3F"/>
    <w:rsid w:val="00EF3DEE"/>
    <w:rsid w:val="00F034F5"/>
    <w:rsid w:val="00F454FB"/>
    <w:rsid w:val="00F706EB"/>
    <w:rsid w:val="00F82E74"/>
    <w:rsid w:val="00F87E31"/>
    <w:rsid w:val="00FB086F"/>
    <w:rsid w:val="00FB7DFE"/>
    <w:rsid w:val="00FC59C8"/>
    <w:rsid w:val="00FD76A5"/>
    <w:rsid w:val="00FE2357"/>
    <w:rsid w:val="00FF7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7E8F9B"/>
  <w15:chartTrackingRefBased/>
  <w15:docId w15:val="{05452F41-6BDE-452A-861D-8355F42A0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0EC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Nad"/>
    <w:basedOn w:val="Normln"/>
    <w:link w:val="OdstavecseseznamemChar"/>
    <w:uiPriority w:val="34"/>
    <w:qFormat/>
    <w:rsid w:val="00FB7DFE"/>
    <w:pPr>
      <w:ind w:left="708"/>
    </w:pPr>
  </w:style>
  <w:style w:type="paragraph" w:customStyle="1" w:styleId="Default">
    <w:name w:val="Default"/>
    <w:rsid w:val="00FB7DF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customStyle="1" w:styleId="Odstavecseseznamem1">
    <w:name w:val="Odstavec se seznamem1"/>
    <w:basedOn w:val="Normln"/>
    <w:rsid w:val="00FB7DFE"/>
    <w:pPr>
      <w:ind w:left="720"/>
      <w:contextualSpacing/>
    </w:pPr>
    <w:rPr>
      <w:rFonts w:eastAsia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7D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7DFE"/>
    <w:rPr>
      <w:rFonts w:ascii="Segoe UI" w:eastAsia="Calibri" w:hAnsi="Segoe UI" w:cs="Segoe UI"/>
      <w:sz w:val="18"/>
      <w:szCs w:val="18"/>
    </w:rPr>
  </w:style>
  <w:style w:type="character" w:customStyle="1" w:styleId="OdstavecseseznamemChar">
    <w:name w:val="Odstavec se seznamem Char"/>
    <w:aliases w:val="List Paragraph compact Char,Normal bullet 2 Char,Paragraphe de liste 2 Char,Reference list Char,Bullet list Char,Numbered List Char,List Paragraph1 Char,1st level - Bullet List Paragraph Char,Lettre d'introduction Char,Nad Char"/>
    <w:link w:val="Odstavecseseznamem"/>
    <w:uiPriority w:val="34"/>
    <w:qFormat/>
    <w:rsid w:val="00DC6194"/>
    <w:rPr>
      <w:rFonts w:ascii="Calibri" w:eastAsia="Calibri" w:hAnsi="Calibri" w:cs="Times New Roman"/>
    </w:rPr>
  </w:style>
  <w:style w:type="paragraph" w:styleId="Zhlav">
    <w:name w:val="header"/>
    <w:basedOn w:val="Normln"/>
    <w:link w:val="ZhlavChar"/>
    <w:uiPriority w:val="99"/>
    <w:unhideWhenUsed/>
    <w:rsid w:val="00FC59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C59C8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FC59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C59C8"/>
    <w:rPr>
      <w:rFonts w:ascii="Calibri" w:eastAsia="Calibri" w:hAnsi="Calibri" w:cs="Times New Roman"/>
    </w:rPr>
  </w:style>
  <w:style w:type="paragraph" w:styleId="Textpoznpodarou">
    <w:name w:val="footnote text"/>
    <w:aliases w:val="Footnote,Text poznámky pod čiarou 007,Schriftart: 9 pt,Schriftart: 10 pt,Schriftart: 8 pt,Fußnotentextf,Geneva 9,Font: Geneva 9,Boston 10,f,Text pozn. pod čarou Char2,Text pozn. pod čarou Char Char,Text pozn. pod čarou Char1 Char"/>
    <w:basedOn w:val="Normln"/>
    <w:link w:val="TextpoznpodarouChar"/>
    <w:uiPriority w:val="99"/>
    <w:unhideWhenUsed/>
    <w:rsid w:val="006D073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Footnote Char,Text poznámky pod čiarou 007 Char,Schriftart: 9 pt Char,Schriftart: 10 pt Char,Schriftart: 8 pt Char,Fußnotentextf Char,Geneva 9 Char,Font: Geneva 9 Char,Boston 10 Char,f Char,Text pozn. pod čarou Char2 Char"/>
    <w:basedOn w:val="Standardnpsmoodstavce"/>
    <w:link w:val="Textpoznpodarou"/>
    <w:uiPriority w:val="99"/>
    <w:rsid w:val="006D0730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aliases w:val="EN Footnote Reference,PGI Fußnote Ziffer + Times New Roman,12 b.,Zúžené o ...,PGI Fußnote Ziffer"/>
    <w:basedOn w:val="Standardnpsmoodstavce"/>
    <w:unhideWhenUsed/>
    <w:rsid w:val="006D0730"/>
    <w:rPr>
      <w:vertAlign w:val="superscript"/>
    </w:rPr>
  </w:style>
  <w:style w:type="paragraph" w:styleId="Revize">
    <w:name w:val="Revision"/>
    <w:hidden/>
    <w:uiPriority w:val="99"/>
    <w:semiHidden/>
    <w:rsid w:val="000C022D"/>
    <w:pPr>
      <w:spacing w:after="0" w:line="240" w:lineRule="auto"/>
    </w:pPr>
    <w:rPr>
      <w:rFonts w:ascii="Calibri" w:eastAsia="Calibri" w:hAnsi="Calibri"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04CE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04CE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04CE4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04CE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04CE4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50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DF28BB-078A-44C5-8ADE-A927913DF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1231</Words>
  <Characters>7267</Characters>
  <Application>Microsoft Office Word</Application>
  <DocSecurity>0</DocSecurity>
  <Lines>60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MSMT</Company>
  <LinksUpToDate>false</LinksUpToDate>
  <CharactersWithSpaces>8482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Kaňka Pavel</dc:creator>
  <cp:keywords/>
  <dc:description/>
  <cp:lastModifiedBy>Kaňka Pavel</cp:lastModifiedBy>
  <cp:revision>12</cp:revision>
  <cp:lastPrinted>2018-03-05T14:59:00Z</cp:lastPrinted>
  <dcterms:created xsi:type="dcterms:W3CDTF">2025-06-12T14:04:00Z</dcterms:created>
  <dcterms:modified xsi:type="dcterms:W3CDTF">2025-07-08T07:01:00Z</dcterms:modified>
</cp:coreProperties>
</file>