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791" w:rsidRPr="00155BE1" w:rsidRDefault="00FD2791" w:rsidP="00FD2791">
      <w:pPr>
        <w:jc w:val="center"/>
        <w:rPr>
          <w:b/>
          <w:sz w:val="24"/>
        </w:rPr>
      </w:pPr>
      <w:r>
        <w:rPr>
          <w:b/>
          <w:sz w:val="24"/>
        </w:rPr>
        <w:t xml:space="preserve">Vyhlášení rozvojového programu </w:t>
      </w:r>
      <w:r w:rsidRPr="00155BE1">
        <w:rPr>
          <w:b/>
          <w:sz w:val="24"/>
        </w:rPr>
        <w:t xml:space="preserve">Ministerstva školství, mládeže a tělovýchovy </w:t>
      </w:r>
      <w:bookmarkStart w:id="0" w:name="_GoBack"/>
      <w:bookmarkEnd w:id="0"/>
    </w:p>
    <w:p w:rsidR="00FD2791" w:rsidRPr="00155BE1" w:rsidRDefault="00FC03FF" w:rsidP="00FD2791">
      <w:pPr>
        <w:jc w:val="center"/>
        <w:rPr>
          <w:b/>
          <w:sz w:val="24"/>
        </w:rPr>
      </w:pPr>
      <w:r>
        <w:rPr>
          <w:b/>
          <w:sz w:val="24"/>
        </w:rPr>
        <w:t>na rok 2015</w:t>
      </w:r>
    </w:p>
    <w:p w:rsidR="00FD2791" w:rsidRDefault="00FD2791" w:rsidP="00FD2791">
      <w:pPr>
        <w:jc w:val="center"/>
        <w:rPr>
          <w:b/>
          <w:sz w:val="24"/>
        </w:rPr>
      </w:pPr>
    </w:p>
    <w:p w:rsidR="00FD2791" w:rsidRDefault="00FD2791" w:rsidP="00FD2791">
      <w:pPr>
        <w:jc w:val="center"/>
        <w:rPr>
          <w:sz w:val="24"/>
        </w:rPr>
      </w:pPr>
      <w:r w:rsidRPr="0009460E">
        <w:rPr>
          <w:sz w:val="24"/>
        </w:rPr>
        <w:t xml:space="preserve">ze dne </w:t>
      </w:r>
      <w:r w:rsidR="00FF374D">
        <w:rPr>
          <w:sz w:val="24"/>
        </w:rPr>
        <w:t>11. 11.</w:t>
      </w:r>
      <w:r w:rsidR="00FC03FF">
        <w:rPr>
          <w:sz w:val="24"/>
        </w:rPr>
        <w:t xml:space="preserve"> 2014</w:t>
      </w:r>
      <w:r w:rsidRPr="0009460E">
        <w:rPr>
          <w:sz w:val="24"/>
        </w:rPr>
        <w:t xml:space="preserve">, č. j.: </w:t>
      </w:r>
      <w:r w:rsidR="00B1207E">
        <w:rPr>
          <w:sz w:val="24"/>
          <w:szCs w:val="24"/>
        </w:rPr>
        <w:t>MSMT-32716</w:t>
      </w:r>
      <w:r w:rsidR="00FC03FF">
        <w:rPr>
          <w:sz w:val="24"/>
          <w:szCs w:val="24"/>
        </w:rPr>
        <w:t>/2014</w:t>
      </w:r>
    </w:p>
    <w:p w:rsidR="00FD2791" w:rsidRDefault="00FD2791" w:rsidP="00FD2791">
      <w:pPr>
        <w:jc w:val="center"/>
        <w:rPr>
          <w:sz w:val="24"/>
        </w:rPr>
      </w:pPr>
    </w:p>
    <w:p w:rsidR="00FD2791" w:rsidRPr="00F87479" w:rsidRDefault="00FD2791" w:rsidP="00FD2791">
      <w:pPr>
        <w:jc w:val="center"/>
        <w:rPr>
          <w:rFonts w:asciiTheme="minorHAnsi" w:hAnsiTheme="minorHAnsi" w:cstheme="minorHAnsi"/>
          <w:b/>
          <w:sz w:val="24"/>
        </w:rPr>
      </w:pPr>
      <w:r w:rsidRPr="00F87479">
        <w:rPr>
          <w:rFonts w:asciiTheme="minorHAnsi" w:hAnsiTheme="minorHAnsi" w:cstheme="minorHAnsi"/>
          <w:b/>
          <w:sz w:val="24"/>
        </w:rPr>
        <w:t>„</w:t>
      </w:r>
      <w:r w:rsidR="003D542F" w:rsidRPr="00F87479">
        <w:rPr>
          <w:rFonts w:asciiTheme="minorHAnsi" w:hAnsiTheme="minorHAnsi" w:cstheme="minorHAnsi"/>
          <w:b/>
          <w:sz w:val="24"/>
          <w:szCs w:val="24"/>
        </w:rPr>
        <w:t>Zajištění bezplatné přípravy k začlenění do základního vzdělávání dětí osob se státní příslušností jiného členského státu Evropské unie"</w:t>
      </w:r>
    </w:p>
    <w:p w:rsidR="00FD2791" w:rsidRPr="00F87479" w:rsidRDefault="00FD2791" w:rsidP="00FD2791">
      <w:pPr>
        <w:jc w:val="center"/>
        <w:rPr>
          <w:rFonts w:asciiTheme="minorHAnsi" w:hAnsiTheme="minorHAnsi" w:cstheme="minorHAnsi"/>
          <w:sz w:val="24"/>
        </w:rPr>
      </w:pPr>
    </w:p>
    <w:p w:rsidR="00641D62" w:rsidRPr="00F87479" w:rsidRDefault="00641D62" w:rsidP="00641D62">
      <w:pPr>
        <w:ind w:firstLine="708"/>
        <w:rPr>
          <w:rFonts w:asciiTheme="minorHAnsi" w:hAnsiTheme="minorHAnsi" w:cstheme="minorHAnsi"/>
          <w:sz w:val="24"/>
        </w:rPr>
      </w:pPr>
      <w:r w:rsidRPr="00F87479">
        <w:rPr>
          <w:rFonts w:asciiTheme="minorHAnsi" w:hAnsiTheme="minorHAnsi" w:cstheme="minorHAnsi"/>
          <w:sz w:val="24"/>
        </w:rPr>
        <w:t>Ministerstvo školství, mládeže a tělovýchovy (dále jen „ministerstvo“) vyhlašuje</w:t>
      </w:r>
      <w:r w:rsidR="00F12D28">
        <w:rPr>
          <w:rFonts w:asciiTheme="minorHAnsi" w:hAnsiTheme="minorHAnsi" w:cstheme="minorHAnsi"/>
          <w:sz w:val="24"/>
        </w:rPr>
        <w:t>,</w:t>
      </w:r>
      <w:r w:rsidRPr="00F87479">
        <w:rPr>
          <w:rFonts w:asciiTheme="minorHAnsi" w:hAnsiTheme="minorHAnsi" w:cstheme="minorHAnsi"/>
          <w:sz w:val="24"/>
        </w:rPr>
        <w:t xml:space="preserve"> </w:t>
      </w:r>
      <w:r w:rsidRPr="00F87479">
        <w:rPr>
          <w:rFonts w:asciiTheme="minorHAnsi" w:hAnsiTheme="minorHAnsi" w:cstheme="minorHAnsi"/>
          <w:sz w:val="24"/>
        </w:rPr>
        <w:br/>
        <w:t>na rok 201</w:t>
      </w:r>
      <w:r w:rsidR="0062498C" w:rsidRPr="00F87479">
        <w:rPr>
          <w:rFonts w:asciiTheme="minorHAnsi" w:hAnsiTheme="minorHAnsi" w:cstheme="minorHAnsi"/>
          <w:sz w:val="24"/>
        </w:rPr>
        <w:t>5</w:t>
      </w:r>
      <w:r w:rsidRPr="00F87479">
        <w:rPr>
          <w:rFonts w:asciiTheme="minorHAnsi" w:hAnsiTheme="minorHAnsi" w:cstheme="minorHAnsi"/>
          <w:sz w:val="24"/>
        </w:rPr>
        <w:t xml:space="preserve"> podle § 20 odst. 5 písmeno a) a § 171 odst. 2 zákona č. 561/2004 Sb., o předškolním, základním, středním, vyšším odborném a jiném vzdělávání (školský zákon)</w:t>
      </w:r>
      <w:r w:rsidR="00C46B22">
        <w:rPr>
          <w:rFonts w:asciiTheme="minorHAnsi" w:hAnsiTheme="minorHAnsi" w:cstheme="minorHAnsi"/>
          <w:sz w:val="24"/>
        </w:rPr>
        <w:t>, ve znění pozdějších předpisů</w:t>
      </w:r>
      <w:r w:rsidRPr="00F87479">
        <w:rPr>
          <w:rFonts w:asciiTheme="minorHAnsi" w:hAnsiTheme="minorHAnsi" w:cstheme="minorHAnsi"/>
          <w:sz w:val="24"/>
        </w:rPr>
        <w:t>, tento rozvojový program ve vzdělávání (dále jen „program“):</w:t>
      </w:r>
    </w:p>
    <w:p w:rsidR="00641D62" w:rsidRPr="00F87479" w:rsidRDefault="00641D62" w:rsidP="00CA4FE4">
      <w:pPr>
        <w:spacing w:before="120"/>
        <w:rPr>
          <w:rFonts w:asciiTheme="minorHAnsi" w:hAnsiTheme="minorHAnsi" w:cstheme="minorHAnsi"/>
          <w:sz w:val="24"/>
        </w:rPr>
      </w:pPr>
    </w:p>
    <w:p w:rsidR="00641D62" w:rsidRPr="00F87479" w:rsidRDefault="00641D62" w:rsidP="00641D62">
      <w:pPr>
        <w:pStyle w:val="Zkladntext22"/>
        <w:spacing w:before="120"/>
        <w:jc w:val="center"/>
        <w:rPr>
          <w:rFonts w:asciiTheme="minorHAnsi" w:hAnsiTheme="minorHAnsi" w:cstheme="minorHAnsi"/>
          <w:b/>
        </w:rPr>
      </w:pPr>
      <w:r w:rsidRPr="00F87479">
        <w:rPr>
          <w:rFonts w:asciiTheme="minorHAnsi" w:hAnsiTheme="minorHAnsi" w:cstheme="minorHAnsi"/>
          <w:b/>
        </w:rPr>
        <w:t>Čl. 1</w:t>
      </w:r>
    </w:p>
    <w:p w:rsidR="00641D62" w:rsidRPr="00F87479" w:rsidRDefault="00641D62" w:rsidP="00641D62">
      <w:pPr>
        <w:pStyle w:val="Zkladntext22"/>
        <w:spacing w:before="120"/>
        <w:jc w:val="center"/>
        <w:rPr>
          <w:rFonts w:asciiTheme="minorHAnsi" w:hAnsiTheme="minorHAnsi" w:cstheme="minorHAnsi"/>
          <w:b/>
        </w:rPr>
      </w:pPr>
      <w:r w:rsidRPr="00F87479">
        <w:rPr>
          <w:rFonts w:asciiTheme="minorHAnsi" w:hAnsiTheme="minorHAnsi" w:cstheme="minorHAnsi"/>
          <w:b/>
        </w:rPr>
        <w:t>Základní vymezení a cíl programu</w:t>
      </w:r>
    </w:p>
    <w:p w:rsidR="00641D62" w:rsidRPr="00F87479" w:rsidRDefault="00641D62" w:rsidP="00641D62">
      <w:pPr>
        <w:pStyle w:val="Zkladntext22"/>
        <w:spacing w:before="120"/>
        <w:ind w:firstLine="709"/>
        <w:jc w:val="both"/>
        <w:rPr>
          <w:rFonts w:asciiTheme="minorHAnsi" w:hAnsiTheme="minorHAnsi" w:cstheme="minorHAnsi"/>
          <w:szCs w:val="24"/>
        </w:rPr>
      </w:pPr>
      <w:r w:rsidRPr="00F87479">
        <w:rPr>
          <w:rFonts w:asciiTheme="minorHAnsi" w:hAnsiTheme="minorHAnsi" w:cstheme="minorHAnsi"/>
        </w:rPr>
        <w:t xml:space="preserve">Na základě tohoto programu se poskytují finanční prostředky státního rozpočtu právnickým osobám vykonávajícím činnost základních </w:t>
      </w:r>
      <w:r w:rsidRPr="00D47019">
        <w:rPr>
          <w:rFonts w:asciiTheme="minorHAnsi" w:hAnsiTheme="minorHAnsi" w:cstheme="minorHAnsi"/>
        </w:rPr>
        <w:t>škol</w:t>
      </w:r>
      <w:r w:rsidR="00D47019" w:rsidRPr="00D47019">
        <w:rPr>
          <w:rFonts w:asciiTheme="minorHAnsi" w:hAnsiTheme="minorHAnsi" w:cstheme="minorHAnsi"/>
        </w:rPr>
        <w:t xml:space="preserve"> </w:t>
      </w:r>
      <w:r w:rsidRPr="00F87479">
        <w:rPr>
          <w:rFonts w:asciiTheme="minorHAnsi" w:hAnsiTheme="minorHAnsi" w:cstheme="minorHAnsi"/>
        </w:rPr>
        <w:t xml:space="preserve">(dále jen „právnická osoba“) na částečnou úhradu, popřípadě krytí zvýšených nákladů souvisejících s poskytováním bezplatné přípravy k začlenění </w:t>
      </w:r>
      <w:r w:rsidR="00AF0E3F">
        <w:rPr>
          <w:rFonts w:asciiTheme="minorHAnsi" w:hAnsiTheme="minorHAnsi" w:cstheme="minorHAnsi"/>
        </w:rPr>
        <w:br/>
      </w:r>
      <w:r w:rsidRPr="00F87479">
        <w:rPr>
          <w:rFonts w:asciiTheme="minorHAnsi" w:hAnsiTheme="minorHAnsi" w:cstheme="minorHAnsi"/>
        </w:rPr>
        <w:t xml:space="preserve">do základního vzdělávání žáků podle § 20 odst. 5 písm. a) školského zákona a § </w:t>
      </w:r>
      <w:smartTag w:uri="urn:schemas-microsoft-com:office:smarttags" w:element="metricconverter">
        <w:smartTagPr>
          <w:attr w:name="ProductID" w:val="10 a"/>
        </w:smartTagPr>
        <w:r w:rsidRPr="00F87479">
          <w:rPr>
            <w:rFonts w:asciiTheme="minorHAnsi" w:hAnsiTheme="minorHAnsi" w:cstheme="minorHAnsi"/>
          </w:rPr>
          <w:t>10 a</w:t>
        </w:r>
      </w:smartTag>
      <w:r w:rsidRPr="00F87479">
        <w:rPr>
          <w:rFonts w:asciiTheme="minorHAnsi" w:hAnsiTheme="minorHAnsi" w:cstheme="minorHAnsi"/>
        </w:rPr>
        <w:t xml:space="preserve"> 11 vyhlášky </w:t>
      </w:r>
      <w:r w:rsidR="00AF0E3F">
        <w:rPr>
          <w:rFonts w:asciiTheme="minorHAnsi" w:hAnsiTheme="minorHAnsi" w:cstheme="minorHAnsi"/>
        </w:rPr>
        <w:br/>
      </w:r>
      <w:r w:rsidRPr="00F87479">
        <w:rPr>
          <w:rFonts w:asciiTheme="minorHAnsi" w:hAnsiTheme="minorHAnsi" w:cstheme="minorHAnsi"/>
        </w:rPr>
        <w:t>č. 48/2005 Sb., o základním vzdělávání a některých náležitostech plnění povinné školní docházky</w:t>
      </w:r>
      <w:r w:rsidRPr="00F87479">
        <w:rPr>
          <w:rFonts w:asciiTheme="minorHAnsi" w:hAnsiTheme="minorHAnsi" w:cstheme="minorHAnsi"/>
          <w:szCs w:val="24"/>
        </w:rPr>
        <w:t xml:space="preserve">, </w:t>
      </w:r>
      <w:r w:rsidR="00AF0E3F">
        <w:rPr>
          <w:rFonts w:asciiTheme="minorHAnsi" w:hAnsiTheme="minorHAnsi" w:cstheme="minorHAnsi"/>
          <w:szCs w:val="24"/>
        </w:rPr>
        <w:br/>
      </w:r>
      <w:r w:rsidRPr="00F87479">
        <w:rPr>
          <w:rFonts w:asciiTheme="minorHAnsi" w:hAnsiTheme="minorHAnsi" w:cstheme="minorHAnsi"/>
          <w:color w:val="000000"/>
          <w:szCs w:val="24"/>
        </w:rPr>
        <w:t>ve znění vyhlášky č. 256/2012 Sb.</w:t>
      </w:r>
      <w:r w:rsidRPr="00F87479">
        <w:rPr>
          <w:rFonts w:asciiTheme="minorHAnsi" w:hAnsiTheme="minorHAnsi" w:cstheme="minorHAnsi"/>
          <w:szCs w:val="24"/>
        </w:rPr>
        <w:t xml:space="preserve"> (dále jen „bezplatná příprava“). </w:t>
      </w:r>
    </w:p>
    <w:p w:rsidR="00641D62" w:rsidRPr="00F87479" w:rsidRDefault="00641D62" w:rsidP="00641D62">
      <w:pPr>
        <w:pStyle w:val="Zkladntext22"/>
        <w:spacing w:before="120"/>
        <w:rPr>
          <w:rFonts w:asciiTheme="minorHAnsi" w:hAnsiTheme="minorHAnsi" w:cstheme="minorHAnsi"/>
          <w:b/>
        </w:rPr>
      </w:pPr>
    </w:p>
    <w:p w:rsidR="00641D62" w:rsidRPr="00F87479" w:rsidRDefault="00641D62" w:rsidP="00641D62">
      <w:pPr>
        <w:pStyle w:val="Zkladntext22"/>
        <w:spacing w:before="120"/>
        <w:jc w:val="center"/>
        <w:rPr>
          <w:rFonts w:asciiTheme="minorHAnsi" w:hAnsiTheme="minorHAnsi" w:cstheme="minorHAnsi"/>
          <w:b/>
        </w:rPr>
      </w:pPr>
      <w:r w:rsidRPr="00F87479">
        <w:rPr>
          <w:rFonts w:asciiTheme="minorHAnsi" w:hAnsiTheme="minorHAnsi" w:cstheme="minorHAnsi"/>
          <w:b/>
        </w:rPr>
        <w:t>Čl. 2</w:t>
      </w:r>
    </w:p>
    <w:p w:rsidR="00641D62" w:rsidRPr="00F87479" w:rsidRDefault="00641D62" w:rsidP="00641D62">
      <w:pPr>
        <w:pStyle w:val="Zkladntext22"/>
        <w:spacing w:before="120"/>
        <w:jc w:val="center"/>
        <w:rPr>
          <w:rFonts w:asciiTheme="minorHAnsi" w:hAnsiTheme="minorHAnsi" w:cstheme="minorHAnsi"/>
          <w:b/>
        </w:rPr>
      </w:pPr>
      <w:r w:rsidRPr="00F87479">
        <w:rPr>
          <w:rFonts w:asciiTheme="minorHAnsi" w:hAnsiTheme="minorHAnsi" w:cstheme="minorHAnsi"/>
          <w:b/>
        </w:rPr>
        <w:t xml:space="preserve">Účelové a časové určení finančních prostředků </w:t>
      </w:r>
    </w:p>
    <w:p w:rsidR="00641D62" w:rsidRPr="00F87479" w:rsidRDefault="00641D62" w:rsidP="00641D62">
      <w:pPr>
        <w:pStyle w:val="Zkladntext22"/>
        <w:spacing w:before="120"/>
        <w:ind w:firstLine="709"/>
        <w:jc w:val="both"/>
        <w:rPr>
          <w:rFonts w:asciiTheme="minorHAnsi" w:hAnsiTheme="minorHAnsi" w:cstheme="minorHAnsi"/>
        </w:rPr>
      </w:pPr>
      <w:r w:rsidRPr="00F87479">
        <w:rPr>
          <w:rFonts w:asciiTheme="minorHAnsi" w:hAnsiTheme="minorHAnsi" w:cstheme="minorHAnsi"/>
        </w:rPr>
        <w:t xml:space="preserve">(1) Ministerstvo podle tohoto programu poskytuje krajským úřadům finanční prostředky postupem podle § 163 odst. 1 písm. a) školského zákona. Krajské úřady v souladu s § 163 odst. 1 písm. a) školského zákona a postupem podle tohoto programu přidělují tyto prostředky právnickým osobám poskytujícím bezplatnou přípravu.  </w:t>
      </w:r>
    </w:p>
    <w:p w:rsidR="00641D62" w:rsidRPr="00F87479" w:rsidRDefault="00641D62" w:rsidP="00641D62">
      <w:pPr>
        <w:pStyle w:val="Zkladntext22"/>
        <w:spacing w:before="120"/>
        <w:ind w:firstLine="709"/>
        <w:jc w:val="both"/>
        <w:rPr>
          <w:rFonts w:asciiTheme="minorHAnsi" w:hAnsiTheme="minorHAnsi" w:cstheme="minorHAnsi"/>
        </w:rPr>
      </w:pPr>
      <w:r w:rsidRPr="00F87479">
        <w:rPr>
          <w:rFonts w:asciiTheme="minorHAnsi" w:hAnsiTheme="minorHAnsi" w:cstheme="minorHAnsi"/>
        </w:rPr>
        <w:t xml:space="preserve">(2) Finanční prostředky podle odstavce 1 přidělí krajský úřad právnickým osobám </w:t>
      </w:r>
      <w:proofErr w:type="gramStart"/>
      <w:r w:rsidRPr="00F87479">
        <w:rPr>
          <w:rFonts w:asciiTheme="minorHAnsi" w:hAnsiTheme="minorHAnsi" w:cstheme="minorHAnsi"/>
        </w:rPr>
        <w:t>na</w:t>
      </w:r>
      <w:proofErr w:type="gramEnd"/>
      <w:r w:rsidRPr="00F87479">
        <w:rPr>
          <w:rFonts w:asciiTheme="minorHAnsi" w:hAnsiTheme="minorHAnsi" w:cstheme="minorHAnsi"/>
        </w:rPr>
        <w:t>:</w:t>
      </w:r>
    </w:p>
    <w:p w:rsidR="00641D62" w:rsidRPr="00F87479" w:rsidRDefault="00641D62" w:rsidP="00641D62">
      <w:pPr>
        <w:pStyle w:val="Zkladntext22"/>
        <w:tabs>
          <w:tab w:val="left" w:pos="360"/>
        </w:tabs>
        <w:spacing w:before="120"/>
        <w:ind w:left="360" w:hanging="360"/>
        <w:jc w:val="both"/>
        <w:rPr>
          <w:rFonts w:asciiTheme="minorHAnsi" w:hAnsiTheme="minorHAnsi" w:cstheme="minorHAnsi"/>
        </w:rPr>
      </w:pPr>
      <w:r w:rsidRPr="00F87479">
        <w:rPr>
          <w:rFonts w:asciiTheme="minorHAnsi" w:hAnsiTheme="minorHAnsi" w:cstheme="minorHAnsi"/>
        </w:rPr>
        <w:t xml:space="preserve">a) </w:t>
      </w:r>
      <w:r w:rsidRPr="00F87479">
        <w:rPr>
          <w:rFonts w:asciiTheme="minorHAnsi" w:hAnsiTheme="minorHAnsi" w:cstheme="minorHAnsi"/>
        </w:rPr>
        <w:tab/>
        <w:t>zvýšené náklady vyplývající z pracovněprávních vztahů, které právnickým osobám vykonávajícím činnost škol a které určil v souladu s § 10 odst. 1 vyhlášky č. 48/2005 Sb., vzniknou v souvislosti s poskytováním bezplatné přípravy.</w:t>
      </w:r>
    </w:p>
    <w:p w:rsidR="00641D62" w:rsidRPr="00F87479" w:rsidRDefault="00641D62" w:rsidP="00641D62">
      <w:pPr>
        <w:pStyle w:val="Zkladntext22"/>
        <w:tabs>
          <w:tab w:val="left" w:pos="360"/>
        </w:tabs>
        <w:spacing w:before="120"/>
        <w:ind w:left="360" w:hanging="360"/>
        <w:jc w:val="both"/>
        <w:rPr>
          <w:rFonts w:asciiTheme="minorHAnsi" w:hAnsiTheme="minorHAnsi" w:cstheme="minorHAnsi"/>
        </w:rPr>
      </w:pPr>
      <w:r w:rsidRPr="00F87479">
        <w:rPr>
          <w:rFonts w:asciiTheme="minorHAnsi" w:hAnsiTheme="minorHAnsi" w:cstheme="minorHAnsi"/>
        </w:rPr>
        <w:t xml:space="preserve">b) </w:t>
      </w:r>
      <w:r w:rsidRPr="00F87479">
        <w:rPr>
          <w:rFonts w:asciiTheme="minorHAnsi" w:hAnsiTheme="minorHAnsi" w:cstheme="minorHAnsi"/>
        </w:rPr>
        <w:tab/>
        <w:t xml:space="preserve">zvýšené výdaje na školní potřeby a na učebnice, pokud jsou podle školského zákona poskytovány bezplatně, na učební pomůcky, další vzdělávání pedagogických pracovníků a činnosti, které přímo souvisejí s rozvojem škol a kvalitou vzdělávání, pokud ke zvýšení těchto výdajů došlo v souvislosti s poskytováním bezplatné přípravy. </w:t>
      </w:r>
    </w:p>
    <w:p w:rsidR="00641D62" w:rsidRPr="00F87479" w:rsidRDefault="00641D62" w:rsidP="00641D62">
      <w:pPr>
        <w:pStyle w:val="Zkladntext22"/>
        <w:spacing w:before="120"/>
        <w:ind w:firstLine="709"/>
        <w:jc w:val="both"/>
        <w:rPr>
          <w:rFonts w:asciiTheme="minorHAnsi" w:hAnsiTheme="minorHAnsi" w:cstheme="minorHAnsi"/>
        </w:rPr>
      </w:pPr>
      <w:r w:rsidRPr="00F87479">
        <w:rPr>
          <w:rFonts w:asciiTheme="minorHAnsi" w:hAnsiTheme="minorHAnsi" w:cstheme="minorHAnsi"/>
        </w:rPr>
        <w:t>(3) V účelovém určení finančních prostředků se formou závazných ukazatelů stanoví výše prostředků určených na platy, ostatní osobní náklady, pojistné na zákonné sociální a zdravotní pojištění, odvody do fondu kulturních a sociálních potřeb a ostatní neinvestiční náklady.</w:t>
      </w:r>
    </w:p>
    <w:p w:rsidR="00641D62" w:rsidRPr="00F87479" w:rsidRDefault="00641D62" w:rsidP="00641D62">
      <w:pPr>
        <w:spacing w:before="120"/>
        <w:ind w:firstLine="708"/>
        <w:rPr>
          <w:rFonts w:asciiTheme="minorHAnsi" w:hAnsiTheme="minorHAnsi" w:cstheme="minorHAnsi"/>
          <w:sz w:val="24"/>
        </w:rPr>
      </w:pPr>
      <w:r w:rsidRPr="00F87479">
        <w:rPr>
          <w:rFonts w:asciiTheme="minorHAnsi" w:hAnsiTheme="minorHAnsi" w:cstheme="minorHAnsi"/>
          <w:sz w:val="24"/>
        </w:rPr>
        <w:t xml:space="preserve">(4) </w:t>
      </w:r>
      <w:r w:rsidR="00D205D3" w:rsidRPr="006E6101">
        <w:rPr>
          <w:rFonts w:asciiTheme="minorHAnsi" w:hAnsiTheme="minorHAnsi" w:cstheme="minorHAnsi"/>
          <w:sz w:val="24"/>
        </w:rPr>
        <w:t xml:space="preserve">Finanční prostředky </w:t>
      </w:r>
      <w:r w:rsidR="00D205D3">
        <w:rPr>
          <w:rFonts w:asciiTheme="minorHAnsi" w:hAnsiTheme="minorHAnsi" w:cstheme="minorHAnsi"/>
          <w:sz w:val="24"/>
        </w:rPr>
        <w:t xml:space="preserve">(na úhradu nákladů, popř. výdajů dle čl. 2, odst. 2) </w:t>
      </w:r>
      <w:r w:rsidR="00D205D3" w:rsidRPr="006E6101">
        <w:rPr>
          <w:rFonts w:asciiTheme="minorHAnsi" w:hAnsiTheme="minorHAnsi" w:cstheme="minorHAnsi"/>
          <w:sz w:val="24"/>
        </w:rPr>
        <w:t xml:space="preserve">přidělované podle tohoto programu právnickým osobám </w:t>
      </w:r>
      <w:r w:rsidR="00D205D3">
        <w:rPr>
          <w:rFonts w:asciiTheme="minorHAnsi" w:hAnsiTheme="minorHAnsi" w:cstheme="minorHAnsi"/>
          <w:sz w:val="24"/>
        </w:rPr>
        <w:t xml:space="preserve">budou moci být použity od data vydání rozhodnutí do </w:t>
      </w:r>
      <w:proofErr w:type="gramStart"/>
      <w:r w:rsidR="00D205D3">
        <w:rPr>
          <w:rFonts w:asciiTheme="minorHAnsi" w:hAnsiTheme="minorHAnsi" w:cstheme="minorHAnsi"/>
          <w:sz w:val="24"/>
        </w:rPr>
        <w:t>31.12.2015</w:t>
      </w:r>
      <w:proofErr w:type="gramEnd"/>
      <w:r w:rsidR="00D205D3">
        <w:rPr>
          <w:rFonts w:asciiTheme="minorHAnsi" w:hAnsiTheme="minorHAnsi" w:cstheme="minorHAnsi"/>
          <w:sz w:val="24"/>
        </w:rPr>
        <w:t>, na výdaje uskutečněné před datem vydání rozhodnutí být použity nemohou. Na náklady vzniklé před datem vydání rozhodnutí budou moci být použity pouze za předpokladu, že nebyly do data jeho vydání uhrazeny.</w:t>
      </w:r>
      <w:r w:rsidRPr="00F87479">
        <w:rPr>
          <w:rFonts w:asciiTheme="minorHAnsi" w:hAnsiTheme="minorHAnsi" w:cstheme="minorHAnsi"/>
          <w:sz w:val="24"/>
        </w:rPr>
        <w:t xml:space="preserve"> </w:t>
      </w:r>
    </w:p>
    <w:p w:rsidR="00641D62" w:rsidRPr="00F87479" w:rsidRDefault="00641D62" w:rsidP="00641D62">
      <w:pPr>
        <w:spacing w:before="120"/>
        <w:ind w:firstLine="708"/>
        <w:rPr>
          <w:rFonts w:asciiTheme="minorHAnsi" w:hAnsiTheme="minorHAnsi" w:cstheme="minorHAnsi"/>
          <w:sz w:val="24"/>
        </w:rPr>
      </w:pPr>
      <w:r w:rsidRPr="00F87479">
        <w:rPr>
          <w:rFonts w:asciiTheme="minorHAnsi" w:hAnsiTheme="minorHAnsi" w:cstheme="minorHAnsi"/>
          <w:sz w:val="24"/>
        </w:rPr>
        <w:lastRenderedPageBreak/>
        <w:t xml:space="preserve">(5) Poskytnutí dotace podle tohoto programu nezakládá nárok příjemce na poskytnutí dotace v následujících letech. </w:t>
      </w:r>
    </w:p>
    <w:p w:rsidR="00641D62" w:rsidRPr="00F87479" w:rsidRDefault="00641D62" w:rsidP="00641D62">
      <w:pPr>
        <w:spacing w:before="120"/>
        <w:ind w:firstLine="708"/>
        <w:rPr>
          <w:rFonts w:asciiTheme="minorHAnsi" w:hAnsiTheme="minorHAnsi" w:cstheme="minorHAnsi"/>
          <w:sz w:val="24"/>
        </w:rPr>
      </w:pPr>
      <w:r w:rsidRPr="00F87479">
        <w:rPr>
          <w:rFonts w:asciiTheme="minorHAnsi" w:hAnsiTheme="minorHAnsi" w:cstheme="minorHAnsi"/>
          <w:sz w:val="24"/>
        </w:rPr>
        <w:t>(6) Objem finančních prostředků, které mají být použity na neinvestiční dotaci uvedeného rozvojového programu, je alokov</w:t>
      </w:r>
      <w:r w:rsidR="004D69B0">
        <w:rPr>
          <w:rFonts w:asciiTheme="minorHAnsi" w:hAnsiTheme="minorHAnsi" w:cstheme="minorHAnsi"/>
          <w:sz w:val="24"/>
        </w:rPr>
        <w:t>án v návrhu rozpočtu na rok 2015</w:t>
      </w:r>
      <w:r w:rsidRPr="00F87479">
        <w:rPr>
          <w:rFonts w:asciiTheme="minorHAnsi" w:hAnsiTheme="minorHAnsi" w:cstheme="minorHAnsi"/>
          <w:sz w:val="24"/>
        </w:rPr>
        <w:t xml:space="preserve"> Ministerstva školství, mládeže a</w:t>
      </w:r>
      <w:r w:rsidR="00E0614C">
        <w:rPr>
          <w:rFonts w:asciiTheme="minorHAnsi" w:hAnsiTheme="minorHAnsi" w:cstheme="minorHAnsi"/>
          <w:sz w:val="24"/>
        </w:rPr>
        <w:t> </w:t>
      </w:r>
      <w:r w:rsidRPr="00F87479">
        <w:rPr>
          <w:rFonts w:asciiTheme="minorHAnsi" w:hAnsiTheme="minorHAnsi" w:cstheme="minorHAnsi"/>
          <w:sz w:val="24"/>
        </w:rPr>
        <w:t>tělovýchovy, ukazatele regionálního školství ÚSC.</w:t>
      </w:r>
    </w:p>
    <w:p w:rsidR="00641D62" w:rsidRPr="00F87479" w:rsidRDefault="00641D62" w:rsidP="00641D62">
      <w:pPr>
        <w:spacing w:before="120"/>
        <w:ind w:firstLine="708"/>
        <w:rPr>
          <w:rFonts w:asciiTheme="minorHAnsi" w:hAnsiTheme="minorHAnsi" w:cstheme="minorHAnsi"/>
          <w:sz w:val="24"/>
        </w:rPr>
      </w:pPr>
      <w:r w:rsidRPr="00F87479">
        <w:rPr>
          <w:rFonts w:asciiTheme="minorHAnsi" w:hAnsiTheme="minorHAnsi" w:cstheme="minorHAnsi"/>
          <w:sz w:val="24"/>
        </w:rPr>
        <w:t xml:space="preserve"> (7) Duplicitní úhrada stejných nákladů na projekt z různých zdrojů, včetně zdrojů ze státního rozpočtu a Operačního programu Vzdělávání pro konkurenceschopnost, není dovolena.</w:t>
      </w:r>
    </w:p>
    <w:p w:rsidR="00641D62" w:rsidRPr="00F87479" w:rsidRDefault="00641D62" w:rsidP="00641D62">
      <w:pPr>
        <w:spacing w:before="120"/>
        <w:ind w:firstLine="708"/>
        <w:rPr>
          <w:rFonts w:asciiTheme="minorHAnsi" w:hAnsiTheme="minorHAnsi" w:cstheme="minorHAnsi"/>
          <w:sz w:val="24"/>
        </w:rPr>
      </w:pPr>
    </w:p>
    <w:p w:rsidR="00641D62" w:rsidRPr="00F87479" w:rsidRDefault="00641D62" w:rsidP="00641D62">
      <w:pPr>
        <w:pStyle w:val="Zkladntext22"/>
        <w:spacing w:before="120"/>
        <w:jc w:val="center"/>
        <w:rPr>
          <w:rFonts w:asciiTheme="minorHAnsi" w:hAnsiTheme="minorHAnsi" w:cstheme="minorHAnsi"/>
          <w:b/>
        </w:rPr>
      </w:pPr>
      <w:r w:rsidRPr="00F87479">
        <w:rPr>
          <w:rFonts w:asciiTheme="minorHAnsi" w:hAnsiTheme="minorHAnsi" w:cstheme="minorHAnsi"/>
          <w:b/>
        </w:rPr>
        <w:t>Čl. 3</w:t>
      </w:r>
    </w:p>
    <w:p w:rsidR="00641D62" w:rsidRPr="00F87479" w:rsidRDefault="00641D62" w:rsidP="00641D62">
      <w:pPr>
        <w:pStyle w:val="Zkladntext22"/>
        <w:spacing w:before="120"/>
        <w:jc w:val="center"/>
        <w:rPr>
          <w:rFonts w:asciiTheme="minorHAnsi" w:hAnsiTheme="minorHAnsi" w:cstheme="minorHAnsi"/>
          <w:b/>
        </w:rPr>
      </w:pPr>
      <w:r w:rsidRPr="00F87479">
        <w:rPr>
          <w:rFonts w:asciiTheme="minorHAnsi" w:hAnsiTheme="minorHAnsi" w:cstheme="minorHAnsi"/>
          <w:b/>
        </w:rPr>
        <w:t xml:space="preserve">Vyčíslení výše finančních prostředků </w:t>
      </w:r>
    </w:p>
    <w:p w:rsidR="00641D62" w:rsidRPr="00F87479" w:rsidRDefault="00641D62" w:rsidP="00641D62">
      <w:pPr>
        <w:pStyle w:val="Zkladntext22"/>
        <w:spacing w:before="120"/>
        <w:ind w:firstLine="709"/>
        <w:jc w:val="both"/>
        <w:rPr>
          <w:rFonts w:asciiTheme="minorHAnsi" w:hAnsiTheme="minorHAnsi" w:cstheme="minorHAnsi"/>
        </w:rPr>
      </w:pPr>
      <w:r w:rsidRPr="00F87479">
        <w:rPr>
          <w:rFonts w:asciiTheme="minorHAnsi" w:hAnsiTheme="minorHAnsi" w:cstheme="minorHAnsi"/>
        </w:rPr>
        <w:t>(1) Krajský úřad provede ve spolupráci s právnickými osobami poskytujícími bezplatnou přípravu předběžnou kalkulaci výše finančních prostředků na kalendářní rok 201</w:t>
      </w:r>
      <w:r w:rsidR="00FE36A9">
        <w:rPr>
          <w:rFonts w:asciiTheme="minorHAnsi" w:hAnsiTheme="minorHAnsi" w:cstheme="minorHAnsi"/>
        </w:rPr>
        <w:t>5</w:t>
      </w:r>
      <w:r w:rsidRPr="00F87479">
        <w:rPr>
          <w:rFonts w:asciiTheme="minorHAnsi" w:hAnsiTheme="minorHAnsi" w:cstheme="minorHAnsi"/>
        </w:rPr>
        <w:t xml:space="preserve"> v souladu s jejich účelovým a časovým určením podle čl. 2.</w:t>
      </w:r>
    </w:p>
    <w:p w:rsidR="00641D62" w:rsidRPr="00F87479" w:rsidRDefault="00641D62" w:rsidP="00641D62">
      <w:pPr>
        <w:spacing w:before="120"/>
        <w:ind w:firstLine="708"/>
        <w:rPr>
          <w:rFonts w:asciiTheme="minorHAnsi" w:hAnsiTheme="minorHAnsi" w:cstheme="minorHAnsi"/>
          <w:sz w:val="24"/>
        </w:rPr>
      </w:pPr>
      <w:r w:rsidRPr="00F87479">
        <w:rPr>
          <w:rFonts w:asciiTheme="minorHAnsi" w:hAnsiTheme="minorHAnsi" w:cstheme="minorHAnsi"/>
          <w:sz w:val="24"/>
        </w:rPr>
        <w:t xml:space="preserve">(2) Výši finančních prostředků přidělovaných jednotlivým právnickým osobám na poskytování bezplatné přípravy navrhne krajský úřad zejména podle očekávaného počtu tříd </w:t>
      </w:r>
      <w:r w:rsidR="00261EE8">
        <w:rPr>
          <w:rFonts w:asciiTheme="minorHAnsi" w:hAnsiTheme="minorHAnsi" w:cstheme="minorHAnsi"/>
          <w:sz w:val="24"/>
        </w:rPr>
        <w:br/>
      </w:r>
      <w:r w:rsidRPr="00F87479">
        <w:rPr>
          <w:rFonts w:asciiTheme="minorHAnsi" w:hAnsiTheme="minorHAnsi" w:cstheme="minorHAnsi"/>
          <w:sz w:val="24"/>
        </w:rPr>
        <w:t xml:space="preserve">pro jazykovou přípravu, počtu vyučovacích hodin a počtu žáků v těchto třídách. </w:t>
      </w:r>
    </w:p>
    <w:p w:rsidR="00641D62" w:rsidRPr="00F87479" w:rsidRDefault="00641D62" w:rsidP="00641D62">
      <w:pPr>
        <w:pStyle w:val="Zkladntext22"/>
        <w:spacing w:before="120"/>
        <w:rPr>
          <w:rFonts w:asciiTheme="minorHAnsi" w:hAnsiTheme="minorHAnsi" w:cstheme="minorHAnsi"/>
          <w:b/>
        </w:rPr>
      </w:pPr>
    </w:p>
    <w:p w:rsidR="00641D62" w:rsidRPr="00F87479" w:rsidRDefault="00641D62" w:rsidP="00641D62">
      <w:pPr>
        <w:pStyle w:val="Zkladntext22"/>
        <w:spacing w:before="120"/>
        <w:jc w:val="center"/>
        <w:rPr>
          <w:rFonts w:asciiTheme="minorHAnsi" w:hAnsiTheme="minorHAnsi" w:cstheme="minorHAnsi"/>
          <w:b/>
        </w:rPr>
      </w:pPr>
      <w:r w:rsidRPr="00F87479">
        <w:rPr>
          <w:rFonts w:asciiTheme="minorHAnsi" w:hAnsiTheme="minorHAnsi" w:cstheme="minorHAnsi"/>
          <w:b/>
        </w:rPr>
        <w:t>Čl. 4</w:t>
      </w:r>
    </w:p>
    <w:p w:rsidR="00641D62" w:rsidRPr="00F87479" w:rsidRDefault="00641D62" w:rsidP="00641D62">
      <w:pPr>
        <w:pStyle w:val="Zkladntext22"/>
        <w:spacing w:before="120"/>
        <w:jc w:val="center"/>
        <w:rPr>
          <w:rFonts w:asciiTheme="minorHAnsi" w:hAnsiTheme="minorHAnsi" w:cstheme="minorHAnsi"/>
          <w:b/>
        </w:rPr>
      </w:pPr>
      <w:r w:rsidRPr="00F87479">
        <w:rPr>
          <w:rFonts w:asciiTheme="minorHAnsi" w:hAnsiTheme="minorHAnsi" w:cstheme="minorHAnsi"/>
          <w:b/>
        </w:rPr>
        <w:t>Způsob podání žádosti a její formální náležitosti</w:t>
      </w:r>
    </w:p>
    <w:p w:rsidR="00641D62" w:rsidRPr="00F87479" w:rsidRDefault="00641D62" w:rsidP="00641D62">
      <w:pPr>
        <w:pStyle w:val="Zkladntext22"/>
        <w:spacing w:before="120"/>
        <w:ind w:firstLine="709"/>
        <w:jc w:val="both"/>
        <w:rPr>
          <w:rFonts w:asciiTheme="minorHAnsi" w:hAnsiTheme="minorHAnsi" w:cstheme="minorHAnsi"/>
          <w:szCs w:val="24"/>
        </w:rPr>
      </w:pPr>
      <w:r w:rsidRPr="00F87479">
        <w:rPr>
          <w:rFonts w:asciiTheme="minorHAnsi" w:hAnsiTheme="minorHAnsi" w:cstheme="minorHAnsi"/>
          <w:szCs w:val="24"/>
        </w:rPr>
        <w:t xml:space="preserve">(1) Finanční prostředky jsou poskytovány na základě žádostí jednotlivých krajských úřadů předložených ministerstvu </w:t>
      </w:r>
      <w:r w:rsidRPr="00F87479">
        <w:rPr>
          <w:rFonts w:asciiTheme="minorHAnsi" w:hAnsiTheme="minorHAnsi" w:cstheme="minorHAnsi"/>
          <w:b/>
        </w:rPr>
        <w:t>v jednom písemném a v jednom elektronickém vyhotovení</w:t>
      </w:r>
      <w:r w:rsidRPr="00F87479">
        <w:rPr>
          <w:rFonts w:asciiTheme="minorHAnsi" w:hAnsiTheme="minorHAnsi" w:cstheme="minorHAnsi"/>
          <w:szCs w:val="24"/>
        </w:rPr>
        <w:t xml:space="preserve">. Žádost musí obsahovat náležitosti uvedené ve formuláři žádosti, která je Přílohou č. 1 tohoto vyhlášení.  </w:t>
      </w:r>
    </w:p>
    <w:p w:rsidR="00641D62" w:rsidRPr="00F87479" w:rsidRDefault="00641D62" w:rsidP="00641D62">
      <w:pPr>
        <w:pStyle w:val="Zkladntext22"/>
        <w:spacing w:before="120"/>
        <w:ind w:firstLine="720"/>
        <w:jc w:val="both"/>
        <w:rPr>
          <w:rFonts w:asciiTheme="minorHAnsi" w:hAnsiTheme="minorHAnsi" w:cstheme="minorHAnsi"/>
          <w:szCs w:val="24"/>
          <w:u w:val="single"/>
        </w:rPr>
      </w:pPr>
    </w:p>
    <w:p w:rsidR="00641D62" w:rsidRPr="00F87479" w:rsidRDefault="00641D62" w:rsidP="00641D62">
      <w:pPr>
        <w:pStyle w:val="Zkladntext22"/>
        <w:spacing w:before="120"/>
        <w:ind w:firstLine="720"/>
        <w:jc w:val="both"/>
        <w:rPr>
          <w:rFonts w:asciiTheme="minorHAnsi" w:hAnsiTheme="minorHAnsi" w:cstheme="minorHAnsi"/>
          <w:szCs w:val="24"/>
          <w:u w:val="single"/>
        </w:rPr>
      </w:pPr>
      <w:r w:rsidRPr="00F87479">
        <w:rPr>
          <w:rFonts w:asciiTheme="minorHAnsi" w:hAnsiTheme="minorHAnsi" w:cstheme="minorHAnsi"/>
          <w:szCs w:val="24"/>
          <w:u w:val="single"/>
        </w:rPr>
        <w:t>Adresa pro podání žádosti:</w:t>
      </w:r>
    </w:p>
    <w:p w:rsidR="00641D62" w:rsidRPr="00F87479" w:rsidRDefault="00641D62" w:rsidP="00641D62">
      <w:pPr>
        <w:pStyle w:val="Zkladntext22"/>
        <w:spacing w:before="120"/>
        <w:ind w:firstLine="709"/>
        <w:jc w:val="both"/>
        <w:rPr>
          <w:rFonts w:asciiTheme="minorHAnsi" w:hAnsiTheme="minorHAnsi" w:cstheme="minorHAnsi"/>
          <w:szCs w:val="24"/>
        </w:rPr>
      </w:pPr>
      <w:r w:rsidRPr="00F87479">
        <w:rPr>
          <w:rFonts w:asciiTheme="minorHAnsi" w:hAnsiTheme="minorHAnsi" w:cstheme="minorHAnsi"/>
          <w:szCs w:val="24"/>
        </w:rPr>
        <w:t>Ministerstvo školství, mládeže a tělovýchovy</w:t>
      </w:r>
    </w:p>
    <w:p w:rsidR="00641D62" w:rsidRPr="00F87479" w:rsidRDefault="00641D62" w:rsidP="00641D62">
      <w:pPr>
        <w:pStyle w:val="Zkladntext22"/>
        <w:ind w:left="708"/>
        <w:jc w:val="both"/>
        <w:rPr>
          <w:rFonts w:asciiTheme="minorHAnsi" w:hAnsiTheme="minorHAnsi" w:cstheme="minorHAnsi"/>
          <w:szCs w:val="24"/>
        </w:rPr>
      </w:pPr>
      <w:r w:rsidRPr="00F87479">
        <w:rPr>
          <w:rFonts w:asciiTheme="minorHAnsi" w:hAnsiTheme="minorHAnsi" w:cstheme="minorHAnsi"/>
          <w:szCs w:val="24"/>
        </w:rPr>
        <w:t>oddělení koncepce vzdělávací soustavy</w:t>
      </w:r>
    </w:p>
    <w:p w:rsidR="00641D62" w:rsidRPr="00F87479" w:rsidRDefault="00641D62" w:rsidP="00641D62">
      <w:pPr>
        <w:pStyle w:val="Zkladntext22"/>
        <w:ind w:firstLine="708"/>
        <w:jc w:val="both"/>
        <w:rPr>
          <w:rFonts w:asciiTheme="minorHAnsi" w:hAnsiTheme="minorHAnsi" w:cstheme="minorHAnsi"/>
          <w:szCs w:val="24"/>
        </w:rPr>
      </w:pPr>
      <w:r w:rsidRPr="00F87479">
        <w:rPr>
          <w:rFonts w:asciiTheme="minorHAnsi" w:hAnsiTheme="minorHAnsi" w:cstheme="minorHAnsi"/>
          <w:szCs w:val="24"/>
        </w:rPr>
        <w:t>Karmelitská 7</w:t>
      </w:r>
    </w:p>
    <w:p w:rsidR="00641D62" w:rsidRPr="00F87479" w:rsidRDefault="00641D62" w:rsidP="00641D62">
      <w:pPr>
        <w:pStyle w:val="Zkladntext22"/>
        <w:ind w:firstLine="708"/>
        <w:jc w:val="both"/>
        <w:rPr>
          <w:rFonts w:asciiTheme="minorHAnsi" w:hAnsiTheme="minorHAnsi" w:cstheme="minorHAnsi"/>
          <w:szCs w:val="24"/>
        </w:rPr>
      </w:pPr>
      <w:r w:rsidRPr="00F87479">
        <w:rPr>
          <w:rFonts w:asciiTheme="minorHAnsi" w:hAnsiTheme="minorHAnsi" w:cstheme="minorHAnsi"/>
          <w:szCs w:val="24"/>
        </w:rPr>
        <w:t>118 12 Praha 1</w:t>
      </w:r>
    </w:p>
    <w:p w:rsidR="00641D62" w:rsidRPr="00F87479" w:rsidRDefault="00641D62" w:rsidP="00641D62">
      <w:pPr>
        <w:pStyle w:val="Zkladntext22"/>
        <w:ind w:firstLine="708"/>
        <w:jc w:val="both"/>
        <w:rPr>
          <w:rFonts w:asciiTheme="minorHAnsi" w:hAnsiTheme="minorHAnsi" w:cstheme="minorHAnsi"/>
          <w:szCs w:val="24"/>
        </w:rPr>
      </w:pPr>
    </w:p>
    <w:p w:rsidR="00641D62" w:rsidRPr="00F87479" w:rsidRDefault="00641D62" w:rsidP="00641D62">
      <w:pPr>
        <w:pStyle w:val="Zkladntext22"/>
        <w:ind w:firstLine="708"/>
        <w:jc w:val="both"/>
        <w:rPr>
          <w:rFonts w:asciiTheme="minorHAnsi" w:hAnsiTheme="minorHAnsi" w:cstheme="minorHAnsi"/>
          <w:szCs w:val="24"/>
          <w:u w:val="single"/>
        </w:rPr>
      </w:pPr>
      <w:r w:rsidRPr="00F87479">
        <w:rPr>
          <w:rFonts w:asciiTheme="minorHAnsi" w:hAnsiTheme="minorHAnsi" w:cstheme="minorHAnsi"/>
          <w:szCs w:val="24"/>
          <w:u w:val="single"/>
        </w:rPr>
        <w:t>Elektronické podání žádosti:</w:t>
      </w:r>
      <w:r w:rsidRPr="00F87479">
        <w:rPr>
          <w:rFonts w:asciiTheme="minorHAnsi" w:hAnsiTheme="minorHAnsi" w:cstheme="minorHAnsi"/>
          <w:szCs w:val="24"/>
        </w:rPr>
        <w:t xml:space="preserve">  </w:t>
      </w:r>
      <w:hyperlink r:id="rId9" w:history="1">
        <w:r w:rsidRPr="00F87479">
          <w:rPr>
            <w:rStyle w:val="Hypertextovodkaz"/>
            <w:rFonts w:asciiTheme="minorHAnsi" w:hAnsiTheme="minorHAnsi" w:cstheme="minorHAnsi"/>
          </w:rPr>
          <w:t>cizincieu.rp@msmt.cz</w:t>
        </w:r>
      </w:hyperlink>
      <w:r w:rsidRPr="00F87479">
        <w:rPr>
          <w:rFonts w:asciiTheme="minorHAnsi" w:hAnsiTheme="minorHAnsi" w:cstheme="minorHAnsi"/>
        </w:rPr>
        <w:t>.</w:t>
      </w:r>
    </w:p>
    <w:p w:rsidR="00641D62" w:rsidRPr="00F87479" w:rsidRDefault="00641D62" w:rsidP="00641D62">
      <w:pPr>
        <w:pStyle w:val="Zkladntext22"/>
        <w:spacing w:before="120"/>
        <w:ind w:firstLine="720"/>
        <w:jc w:val="both"/>
        <w:rPr>
          <w:rFonts w:asciiTheme="minorHAnsi" w:hAnsiTheme="minorHAnsi" w:cstheme="minorHAnsi"/>
          <w:szCs w:val="24"/>
          <w:u w:val="single"/>
        </w:rPr>
      </w:pPr>
    </w:p>
    <w:p w:rsidR="00641D62" w:rsidRPr="00F87479" w:rsidRDefault="00641D62" w:rsidP="00641D62">
      <w:pPr>
        <w:pStyle w:val="Zkladntext22"/>
        <w:spacing w:before="120"/>
        <w:ind w:firstLine="709"/>
        <w:jc w:val="both"/>
        <w:rPr>
          <w:rFonts w:asciiTheme="minorHAnsi" w:hAnsiTheme="minorHAnsi" w:cstheme="minorHAnsi"/>
        </w:rPr>
      </w:pPr>
      <w:r w:rsidRPr="00F87479">
        <w:rPr>
          <w:rFonts w:asciiTheme="minorHAnsi" w:hAnsiTheme="minorHAnsi" w:cstheme="minorHAnsi"/>
        </w:rPr>
        <w:t xml:space="preserve">(2) Žádost musí být podána nejpozději do </w:t>
      </w:r>
      <w:r w:rsidR="00FF374D" w:rsidRPr="00FF374D">
        <w:rPr>
          <w:rFonts w:asciiTheme="minorHAnsi" w:hAnsiTheme="minorHAnsi" w:cstheme="minorHAnsi"/>
          <w:b/>
        </w:rPr>
        <w:t>3</w:t>
      </w:r>
      <w:r w:rsidRPr="00FF374D">
        <w:rPr>
          <w:rFonts w:asciiTheme="minorHAnsi" w:hAnsiTheme="minorHAnsi" w:cstheme="minorHAnsi"/>
          <w:b/>
        </w:rPr>
        <w:t xml:space="preserve">. </w:t>
      </w:r>
      <w:r w:rsidR="00FF374D" w:rsidRPr="00FF374D">
        <w:rPr>
          <w:rFonts w:asciiTheme="minorHAnsi" w:hAnsiTheme="minorHAnsi" w:cstheme="minorHAnsi"/>
          <w:b/>
        </w:rPr>
        <w:t>12</w:t>
      </w:r>
      <w:r w:rsidRPr="00FF374D">
        <w:rPr>
          <w:rFonts w:asciiTheme="minorHAnsi" w:hAnsiTheme="minorHAnsi" w:cstheme="minorHAnsi"/>
          <w:b/>
        </w:rPr>
        <w:t>.</w:t>
      </w:r>
      <w:r w:rsidRPr="00F87479">
        <w:rPr>
          <w:rFonts w:asciiTheme="minorHAnsi" w:hAnsiTheme="minorHAnsi" w:cstheme="minorHAnsi"/>
          <w:b/>
        </w:rPr>
        <w:t xml:space="preserve"> </w:t>
      </w:r>
      <w:r w:rsidR="000E2A00">
        <w:rPr>
          <w:rFonts w:asciiTheme="minorHAnsi" w:hAnsiTheme="minorHAnsi" w:cstheme="minorHAnsi"/>
          <w:b/>
        </w:rPr>
        <w:t>2014</w:t>
      </w:r>
      <w:r w:rsidRPr="00F87479">
        <w:rPr>
          <w:rFonts w:asciiTheme="minorHAnsi" w:hAnsiTheme="minorHAnsi" w:cstheme="minorHAnsi"/>
          <w:b/>
        </w:rPr>
        <w:t xml:space="preserve"> do 15 hod</w:t>
      </w:r>
      <w:r w:rsidRPr="00F87479">
        <w:rPr>
          <w:rFonts w:asciiTheme="minorHAnsi" w:hAnsiTheme="minorHAnsi" w:cstheme="minorHAnsi"/>
        </w:rPr>
        <w:t xml:space="preserve"> (za včasné budou považovány žádosti, které byly nejpozději ve stanoveném termínu předány žadatelem přímo podatelně ministerstva nebo byly tento den ministerstvu doručeny držiteli poštovní licence nebo zvláštní poštovní licence). Nepřijímají se žádosti zaslané faxem. </w:t>
      </w:r>
    </w:p>
    <w:p w:rsidR="00641D62" w:rsidRPr="00F87479" w:rsidRDefault="00641D62" w:rsidP="00641D62">
      <w:pPr>
        <w:pStyle w:val="Zkladntext22"/>
        <w:spacing w:before="120"/>
        <w:ind w:firstLine="709"/>
        <w:jc w:val="both"/>
        <w:rPr>
          <w:rFonts w:asciiTheme="minorHAnsi" w:hAnsiTheme="minorHAnsi" w:cstheme="minorHAnsi"/>
        </w:rPr>
      </w:pPr>
      <w:r w:rsidRPr="00F87479">
        <w:rPr>
          <w:rFonts w:asciiTheme="minorHAnsi" w:hAnsiTheme="minorHAnsi" w:cstheme="minorHAnsi"/>
        </w:rPr>
        <w:t>(3) Uvedení nesprávných nebo nepravdivých údajů v žádosti nebo rozpor identifikačních údajů žadatele uvedených v žádosti s jeho identifikačními údaji zapsanými ve veřejných rejstřících může být ministerstvem považován za důvod pro zamítnutí žádosti o poskytnutí dotace.</w:t>
      </w:r>
    </w:p>
    <w:p w:rsidR="00641D62" w:rsidRPr="00F87479" w:rsidRDefault="00641D62" w:rsidP="00641D62">
      <w:pPr>
        <w:pStyle w:val="Zkladntext22"/>
        <w:spacing w:before="120"/>
        <w:ind w:firstLine="709"/>
        <w:jc w:val="both"/>
        <w:rPr>
          <w:rFonts w:asciiTheme="minorHAnsi" w:hAnsiTheme="minorHAnsi" w:cstheme="minorHAnsi"/>
        </w:rPr>
      </w:pPr>
      <w:r w:rsidRPr="00F87479">
        <w:rPr>
          <w:rFonts w:asciiTheme="minorHAnsi" w:hAnsiTheme="minorHAnsi" w:cstheme="minorHAnsi"/>
        </w:rPr>
        <w:t>(4) Zmeškání termínu pro podání žádosti může ministerstvo žadateli prominout a žádost posuzovat jako podanou včas, pokud žadatel prokáže, že žádost nebylo možné podat ve stanoveném termínu z objektivních důvodů a bez jeho zavinění.</w:t>
      </w:r>
    </w:p>
    <w:p w:rsidR="00D205D3" w:rsidRPr="006E6101" w:rsidRDefault="00D205D3" w:rsidP="00B82ED6">
      <w:pPr>
        <w:pStyle w:val="Zkladntext21"/>
        <w:spacing w:before="120"/>
        <w:ind w:firstLine="709"/>
        <w:jc w:val="both"/>
        <w:rPr>
          <w:rFonts w:asciiTheme="minorHAnsi" w:hAnsiTheme="minorHAnsi" w:cstheme="minorHAnsi"/>
          <w:b/>
        </w:rPr>
      </w:pPr>
      <w:r>
        <w:rPr>
          <w:rFonts w:asciiTheme="minorHAnsi" w:hAnsiTheme="minorHAnsi" w:cstheme="minorHAnsi"/>
        </w:rPr>
        <w:lastRenderedPageBreak/>
        <w:t xml:space="preserve">(5) žadatel o dotaci v případě, že mu bude přidělena, </w:t>
      </w:r>
      <w:r w:rsidR="001D5EAB">
        <w:rPr>
          <w:rFonts w:asciiTheme="minorHAnsi" w:hAnsiTheme="minorHAnsi" w:cstheme="minorHAnsi"/>
        </w:rPr>
        <w:t>bere na vědomí zaznamenání údajů o své osobě</w:t>
      </w:r>
      <w:r>
        <w:rPr>
          <w:rFonts w:asciiTheme="minorHAnsi" w:hAnsiTheme="minorHAnsi" w:cstheme="minorHAnsi"/>
        </w:rPr>
        <w:t xml:space="preserve"> do centr</w:t>
      </w:r>
      <w:r w:rsidR="00DF3AFB">
        <w:rPr>
          <w:rFonts w:asciiTheme="minorHAnsi" w:hAnsiTheme="minorHAnsi" w:cstheme="minorHAnsi"/>
        </w:rPr>
        <w:t>ální evidence dotací podle § 75</w:t>
      </w:r>
      <w:r w:rsidR="00B82ED6">
        <w:rPr>
          <w:rFonts w:asciiTheme="minorHAnsi" w:hAnsiTheme="minorHAnsi" w:cstheme="minorHAnsi"/>
        </w:rPr>
        <w:t>b)</w:t>
      </w:r>
      <w:r>
        <w:rPr>
          <w:rFonts w:asciiTheme="minorHAnsi" w:hAnsiTheme="minorHAnsi" w:cstheme="minorHAnsi"/>
        </w:rPr>
        <w:t xml:space="preserve"> zákona č. 218/2000 Sb.</w:t>
      </w:r>
      <w:r w:rsidR="001D5EAB">
        <w:rPr>
          <w:rFonts w:asciiTheme="minorHAnsi" w:hAnsiTheme="minorHAnsi" w:cstheme="minorHAnsi"/>
        </w:rPr>
        <w:t>, o rozpočtových pravidlech a o změně některých souvisejících zákonů (rozpočtová pravidla), ve znění pozdějších předpisů.</w:t>
      </w:r>
    </w:p>
    <w:p w:rsidR="00641D62" w:rsidRPr="00F87479" w:rsidRDefault="00641D62" w:rsidP="00641D62">
      <w:pPr>
        <w:pStyle w:val="Zkladntext22"/>
        <w:spacing w:before="120"/>
        <w:rPr>
          <w:rFonts w:asciiTheme="minorHAnsi" w:hAnsiTheme="minorHAnsi" w:cstheme="minorHAnsi"/>
          <w:b/>
        </w:rPr>
      </w:pPr>
    </w:p>
    <w:p w:rsidR="00641D62" w:rsidRPr="00F87479" w:rsidRDefault="00641D62" w:rsidP="00641D62">
      <w:pPr>
        <w:pStyle w:val="Zkladntext22"/>
        <w:spacing w:before="120"/>
        <w:jc w:val="center"/>
        <w:rPr>
          <w:rFonts w:asciiTheme="minorHAnsi" w:hAnsiTheme="minorHAnsi" w:cstheme="minorHAnsi"/>
          <w:b/>
        </w:rPr>
      </w:pPr>
      <w:r w:rsidRPr="00F87479">
        <w:rPr>
          <w:rFonts w:asciiTheme="minorHAnsi" w:hAnsiTheme="minorHAnsi" w:cstheme="minorHAnsi"/>
          <w:b/>
        </w:rPr>
        <w:t>Čl. 5</w:t>
      </w:r>
    </w:p>
    <w:p w:rsidR="00641D62" w:rsidRPr="00F87479" w:rsidRDefault="00641D62" w:rsidP="00641D62">
      <w:pPr>
        <w:pStyle w:val="Zkladntext22"/>
        <w:spacing w:before="120"/>
        <w:jc w:val="center"/>
        <w:rPr>
          <w:rFonts w:asciiTheme="minorHAnsi" w:hAnsiTheme="minorHAnsi" w:cstheme="minorHAnsi"/>
          <w:b/>
        </w:rPr>
      </w:pPr>
      <w:r w:rsidRPr="00F87479">
        <w:rPr>
          <w:rFonts w:asciiTheme="minorHAnsi" w:hAnsiTheme="minorHAnsi" w:cstheme="minorHAnsi"/>
          <w:b/>
        </w:rPr>
        <w:t xml:space="preserve">Poskytnutí finančních prostředků </w:t>
      </w:r>
    </w:p>
    <w:p w:rsidR="00641D62" w:rsidRPr="00F87479" w:rsidRDefault="00641D62" w:rsidP="00641D62">
      <w:pPr>
        <w:pStyle w:val="Zkladntext22"/>
        <w:spacing w:before="120"/>
        <w:ind w:firstLine="708"/>
        <w:jc w:val="both"/>
        <w:rPr>
          <w:rFonts w:asciiTheme="minorHAnsi" w:hAnsiTheme="minorHAnsi" w:cstheme="minorHAnsi"/>
        </w:rPr>
      </w:pPr>
      <w:r w:rsidRPr="00F87479">
        <w:rPr>
          <w:rFonts w:asciiTheme="minorHAnsi" w:hAnsiTheme="minorHAnsi" w:cstheme="minorHAnsi"/>
        </w:rPr>
        <w:t>(1) Krajské úřady a právnické osoby, jimž budou finanční prostředky přiděleny, určí ministerstvo na základě vyhodnocení příslušných žádostí výběrovou komisí. Ministerstvo na svých webových stránkách zveřejní seznam žadatelů, včetně informace o přijetí nebo nepřijetí žádosti a</w:t>
      </w:r>
      <w:r w:rsidR="00E0614C">
        <w:rPr>
          <w:rFonts w:asciiTheme="minorHAnsi" w:hAnsiTheme="minorHAnsi" w:cstheme="minorHAnsi"/>
        </w:rPr>
        <w:t> </w:t>
      </w:r>
      <w:r w:rsidRPr="00F87479">
        <w:rPr>
          <w:rFonts w:asciiTheme="minorHAnsi" w:hAnsiTheme="minorHAnsi" w:cstheme="minorHAnsi"/>
        </w:rPr>
        <w:t>výši přiznaných finančních prostředků. Na poskytnutí finančních prostředků v tomto programu není právní nárok. Ministerstvo nemusí sdělovat právnickým osobám důvody nevyhovění žádosti.</w:t>
      </w:r>
    </w:p>
    <w:p w:rsidR="00641D62" w:rsidRPr="00F87479" w:rsidRDefault="00641D62" w:rsidP="00641D62">
      <w:pPr>
        <w:pStyle w:val="Zkladntext22"/>
        <w:spacing w:before="120"/>
        <w:ind w:firstLine="708"/>
        <w:jc w:val="both"/>
        <w:rPr>
          <w:rFonts w:asciiTheme="minorHAnsi" w:hAnsiTheme="minorHAnsi" w:cstheme="minorHAnsi"/>
        </w:rPr>
      </w:pPr>
      <w:r w:rsidRPr="00F87479">
        <w:rPr>
          <w:rFonts w:asciiTheme="minorHAnsi" w:hAnsiTheme="minorHAnsi" w:cstheme="minorHAnsi"/>
        </w:rPr>
        <w:t>(2) Žádost bude posuzována výběrovou komisí podle následujících hodnotících kritérií projektu:</w:t>
      </w:r>
    </w:p>
    <w:p w:rsidR="00641D62" w:rsidRPr="00F87479" w:rsidRDefault="00641D62" w:rsidP="00641D62">
      <w:pPr>
        <w:pStyle w:val="Zkladntext22"/>
        <w:numPr>
          <w:ilvl w:val="0"/>
          <w:numId w:val="10"/>
        </w:numPr>
        <w:spacing w:before="60"/>
        <w:jc w:val="both"/>
        <w:rPr>
          <w:rFonts w:asciiTheme="minorHAnsi" w:hAnsiTheme="minorHAnsi" w:cstheme="minorHAnsi"/>
        </w:rPr>
      </w:pPr>
      <w:r w:rsidRPr="00F87479">
        <w:rPr>
          <w:rFonts w:asciiTheme="minorHAnsi" w:hAnsiTheme="minorHAnsi" w:cstheme="minorHAnsi"/>
        </w:rPr>
        <w:t xml:space="preserve">odpovídá stanovenému cíli – zajištění bezplatné přípravy k začlenění do základního vzdělávání žáků – dětí osob se státní příslušností jiného členského státu EU, </w:t>
      </w:r>
    </w:p>
    <w:p w:rsidR="00641D62" w:rsidRPr="00F87479" w:rsidRDefault="00641D62" w:rsidP="00641D62">
      <w:pPr>
        <w:pStyle w:val="Zkladntext22"/>
        <w:numPr>
          <w:ilvl w:val="0"/>
          <w:numId w:val="10"/>
        </w:numPr>
        <w:spacing w:before="60"/>
        <w:jc w:val="both"/>
        <w:rPr>
          <w:rFonts w:asciiTheme="minorHAnsi" w:hAnsiTheme="minorHAnsi" w:cstheme="minorHAnsi"/>
        </w:rPr>
      </w:pPr>
      <w:r w:rsidRPr="00F87479">
        <w:rPr>
          <w:rFonts w:asciiTheme="minorHAnsi" w:hAnsiTheme="minorHAnsi" w:cstheme="minorHAnsi"/>
        </w:rPr>
        <w:t>má odpovídající cílovou skupinu,</w:t>
      </w:r>
    </w:p>
    <w:p w:rsidR="00641D62" w:rsidRPr="00F87479" w:rsidRDefault="00641D62" w:rsidP="00641D62">
      <w:pPr>
        <w:pStyle w:val="Zkladntext22"/>
        <w:numPr>
          <w:ilvl w:val="0"/>
          <w:numId w:val="10"/>
        </w:numPr>
        <w:spacing w:before="60"/>
        <w:jc w:val="both"/>
        <w:rPr>
          <w:rFonts w:asciiTheme="minorHAnsi" w:hAnsiTheme="minorHAnsi" w:cstheme="minorHAnsi"/>
        </w:rPr>
      </w:pPr>
      <w:r w:rsidRPr="00F87479">
        <w:rPr>
          <w:rFonts w:asciiTheme="minorHAnsi" w:hAnsiTheme="minorHAnsi" w:cstheme="minorHAnsi"/>
        </w:rPr>
        <w:t>účelně využívá finanční prostředky,</w:t>
      </w:r>
    </w:p>
    <w:p w:rsidR="00641D62" w:rsidRPr="00F87479" w:rsidRDefault="00641D62" w:rsidP="00641D62">
      <w:pPr>
        <w:pStyle w:val="Zkladntext22"/>
        <w:numPr>
          <w:ilvl w:val="0"/>
          <w:numId w:val="10"/>
        </w:numPr>
        <w:spacing w:before="60"/>
        <w:jc w:val="both"/>
        <w:rPr>
          <w:rFonts w:asciiTheme="minorHAnsi" w:hAnsiTheme="minorHAnsi" w:cstheme="minorHAnsi"/>
        </w:rPr>
      </w:pPr>
      <w:r w:rsidRPr="00F87479">
        <w:rPr>
          <w:rFonts w:asciiTheme="minorHAnsi" w:hAnsiTheme="minorHAnsi" w:cstheme="minorHAnsi"/>
        </w:rPr>
        <w:t xml:space="preserve">má přiměřené finanční požadavky vzhledem ke stanoveným cílům v členění mzdové prostředky a OON, </w:t>
      </w:r>
    </w:p>
    <w:p w:rsidR="00641D62" w:rsidRPr="00F87479" w:rsidRDefault="00641D62" w:rsidP="00641D62">
      <w:pPr>
        <w:pStyle w:val="Zkladntext22"/>
        <w:numPr>
          <w:ilvl w:val="0"/>
          <w:numId w:val="10"/>
        </w:numPr>
        <w:spacing w:before="60"/>
        <w:jc w:val="both"/>
        <w:rPr>
          <w:rFonts w:asciiTheme="minorHAnsi" w:hAnsiTheme="minorHAnsi" w:cstheme="minorHAnsi"/>
        </w:rPr>
      </w:pPr>
      <w:r w:rsidRPr="00F87479">
        <w:rPr>
          <w:rFonts w:asciiTheme="minorHAnsi" w:hAnsiTheme="minorHAnsi" w:cstheme="minorHAnsi"/>
        </w:rPr>
        <w:t>má kvalitní zpracování,</w:t>
      </w:r>
    </w:p>
    <w:p w:rsidR="00641D62" w:rsidRPr="00F87479" w:rsidRDefault="00641D62" w:rsidP="00641D62">
      <w:pPr>
        <w:pStyle w:val="Zkladntext22"/>
        <w:numPr>
          <w:ilvl w:val="0"/>
          <w:numId w:val="10"/>
        </w:numPr>
        <w:spacing w:before="60"/>
        <w:jc w:val="both"/>
        <w:rPr>
          <w:rFonts w:asciiTheme="minorHAnsi" w:hAnsiTheme="minorHAnsi" w:cstheme="minorHAnsi"/>
        </w:rPr>
      </w:pPr>
      <w:r w:rsidRPr="00F87479">
        <w:rPr>
          <w:rFonts w:asciiTheme="minorHAnsi" w:hAnsiTheme="minorHAnsi" w:cstheme="minorHAnsi"/>
        </w:rPr>
        <w:t>vykazuje předchozí zkušenosti s výukou cílové skupiny.</w:t>
      </w:r>
    </w:p>
    <w:p w:rsidR="00641D62" w:rsidRDefault="00641D62" w:rsidP="00641D62">
      <w:pPr>
        <w:pStyle w:val="Zkladntext22"/>
        <w:spacing w:before="120"/>
        <w:ind w:firstLine="709"/>
        <w:jc w:val="both"/>
        <w:rPr>
          <w:rFonts w:asciiTheme="minorHAnsi" w:hAnsiTheme="minorHAnsi" w:cstheme="minorHAnsi"/>
        </w:rPr>
      </w:pPr>
      <w:r w:rsidRPr="00F87479">
        <w:rPr>
          <w:rFonts w:asciiTheme="minorHAnsi" w:hAnsiTheme="minorHAnsi" w:cstheme="minorHAnsi"/>
        </w:rPr>
        <w:t xml:space="preserve">(3) Ministerstvo poskytne finanční prostředky podle programu v souladu </w:t>
      </w:r>
      <w:r w:rsidRPr="00F87479">
        <w:rPr>
          <w:rFonts w:asciiTheme="minorHAnsi" w:hAnsiTheme="minorHAnsi" w:cstheme="minorHAnsi"/>
        </w:rPr>
        <w:br/>
        <w:t>s § 163 odst. 1 písm. a) školského zákona krajským úřadům formou dotace na zvláštní účet kraje. V rozhodnutí o poskytnutí dotace uloží ministerstvo krajským úřadům povinnosti v souladu s tímto vyhlášením programu.</w:t>
      </w:r>
    </w:p>
    <w:p w:rsidR="00D47019" w:rsidRPr="00D47019" w:rsidRDefault="00D47019" w:rsidP="00D47019">
      <w:pPr>
        <w:pStyle w:val="Zkladntext21"/>
        <w:spacing w:before="120"/>
        <w:ind w:firstLine="709"/>
        <w:jc w:val="both"/>
        <w:rPr>
          <w:rFonts w:asciiTheme="minorHAnsi" w:hAnsiTheme="minorHAnsi" w:cstheme="minorHAnsi"/>
        </w:rPr>
      </w:pPr>
      <w:r>
        <w:rPr>
          <w:rFonts w:asciiTheme="minorHAnsi" w:hAnsiTheme="minorHAnsi" w:cstheme="minorHAnsi"/>
        </w:rPr>
        <w:t>(</w:t>
      </w:r>
      <w:r w:rsidRPr="00D47019">
        <w:rPr>
          <w:rFonts w:asciiTheme="minorHAnsi" w:hAnsiTheme="minorHAnsi" w:cstheme="minorHAnsi"/>
        </w:rPr>
        <w:t>4) Nevyčerpané finanční prostředky zašle krajský úřad:</w:t>
      </w:r>
    </w:p>
    <w:p w:rsidR="00D47019" w:rsidRPr="00D47019" w:rsidRDefault="00D47019" w:rsidP="00D47019">
      <w:pPr>
        <w:pStyle w:val="Zkladntext21"/>
        <w:spacing w:before="120"/>
        <w:ind w:firstLine="709"/>
        <w:jc w:val="both"/>
        <w:rPr>
          <w:rFonts w:asciiTheme="minorHAnsi" w:hAnsiTheme="minorHAnsi" w:cstheme="minorHAnsi"/>
        </w:rPr>
      </w:pPr>
      <w:r w:rsidRPr="00D47019">
        <w:rPr>
          <w:rFonts w:asciiTheme="minorHAnsi" w:hAnsiTheme="minorHAnsi" w:cstheme="minorHAnsi"/>
        </w:rPr>
        <w:t>a) v průběhu kalendářního roku, ve kterém byly finanční prostředky poskytnuty, na výdajový účet ministerstva, ze kterého byly vyplaceny,</w:t>
      </w:r>
    </w:p>
    <w:p w:rsidR="00D47019" w:rsidRPr="00F87479" w:rsidRDefault="00D47019" w:rsidP="00D47019">
      <w:pPr>
        <w:pStyle w:val="Zkladntext21"/>
        <w:spacing w:before="120"/>
        <w:ind w:firstLine="709"/>
        <w:jc w:val="both"/>
        <w:rPr>
          <w:rFonts w:asciiTheme="minorHAnsi" w:hAnsiTheme="minorHAnsi" w:cstheme="minorHAnsi"/>
        </w:rPr>
      </w:pPr>
      <w:r w:rsidRPr="00D47019">
        <w:rPr>
          <w:rFonts w:asciiTheme="minorHAnsi" w:hAnsiTheme="minorHAnsi" w:cstheme="minorHAnsi"/>
        </w:rPr>
        <w:t>b) v rámci finančního vypořádání vztahů se státním rozpočtem na depozitní účet ministerstva č. 6015-821001/0710.</w:t>
      </w:r>
      <w:r>
        <w:rPr>
          <w:rFonts w:asciiTheme="minorHAnsi" w:hAnsiTheme="minorHAnsi" w:cstheme="minorHAnsi"/>
        </w:rPr>
        <w:t xml:space="preserve">  </w:t>
      </w:r>
    </w:p>
    <w:p w:rsidR="00641D62" w:rsidRDefault="00641D62" w:rsidP="00641D62">
      <w:pPr>
        <w:pStyle w:val="Zkladntext22"/>
        <w:spacing w:before="120"/>
        <w:ind w:firstLine="709"/>
        <w:jc w:val="both"/>
        <w:rPr>
          <w:rFonts w:asciiTheme="minorHAnsi" w:hAnsiTheme="minorHAnsi" w:cstheme="minorHAnsi"/>
        </w:rPr>
      </w:pPr>
      <w:r w:rsidRPr="00F87479">
        <w:rPr>
          <w:rFonts w:asciiTheme="minorHAnsi" w:hAnsiTheme="minorHAnsi" w:cstheme="minorHAnsi"/>
        </w:rPr>
        <w:t>(</w:t>
      </w:r>
      <w:r w:rsidR="00D47019">
        <w:rPr>
          <w:rFonts w:asciiTheme="minorHAnsi" w:hAnsiTheme="minorHAnsi" w:cstheme="minorHAnsi"/>
        </w:rPr>
        <w:t>5</w:t>
      </w:r>
      <w:r w:rsidRPr="00F87479">
        <w:rPr>
          <w:rFonts w:asciiTheme="minorHAnsi" w:hAnsiTheme="minorHAnsi" w:cstheme="minorHAnsi"/>
        </w:rPr>
        <w:t>) Krajský úřad v souladu s rozhodnutím ministerstva přidělí finanční prostředky postupem podle § 163 odst. 1 písm. a) školského zákona právnickým osobám. Současně právnickým osobám uloží v rámci dodržování rozpočtové kázně povinnosti týkající se nakládání s přidělenými finančními prostředky v souladu s tímto vyhlášením programu.</w:t>
      </w:r>
    </w:p>
    <w:p w:rsidR="00D47019" w:rsidRDefault="00D47019" w:rsidP="00D47019">
      <w:pPr>
        <w:pStyle w:val="Zkladntext21"/>
        <w:spacing w:before="120"/>
        <w:ind w:firstLine="709"/>
        <w:jc w:val="both"/>
        <w:rPr>
          <w:rFonts w:asciiTheme="minorHAnsi" w:hAnsiTheme="minorHAnsi" w:cstheme="minorHAnsi"/>
        </w:rPr>
      </w:pPr>
      <w:r w:rsidRPr="00D47019">
        <w:rPr>
          <w:rFonts w:asciiTheme="minorHAnsi" w:hAnsiTheme="minorHAnsi" w:cstheme="minorHAnsi"/>
        </w:rPr>
        <w:t>(5) Příjemce dotace má povinnost vyrozumět o provedeném vrácení finančních prostředků avízem ministerstvo (odbor 22 – odbor financování regionálního školství a programovaného financování a zároveň odbor 15 – odbor hlavního účetního a svodného výkaznictví).</w:t>
      </w:r>
      <w:r>
        <w:rPr>
          <w:rFonts w:asciiTheme="minorHAnsi" w:hAnsiTheme="minorHAnsi" w:cstheme="minorHAnsi"/>
        </w:rPr>
        <w:t xml:space="preserve">  </w:t>
      </w:r>
    </w:p>
    <w:p w:rsidR="00641D62" w:rsidRDefault="00D47019" w:rsidP="00641D62">
      <w:pPr>
        <w:pStyle w:val="Zkladntext22"/>
        <w:spacing w:before="120"/>
        <w:ind w:firstLine="709"/>
        <w:jc w:val="both"/>
        <w:rPr>
          <w:rFonts w:asciiTheme="minorHAnsi" w:hAnsiTheme="minorHAnsi" w:cstheme="minorHAnsi"/>
        </w:rPr>
      </w:pPr>
      <w:r>
        <w:rPr>
          <w:rFonts w:asciiTheme="minorHAnsi" w:hAnsiTheme="minorHAnsi" w:cstheme="minorHAnsi"/>
        </w:rPr>
        <w:t>(6</w:t>
      </w:r>
      <w:r w:rsidR="00F8530E">
        <w:rPr>
          <w:rFonts w:asciiTheme="minorHAnsi" w:hAnsiTheme="minorHAnsi" w:cstheme="minorHAnsi"/>
        </w:rPr>
        <w:t>) Každá škola, jejíž žádost odpovídá hodnotícím kritériím uvedeným v bodě (2) obdrží finanční příspěvek.</w:t>
      </w:r>
    </w:p>
    <w:p w:rsidR="00CA4FE4" w:rsidRDefault="00CA4FE4" w:rsidP="00641D62">
      <w:pPr>
        <w:pStyle w:val="Zkladntext22"/>
        <w:spacing w:before="120"/>
        <w:ind w:firstLine="709"/>
        <w:jc w:val="both"/>
        <w:rPr>
          <w:rFonts w:asciiTheme="minorHAnsi" w:hAnsiTheme="minorHAnsi" w:cstheme="minorHAnsi"/>
        </w:rPr>
      </w:pPr>
    </w:p>
    <w:p w:rsidR="001B325C" w:rsidRPr="00F87479" w:rsidRDefault="001B325C" w:rsidP="00641D62">
      <w:pPr>
        <w:pStyle w:val="Zkladntext22"/>
        <w:spacing w:before="120"/>
        <w:ind w:firstLine="709"/>
        <w:jc w:val="both"/>
        <w:rPr>
          <w:rFonts w:asciiTheme="minorHAnsi" w:hAnsiTheme="minorHAnsi" w:cstheme="minorHAnsi"/>
        </w:rPr>
      </w:pPr>
    </w:p>
    <w:p w:rsidR="00641D62" w:rsidRPr="00F87479" w:rsidRDefault="00641D62" w:rsidP="00641D62">
      <w:pPr>
        <w:pStyle w:val="Zkladntext22"/>
        <w:spacing w:before="120"/>
        <w:jc w:val="center"/>
        <w:rPr>
          <w:rFonts w:asciiTheme="minorHAnsi" w:hAnsiTheme="minorHAnsi" w:cstheme="minorHAnsi"/>
          <w:b/>
        </w:rPr>
      </w:pPr>
      <w:r w:rsidRPr="00F87479">
        <w:rPr>
          <w:rFonts w:asciiTheme="minorHAnsi" w:hAnsiTheme="minorHAnsi" w:cstheme="minorHAnsi"/>
          <w:b/>
        </w:rPr>
        <w:lastRenderedPageBreak/>
        <w:t>Čl. 6</w:t>
      </w:r>
    </w:p>
    <w:p w:rsidR="00641D62" w:rsidRPr="00F87479" w:rsidRDefault="00641D62" w:rsidP="00641D62">
      <w:pPr>
        <w:pStyle w:val="Zkladntext22"/>
        <w:spacing w:before="120"/>
        <w:jc w:val="center"/>
        <w:rPr>
          <w:rFonts w:asciiTheme="minorHAnsi" w:hAnsiTheme="minorHAnsi" w:cstheme="minorHAnsi"/>
          <w:b/>
        </w:rPr>
      </w:pPr>
      <w:r w:rsidRPr="00F87479">
        <w:rPr>
          <w:rFonts w:asciiTheme="minorHAnsi" w:hAnsiTheme="minorHAnsi" w:cstheme="minorHAnsi"/>
          <w:b/>
        </w:rPr>
        <w:t>Kontrola využití finančních prostředků a vypořádání poskytnutých finančních prostředků</w:t>
      </w:r>
    </w:p>
    <w:p w:rsidR="00641D62" w:rsidRPr="00F87479" w:rsidRDefault="00641D62" w:rsidP="00512C02">
      <w:pPr>
        <w:pStyle w:val="Zkladntext21"/>
        <w:spacing w:before="120"/>
        <w:ind w:firstLine="709"/>
        <w:jc w:val="both"/>
        <w:rPr>
          <w:rFonts w:asciiTheme="minorHAnsi" w:hAnsiTheme="minorHAnsi" w:cstheme="minorHAnsi"/>
        </w:rPr>
      </w:pPr>
      <w:r w:rsidRPr="00F87479">
        <w:rPr>
          <w:rFonts w:asciiTheme="minorHAnsi" w:hAnsiTheme="minorHAnsi" w:cstheme="minorHAnsi"/>
        </w:rPr>
        <w:t xml:space="preserve">(1) Využití finančních prostředků krajskými úřady a právnickými osobami podléhá kontrole zejména v souladu s § 170 školského zákona a </w:t>
      </w:r>
      <w:r w:rsidR="00512C02" w:rsidRPr="006E6101">
        <w:rPr>
          <w:rFonts w:asciiTheme="minorHAnsi" w:hAnsiTheme="minorHAnsi" w:cstheme="minorHAnsi"/>
        </w:rPr>
        <w:t>zákon</w:t>
      </w:r>
      <w:r w:rsidR="001D5EAB">
        <w:rPr>
          <w:rFonts w:asciiTheme="minorHAnsi" w:hAnsiTheme="minorHAnsi" w:cstheme="minorHAnsi"/>
        </w:rPr>
        <w:t>em</w:t>
      </w:r>
      <w:r w:rsidR="00512C02" w:rsidRPr="006E6101">
        <w:rPr>
          <w:rFonts w:asciiTheme="minorHAnsi" w:hAnsiTheme="minorHAnsi" w:cstheme="minorHAnsi"/>
        </w:rPr>
        <w:t xml:space="preserve"> </w:t>
      </w:r>
      <w:r w:rsidR="00512C02" w:rsidRPr="00EF2D29">
        <w:rPr>
          <w:rFonts w:ascii="Calibri" w:hAnsi="Calibri"/>
          <w:szCs w:val="24"/>
        </w:rPr>
        <w:t>č. 255/2012 Sb., o kontrole (kontrolní řád),</w:t>
      </w:r>
      <w:r w:rsidR="00512C02" w:rsidRPr="00CC2414">
        <w:rPr>
          <w:rFonts w:ascii="Calibri" w:hAnsi="Calibri"/>
          <w:sz w:val="22"/>
          <w:szCs w:val="22"/>
        </w:rPr>
        <w:t xml:space="preserve"> </w:t>
      </w:r>
      <w:r w:rsidR="00D205D3">
        <w:rPr>
          <w:rFonts w:asciiTheme="minorHAnsi" w:hAnsiTheme="minorHAnsi" w:cstheme="minorHAnsi"/>
          <w:szCs w:val="24"/>
        </w:rPr>
        <w:t>a dále se musí vzít na zřetel § 39 zákona č. 218/2000 Sb</w:t>
      </w:r>
      <w:r w:rsidR="00B82ED6">
        <w:rPr>
          <w:rFonts w:asciiTheme="minorHAnsi" w:hAnsiTheme="minorHAnsi" w:cstheme="minorHAnsi"/>
          <w:szCs w:val="24"/>
        </w:rPr>
        <w:t>.</w:t>
      </w:r>
      <w:r w:rsidR="00D205D3">
        <w:rPr>
          <w:rFonts w:asciiTheme="minorHAnsi" w:hAnsiTheme="minorHAnsi" w:cstheme="minorHAnsi"/>
          <w:szCs w:val="24"/>
        </w:rPr>
        <w:t>, a dále zákon č. 320/2001 Sb., o finanční kontrole ve veřejné správě a o změně některých zákonů (zákon o finanční kontrole), ve znění pozdějších předpisů.</w:t>
      </w:r>
    </w:p>
    <w:p w:rsidR="00641D62" w:rsidRPr="00F87479" w:rsidRDefault="00641D62" w:rsidP="00641D62">
      <w:pPr>
        <w:pStyle w:val="Zkladntext22"/>
        <w:spacing w:before="120"/>
        <w:ind w:firstLine="708"/>
        <w:jc w:val="both"/>
        <w:rPr>
          <w:rFonts w:asciiTheme="minorHAnsi" w:hAnsiTheme="minorHAnsi" w:cstheme="minorHAnsi"/>
        </w:rPr>
      </w:pPr>
      <w:r w:rsidRPr="00F87479">
        <w:rPr>
          <w:rFonts w:asciiTheme="minorHAnsi" w:hAnsiTheme="minorHAnsi" w:cstheme="minorHAnsi"/>
        </w:rPr>
        <w:t xml:space="preserve"> (2) Krajský úřad vypořádá finanční prostředky poskytnuté ministerstvem podle tohoto programu v termínech stanovených vyhláškou č. 52/2008 Sb., kterou se stanoví zásady a termíny finančního vypořádání vztahů se státním rozpočtem, státními finančními aktivy nebo Národním fondem. Nevyčerpané finanční prostředky je krajský úřad povinen vrátit do státního rozpočtu v rámci vypořádání finančních vztahů se státním rozpočtem za rok 201</w:t>
      </w:r>
      <w:r w:rsidR="00460596">
        <w:rPr>
          <w:rFonts w:asciiTheme="minorHAnsi" w:hAnsiTheme="minorHAnsi" w:cstheme="minorHAnsi"/>
        </w:rPr>
        <w:t>5</w:t>
      </w:r>
      <w:r w:rsidRPr="00F87479">
        <w:rPr>
          <w:rFonts w:asciiTheme="minorHAnsi" w:hAnsiTheme="minorHAnsi" w:cstheme="minorHAnsi"/>
        </w:rPr>
        <w:t>.</w:t>
      </w:r>
    </w:p>
    <w:p w:rsidR="00641D62" w:rsidRPr="00F87479" w:rsidRDefault="00641D62" w:rsidP="00641D62">
      <w:pPr>
        <w:pStyle w:val="Zkladntext22"/>
        <w:spacing w:before="120"/>
        <w:ind w:firstLine="708"/>
        <w:jc w:val="both"/>
        <w:rPr>
          <w:rFonts w:asciiTheme="minorHAnsi" w:hAnsiTheme="minorHAnsi" w:cstheme="minorHAnsi"/>
        </w:rPr>
      </w:pPr>
      <w:r w:rsidRPr="00F87479">
        <w:rPr>
          <w:rFonts w:asciiTheme="minorHAnsi" w:hAnsiTheme="minorHAnsi" w:cstheme="minorHAnsi"/>
        </w:rPr>
        <w:t xml:space="preserve">(3) Krajský úřad při přidělení finančních prostředků podle tohoto programu uloží </w:t>
      </w:r>
      <w:r w:rsidR="001D5EAB">
        <w:rPr>
          <w:rFonts w:asciiTheme="minorHAnsi" w:hAnsiTheme="minorHAnsi" w:cstheme="minorHAnsi"/>
        </w:rPr>
        <w:t xml:space="preserve">povinnost </w:t>
      </w:r>
      <w:r w:rsidRPr="00F87479">
        <w:rPr>
          <w:rFonts w:asciiTheme="minorHAnsi" w:hAnsiTheme="minorHAnsi" w:cstheme="minorHAnsi"/>
        </w:rPr>
        <w:t>právnickým osobám odvést případné vratky přidělených prostředků a odvody za porušení rozpočtové kázně na zvláštní účet kraje, z něhož byly právnickým osobám finanční prostředky přiděleny.</w:t>
      </w:r>
    </w:p>
    <w:p w:rsidR="00641D62" w:rsidRPr="00F87479" w:rsidRDefault="00641D62" w:rsidP="00641D62">
      <w:pPr>
        <w:pStyle w:val="Zkladntext22"/>
        <w:spacing w:before="120"/>
        <w:ind w:firstLine="708"/>
        <w:jc w:val="both"/>
        <w:rPr>
          <w:rFonts w:asciiTheme="minorHAnsi" w:hAnsiTheme="minorHAnsi" w:cstheme="minorHAnsi"/>
        </w:rPr>
      </w:pPr>
      <w:r w:rsidRPr="00F87479">
        <w:rPr>
          <w:rFonts w:asciiTheme="minorHAnsi" w:hAnsiTheme="minorHAnsi" w:cstheme="minorHAnsi"/>
        </w:rPr>
        <w:t>(4</w:t>
      </w:r>
      <w:r w:rsidR="00A63AEF">
        <w:rPr>
          <w:rFonts w:asciiTheme="minorHAnsi" w:hAnsiTheme="minorHAnsi" w:cstheme="minorHAnsi"/>
        </w:rPr>
        <w:t xml:space="preserve">) Krajský úřad do </w:t>
      </w:r>
      <w:r w:rsidR="004A4FA6">
        <w:rPr>
          <w:rFonts w:asciiTheme="minorHAnsi" w:hAnsiTheme="minorHAnsi" w:cstheme="minorHAnsi"/>
        </w:rPr>
        <w:t>15. 2. 2016</w:t>
      </w:r>
      <w:r w:rsidRPr="00F87479">
        <w:rPr>
          <w:rFonts w:asciiTheme="minorHAnsi" w:hAnsiTheme="minorHAnsi" w:cstheme="minorHAnsi"/>
        </w:rPr>
        <w:t xml:space="preserve"> zašle ministerstvu závěrečné zhodnocení o</w:t>
      </w:r>
      <w:r w:rsidR="00E0614C">
        <w:rPr>
          <w:rFonts w:asciiTheme="minorHAnsi" w:hAnsiTheme="minorHAnsi" w:cstheme="minorHAnsi"/>
        </w:rPr>
        <w:t> </w:t>
      </w:r>
      <w:r w:rsidRPr="00F87479">
        <w:rPr>
          <w:rFonts w:asciiTheme="minorHAnsi" w:hAnsiTheme="minorHAnsi" w:cstheme="minorHAnsi"/>
        </w:rPr>
        <w:t>využití poskytnutých finančních prostředků právnickými osobami se sídlem na území příslušného kraje, které bude obsahovat náležitosti uvedené v příloze rozhodnutí.</w:t>
      </w:r>
    </w:p>
    <w:p w:rsidR="00641D62" w:rsidRPr="00F87479" w:rsidRDefault="00641D62" w:rsidP="00641D62">
      <w:pPr>
        <w:pStyle w:val="Zkladntext22"/>
        <w:spacing w:before="120"/>
        <w:ind w:firstLine="708"/>
        <w:jc w:val="both"/>
        <w:rPr>
          <w:rFonts w:asciiTheme="minorHAnsi" w:hAnsiTheme="minorHAnsi" w:cstheme="minorHAnsi"/>
        </w:rPr>
      </w:pPr>
      <w:r w:rsidRPr="00F87479">
        <w:rPr>
          <w:rFonts w:asciiTheme="minorHAnsi" w:hAnsiTheme="minorHAnsi" w:cstheme="minorHAnsi"/>
          <w:szCs w:val="24"/>
        </w:rPr>
        <w:t xml:space="preserve">(5) Právnické osoby do </w:t>
      </w:r>
      <w:r w:rsidR="004A4FA6">
        <w:rPr>
          <w:rFonts w:asciiTheme="minorHAnsi" w:hAnsiTheme="minorHAnsi" w:cstheme="minorHAnsi"/>
          <w:szCs w:val="24"/>
        </w:rPr>
        <w:t>15. 2. 2016</w:t>
      </w:r>
      <w:r w:rsidRPr="00F87479">
        <w:rPr>
          <w:rFonts w:asciiTheme="minorHAnsi" w:hAnsiTheme="minorHAnsi" w:cstheme="minorHAnsi"/>
          <w:szCs w:val="24"/>
        </w:rPr>
        <w:t xml:space="preserve"> zveřejní na svých webových stránkách závěrečnou zprávu o využití poskytnutých finančních prostředků, </w:t>
      </w:r>
      <w:r w:rsidRPr="00F87479">
        <w:rPr>
          <w:rFonts w:asciiTheme="minorHAnsi" w:hAnsiTheme="minorHAnsi" w:cstheme="minorHAnsi"/>
        </w:rPr>
        <w:t xml:space="preserve">která bude obsahovat náležitosti uvedené v Příloze č. 2 vyhlášení. </w:t>
      </w:r>
    </w:p>
    <w:p w:rsidR="00641D62" w:rsidRPr="00F87479" w:rsidRDefault="00641D62" w:rsidP="00641D62">
      <w:pPr>
        <w:pStyle w:val="Zkladntext22"/>
        <w:spacing w:before="120"/>
        <w:ind w:firstLine="708"/>
        <w:jc w:val="both"/>
        <w:rPr>
          <w:rFonts w:asciiTheme="minorHAnsi" w:hAnsiTheme="minorHAnsi" w:cstheme="minorHAnsi"/>
        </w:rPr>
      </w:pPr>
    </w:p>
    <w:p w:rsidR="00E05A5C" w:rsidRDefault="00641D62" w:rsidP="00CA4FE4">
      <w:pPr>
        <w:pStyle w:val="Zkladntext22"/>
        <w:spacing w:before="120"/>
        <w:jc w:val="center"/>
        <w:rPr>
          <w:rFonts w:asciiTheme="minorHAnsi" w:hAnsiTheme="minorHAnsi" w:cstheme="minorHAnsi"/>
          <w:b/>
        </w:rPr>
      </w:pPr>
      <w:r w:rsidRPr="00F87479">
        <w:rPr>
          <w:rFonts w:asciiTheme="minorHAnsi" w:hAnsiTheme="minorHAnsi" w:cstheme="minorHAnsi"/>
          <w:b/>
        </w:rPr>
        <w:t>Čl. 7</w:t>
      </w:r>
    </w:p>
    <w:p w:rsidR="00E05A5C" w:rsidRPr="00F87479" w:rsidRDefault="00E05A5C" w:rsidP="00E05A5C">
      <w:pPr>
        <w:pStyle w:val="Zkladntext22"/>
        <w:spacing w:before="120"/>
        <w:jc w:val="center"/>
        <w:rPr>
          <w:rFonts w:asciiTheme="minorHAnsi" w:hAnsiTheme="minorHAnsi" w:cstheme="minorHAnsi"/>
          <w:b/>
        </w:rPr>
      </w:pPr>
      <w:r>
        <w:rPr>
          <w:rFonts w:asciiTheme="minorHAnsi" w:hAnsiTheme="minorHAnsi" w:cstheme="minorHAnsi"/>
          <w:b/>
        </w:rPr>
        <w:t>Účinnost</w:t>
      </w:r>
    </w:p>
    <w:p w:rsidR="00641D62" w:rsidRPr="00F87479" w:rsidRDefault="00641D62" w:rsidP="00641D62">
      <w:pPr>
        <w:spacing w:before="120"/>
        <w:ind w:firstLine="708"/>
        <w:rPr>
          <w:rFonts w:asciiTheme="minorHAnsi" w:hAnsiTheme="minorHAnsi" w:cstheme="minorHAnsi"/>
          <w:sz w:val="24"/>
        </w:rPr>
      </w:pPr>
      <w:r w:rsidRPr="00F87479">
        <w:rPr>
          <w:rFonts w:asciiTheme="minorHAnsi" w:hAnsiTheme="minorHAnsi" w:cstheme="minorHAnsi"/>
          <w:sz w:val="24"/>
        </w:rPr>
        <w:t xml:space="preserve">Tento rozvojový program se vyhlašuje s účinností ke dni </w:t>
      </w:r>
      <w:r w:rsidR="00FF374D">
        <w:rPr>
          <w:rFonts w:asciiTheme="minorHAnsi" w:hAnsiTheme="minorHAnsi" w:cstheme="minorHAnsi"/>
          <w:sz w:val="24"/>
        </w:rPr>
        <w:t>11</w:t>
      </w:r>
      <w:r w:rsidRPr="00F87479">
        <w:rPr>
          <w:rFonts w:asciiTheme="minorHAnsi" w:hAnsiTheme="minorHAnsi" w:cstheme="minorHAnsi"/>
          <w:sz w:val="24"/>
        </w:rPr>
        <w:t xml:space="preserve">. </w:t>
      </w:r>
      <w:r w:rsidR="00FF374D">
        <w:rPr>
          <w:rFonts w:asciiTheme="minorHAnsi" w:hAnsiTheme="minorHAnsi" w:cstheme="minorHAnsi"/>
          <w:sz w:val="24"/>
        </w:rPr>
        <w:t>11</w:t>
      </w:r>
      <w:r w:rsidR="00B82ED6">
        <w:rPr>
          <w:rFonts w:asciiTheme="minorHAnsi" w:hAnsiTheme="minorHAnsi" w:cstheme="minorHAnsi"/>
          <w:sz w:val="24"/>
        </w:rPr>
        <w:t>.</w:t>
      </w:r>
      <w:r w:rsidRPr="00F87479">
        <w:rPr>
          <w:rFonts w:asciiTheme="minorHAnsi" w:hAnsiTheme="minorHAnsi" w:cstheme="minorHAnsi"/>
          <w:sz w:val="24"/>
        </w:rPr>
        <w:t xml:space="preserve"> </w:t>
      </w:r>
      <w:r w:rsidR="00500C58">
        <w:rPr>
          <w:rFonts w:asciiTheme="minorHAnsi" w:hAnsiTheme="minorHAnsi" w:cstheme="minorHAnsi"/>
          <w:sz w:val="24"/>
        </w:rPr>
        <w:t>2014</w:t>
      </w:r>
      <w:r w:rsidRPr="00F87479">
        <w:rPr>
          <w:rFonts w:asciiTheme="minorHAnsi" w:hAnsiTheme="minorHAnsi" w:cstheme="minorHAnsi"/>
          <w:sz w:val="24"/>
        </w:rPr>
        <w:t>.</w:t>
      </w:r>
    </w:p>
    <w:p w:rsidR="00641D62" w:rsidRPr="00F87479" w:rsidRDefault="00641D62" w:rsidP="00641D62">
      <w:pPr>
        <w:rPr>
          <w:rFonts w:asciiTheme="minorHAnsi" w:hAnsiTheme="minorHAnsi" w:cstheme="minorHAnsi"/>
          <w:sz w:val="24"/>
        </w:rPr>
      </w:pPr>
    </w:p>
    <w:p w:rsidR="00641D62" w:rsidRPr="00F87479" w:rsidRDefault="00641D62" w:rsidP="00641D62">
      <w:pPr>
        <w:rPr>
          <w:rFonts w:asciiTheme="minorHAnsi" w:hAnsiTheme="minorHAnsi" w:cstheme="minorHAnsi"/>
          <w:sz w:val="24"/>
        </w:rPr>
      </w:pPr>
    </w:p>
    <w:p w:rsidR="00641D62" w:rsidRPr="00F87479" w:rsidRDefault="00641D62" w:rsidP="00641D62">
      <w:pPr>
        <w:rPr>
          <w:rFonts w:asciiTheme="minorHAnsi" w:hAnsiTheme="minorHAnsi" w:cstheme="minorHAnsi"/>
          <w:sz w:val="24"/>
        </w:rPr>
      </w:pPr>
    </w:p>
    <w:p w:rsidR="00EB3B55" w:rsidRDefault="00641D62" w:rsidP="00EB3B55">
      <w:pPr>
        <w:ind w:firstLine="708"/>
        <w:rPr>
          <w:rFonts w:asciiTheme="minorHAnsi" w:hAnsiTheme="minorHAnsi" w:cstheme="minorHAnsi"/>
          <w:b/>
          <w:bCs/>
          <w:sz w:val="24"/>
        </w:rPr>
      </w:pPr>
      <w:r w:rsidRPr="00F87479">
        <w:rPr>
          <w:rFonts w:asciiTheme="minorHAnsi" w:hAnsiTheme="minorHAnsi" w:cstheme="minorHAnsi"/>
          <w:b/>
          <w:bCs/>
          <w:sz w:val="24"/>
        </w:rPr>
        <w:t xml:space="preserve">     </w:t>
      </w:r>
    </w:p>
    <w:p w:rsidR="00CA4FE4" w:rsidRDefault="00CA4FE4" w:rsidP="00EB3B55">
      <w:pPr>
        <w:ind w:firstLine="708"/>
        <w:rPr>
          <w:rFonts w:asciiTheme="minorHAnsi" w:hAnsiTheme="minorHAnsi" w:cstheme="minorHAnsi"/>
          <w:b/>
          <w:bCs/>
          <w:sz w:val="24"/>
        </w:rPr>
      </w:pPr>
    </w:p>
    <w:p w:rsidR="00CA4FE4" w:rsidRDefault="00CA4FE4" w:rsidP="00EB3B55">
      <w:pPr>
        <w:ind w:firstLine="708"/>
        <w:rPr>
          <w:rFonts w:asciiTheme="minorHAnsi" w:hAnsiTheme="minorHAnsi" w:cstheme="minorHAnsi"/>
          <w:b/>
          <w:bCs/>
          <w:sz w:val="24"/>
        </w:rPr>
      </w:pPr>
    </w:p>
    <w:p w:rsidR="00CA4FE4" w:rsidRPr="006E6101" w:rsidRDefault="00CA4FE4" w:rsidP="00EB3B55">
      <w:pPr>
        <w:ind w:firstLine="708"/>
        <w:rPr>
          <w:rFonts w:asciiTheme="minorHAnsi" w:hAnsiTheme="minorHAnsi" w:cstheme="minorHAnsi"/>
          <w:sz w:val="24"/>
        </w:rPr>
      </w:pPr>
    </w:p>
    <w:p w:rsidR="00EB3B55" w:rsidRPr="007343C0" w:rsidRDefault="00EB3B55" w:rsidP="00EB3B55">
      <w:pPr>
        <w:jc w:val="center"/>
        <w:outlineLvl w:val="0"/>
        <w:rPr>
          <w:b/>
          <w:sz w:val="24"/>
        </w:rPr>
      </w:pPr>
      <w:r w:rsidRPr="006E6101">
        <w:rPr>
          <w:rFonts w:asciiTheme="minorHAnsi" w:hAnsiTheme="minorHAnsi" w:cstheme="minorHAnsi"/>
          <w:sz w:val="24"/>
        </w:rPr>
        <w:t xml:space="preserve"> </w:t>
      </w:r>
      <w:r w:rsidRPr="006E6101">
        <w:rPr>
          <w:rFonts w:asciiTheme="minorHAnsi" w:hAnsiTheme="minorHAnsi" w:cstheme="minorHAnsi"/>
          <w:sz w:val="24"/>
        </w:rPr>
        <w:tab/>
      </w:r>
      <w:r w:rsidRPr="006E6101">
        <w:rPr>
          <w:rFonts w:asciiTheme="minorHAnsi" w:hAnsiTheme="minorHAnsi" w:cstheme="minorHAnsi"/>
          <w:sz w:val="24"/>
        </w:rPr>
        <w:tab/>
      </w:r>
      <w:r w:rsidRPr="006E6101">
        <w:rPr>
          <w:rFonts w:asciiTheme="minorHAnsi" w:hAnsiTheme="minorHAnsi" w:cstheme="minorHAnsi"/>
          <w:sz w:val="24"/>
        </w:rPr>
        <w:tab/>
      </w:r>
      <w:r w:rsidRPr="006E6101">
        <w:rPr>
          <w:rFonts w:asciiTheme="minorHAnsi" w:hAnsiTheme="minorHAnsi" w:cstheme="minorHAnsi"/>
          <w:sz w:val="24"/>
        </w:rPr>
        <w:tab/>
        <w:t xml:space="preserve">  </w:t>
      </w:r>
      <w:r>
        <w:rPr>
          <w:rFonts w:asciiTheme="minorHAnsi" w:hAnsiTheme="minorHAnsi" w:cstheme="minorHAnsi"/>
          <w:sz w:val="24"/>
        </w:rPr>
        <w:t xml:space="preserve">                      </w:t>
      </w:r>
      <w:r w:rsidR="00E95E5B">
        <w:rPr>
          <w:rFonts w:asciiTheme="minorHAnsi" w:hAnsiTheme="minorHAnsi" w:cstheme="minorHAnsi"/>
          <w:sz w:val="24"/>
        </w:rPr>
        <w:t xml:space="preserve">   </w:t>
      </w:r>
      <w:r w:rsidR="00E0614C">
        <w:rPr>
          <w:rFonts w:asciiTheme="minorHAnsi" w:hAnsiTheme="minorHAnsi" w:cstheme="minorHAnsi"/>
          <w:sz w:val="24"/>
        </w:rPr>
        <w:t xml:space="preserve">     </w:t>
      </w:r>
      <w:r>
        <w:rPr>
          <w:rFonts w:asciiTheme="minorHAnsi" w:hAnsiTheme="minorHAnsi" w:cstheme="minorHAnsi"/>
          <w:sz w:val="24"/>
        </w:rPr>
        <w:t xml:space="preserve">      </w:t>
      </w:r>
      <w:r w:rsidRPr="007343C0">
        <w:rPr>
          <w:b/>
          <w:sz w:val="24"/>
        </w:rPr>
        <w:t xml:space="preserve">Mgr. Jaroslav </w:t>
      </w:r>
      <w:proofErr w:type="spellStart"/>
      <w:r w:rsidRPr="007343C0">
        <w:rPr>
          <w:b/>
          <w:sz w:val="24"/>
        </w:rPr>
        <w:t>Fidrmuc</w:t>
      </w:r>
      <w:proofErr w:type="spellEnd"/>
      <w:r w:rsidR="00FF374D">
        <w:rPr>
          <w:b/>
          <w:sz w:val="24"/>
        </w:rPr>
        <w:t xml:space="preserve">, </w:t>
      </w:r>
      <w:proofErr w:type="gramStart"/>
      <w:r w:rsidR="00FF374D">
        <w:rPr>
          <w:b/>
          <w:sz w:val="24"/>
        </w:rPr>
        <w:t>v.r.</w:t>
      </w:r>
      <w:proofErr w:type="gramEnd"/>
    </w:p>
    <w:p w:rsidR="00EB3B55" w:rsidRPr="006E6101" w:rsidRDefault="00EB3B55" w:rsidP="00EB3B55">
      <w:pPr>
        <w:rPr>
          <w:rFonts w:asciiTheme="minorHAnsi" w:hAnsiTheme="minorHAnsi" w:cstheme="minorHAnsi"/>
          <w:b/>
          <w:sz w:val="24"/>
        </w:rPr>
      </w:pPr>
      <w:r>
        <w:rPr>
          <w:rFonts w:asciiTheme="minorHAnsi" w:hAnsiTheme="minorHAnsi" w:cstheme="minorHAnsi"/>
          <w:b/>
          <w:sz w:val="24"/>
        </w:rPr>
        <w:t xml:space="preserve">                                                                                                   </w:t>
      </w:r>
      <w:r w:rsidRPr="006E6101">
        <w:rPr>
          <w:rFonts w:asciiTheme="minorHAnsi" w:hAnsiTheme="minorHAnsi" w:cstheme="minorHAnsi"/>
          <w:sz w:val="24"/>
          <w:szCs w:val="24"/>
        </w:rPr>
        <w:t>náměstek ministra</w:t>
      </w:r>
      <w:r>
        <w:rPr>
          <w:rFonts w:asciiTheme="minorHAnsi" w:hAnsiTheme="minorHAnsi" w:cstheme="minorHAnsi"/>
          <w:sz w:val="24"/>
          <w:szCs w:val="24"/>
        </w:rPr>
        <w:t xml:space="preserve"> pro vzdělávání</w:t>
      </w:r>
      <w:r w:rsidRPr="006E6101">
        <w:rPr>
          <w:rFonts w:asciiTheme="minorHAnsi" w:hAnsiTheme="minorHAnsi" w:cstheme="minorHAnsi"/>
          <w:sz w:val="24"/>
          <w:szCs w:val="24"/>
        </w:rPr>
        <w:t xml:space="preserve"> </w:t>
      </w:r>
    </w:p>
    <w:p w:rsidR="00641D62" w:rsidRPr="00F87479" w:rsidRDefault="00641D62" w:rsidP="004515ED">
      <w:pPr>
        <w:jc w:val="right"/>
        <w:rPr>
          <w:rFonts w:asciiTheme="minorHAnsi" w:hAnsiTheme="minorHAnsi" w:cstheme="minorHAnsi"/>
          <w:sz w:val="24"/>
          <w:szCs w:val="24"/>
        </w:rPr>
      </w:pPr>
      <w:r w:rsidRPr="00F87479">
        <w:rPr>
          <w:rFonts w:asciiTheme="minorHAnsi" w:hAnsiTheme="minorHAnsi" w:cstheme="minorHAnsi"/>
        </w:rPr>
        <w:br w:type="page"/>
      </w:r>
      <w:r w:rsidRPr="00F87479">
        <w:rPr>
          <w:rFonts w:asciiTheme="minorHAnsi" w:hAnsiTheme="minorHAnsi" w:cstheme="minorHAnsi"/>
          <w:sz w:val="24"/>
          <w:szCs w:val="24"/>
        </w:rPr>
        <w:lastRenderedPageBreak/>
        <w:t>Příloha č. 1</w:t>
      </w:r>
    </w:p>
    <w:p w:rsidR="00641D62" w:rsidRPr="00F87479" w:rsidRDefault="00641D62" w:rsidP="00641D62">
      <w:pPr>
        <w:jc w:val="right"/>
        <w:rPr>
          <w:rFonts w:asciiTheme="minorHAnsi" w:hAnsiTheme="minorHAnsi" w:cstheme="minorHAnsi"/>
        </w:rPr>
      </w:pPr>
    </w:p>
    <w:p w:rsidR="00641D62" w:rsidRPr="00F87479" w:rsidRDefault="00641D62" w:rsidP="00641D62">
      <w:pPr>
        <w:pStyle w:val="Zkladntext3"/>
        <w:jc w:val="center"/>
        <w:rPr>
          <w:rFonts w:asciiTheme="minorHAnsi" w:hAnsiTheme="minorHAnsi" w:cstheme="minorHAnsi"/>
          <w:b/>
          <w:smallCaps/>
          <w:sz w:val="28"/>
          <w:szCs w:val="28"/>
        </w:rPr>
      </w:pPr>
      <w:r w:rsidRPr="00F87479">
        <w:rPr>
          <w:rFonts w:asciiTheme="minorHAnsi" w:hAnsiTheme="minorHAnsi" w:cstheme="minorHAnsi"/>
          <w:b/>
          <w:smallCaps/>
          <w:sz w:val="28"/>
          <w:szCs w:val="28"/>
        </w:rPr>
        <w:t>Žádost o poskytnutí finančních prostředků</w:t>
      </w:r>
    </w:p>
    <w:p w:rsidR="00641D62" w:rsidRPr="00F87479" w:rsidRDefault="00641D62" w:rsidP="00641D62">
      <w:pPr>
        <w:pStyle w:val="Zkladntext3"/>
        <w:jc w:val="center"/>
        <w:rPr>
          <w:rFonts w:asciiTheme="minorHAnsi" w:hAnsiTheme="minorHAnsi" w:cstheme="minorHAnsi"/>
          <w:b/>
          <w:smallCaps/>
          <w:sz w:val="28"/>
          <w:szCs w:val="28"/>
        </w:rPr>
      </w:pPr>
      <w:r w:rsidRPr="00F87479">
        <w:rPr>
          <w:rFonts w:asciiTheme="minorHAnsi" w:hAnsiTheme="minorHAnsi" w:cstheme="minorHAnsi"/>
          <w:b/>
          <w:smallCaps/>
          <w:sz w:val="28"/>
          <w:szCs w:val="28"/>
        </w:rPr>
        <w:t>z rozvojového programu</w:t>
      </w:r>
    </w:p>
    <w:p w:rsidR="00641D62" w:rsidRPr="00F87479" w:rsidRDefault="00641D62" w:rsidP="00641D62">
      <w:pPr>
        <w:pStyle w:val="Zkladntext3"/>
        <w:jc w:val="center"/>
        <w:rPr>
          <w:rFonts w:asciiTheme="minorHAnsi" w:hAnsiTheme="minorHAnsi" w:cstheme="minorHAnsi"/>
          <w:b/>
          <w:sz w:val="28"/>
          <w:szCs w:val="28"/>
        </w:rPr>
      </w:pPr>
      <w:r w:rsidRPr="00F87479">
        <w:rPr>
          <w:rFonts w:asciiTheme="minorHAnsi" w:hAnsiTheme="minorHAnsi" w:cstheme="minorHAnsi"/>
          <w:b/>
          <w:sz w:val="28"/>
          <w:szCs w:val="28"/>
        </w:rPr>
        <w:t>„Zajištění bezplatné přípravy k začlenění do základního vzdělávání dětí osob se státní příslušností jiného členského státu Evropské unie"</w:t>
      </w:r>
    </w:p>
    <w:p w:rsidR="00641D62" w:rsidRPr="00F87479" w:rsidRDefault="00641D62" w:rsidP="00641D62">
      <w:pPr>
        <w:pStyle w:val="Zkladntext3"/>
        <w:jc w:val="center"/>
        <w:rPr>
          <w:rFonts w:asciiTheme="minorHAnsi" w:hAnsiTheme="minorHAnsi" w:cstheme="minorHAnsi"/>
          <w:b/>
          <w:smallCaps/>
          <w:sz w:val="28"/>
          <w:szCs w:val="28"/>
        </w:rPr>
      </w:pPr>
      <w:r w:rsidRPr="00F87479">
        <w:rPr>
          <w:rFonts w:asciiTheme="minorHAnsi" w:hAnsiTheme="minorHAnsi" w:cstheme="minorHAnsi"/>
          <w:b/>
          <w:smallCaps/>
          <w:sz w:val="28"/>
          <w:szCs w:val="28"/>
        </w:rPr>
        <w:t>na rok 201</w:t>
      </w:r>
      <w:r w:rsidR="00F110AC">
        <w:rPr>
          <w:rFonts w:asciiTheme="minorHAnsi" w:hAnsiTheme="minorHAnsi" w:cstheme="minorHAnsi"/>
          <w:b/>
          <w:smallCaps/>
          <w:sz w:val="28"/>
          <w:szCs w:val="28"/>
        </w:rPr>
        <w:t>5</w:t>
      </w:r>
    </w:p>
    <w:p w:rsidR="00641D62" w:rsidRPr="00F110AC" w:rsidRDefault="00641D62" w:rsidP="00641D62">
      <w:pPr>
        <w:pStyle w:val="Zkladntext3"/>
        <w:jc w:val="center"/>
        <w:rPr>
          <w:rFonts w:asciiTheme="minorHAnsi" w:hAnsiTheme="minorHAnsi" w:cstheme="minorHAnsi"/>
          <w:smallCaps/>
          <w:sz w:val="24"/>
          <w:szCs w:val="24"/>
        </w:rPr>
      </w:pPr>
      <w:r w:rsidRPr="00F110AC">
        <w:rPr>
          <w:rFonts w:asciiTheme="minorHAnsi" w:hAnsiTheme="minorHAnsi" w:cstheme="minorHAnsi"/>
          <w:smallCaps/>
          <w:sz w:val="24"/>
          <w:szCs w:val="24"/>
        </w:rPr>
        <w:t xml:space="preserve">(Č. j.: </w:t>
      </w:r>
      <w:r w:rsidR="00F110AC">
        <w:rPr>
          <w:rFonts w:asciiTheme="minorHAnsi" w:hAnsiTheme="minorHAnsi" w:cstheme="minorHAnsi"/>
          <w:sz w:val="24"/>
          <w:szCs w:val="24"/>
        </w:rPr>
        <w:t>MSMT-32716</w:t>
      </w:r>
      <w:r w:rsidRPr="00F110AC">
        <w:rPr>
          <w:rFonts w:asciiTheme="minorHAnsi" w:hAnsiTheme="minorHAnsi" w:cstheme="minorHAnsi"/>
          <w:sz w:val="24"/>
          <w:szCs w:val="24"/>
        </w:rPr>
        <w:t>/201</w:t>
      </w:r>
      <w:r w:rsidR="00F110AC">
        <w:rPr>
          <w:rFonts w:asciiTheme="minorHAnsi" w:hAnsiTheme="minorHAnsi" w:cstheme="minorHAnsi"/>
          <w:sz w:val="24"/>
          <w:szCs w:val="24"/>
        </w:rPr>
        <w:t>4</w:t>
      </w:r>
      <w:r w:rsidRPr="00F110AC">
        <w:rPr>
          <w:rFonts w:asciiTheme="minorHAnsi" w:hAnsiTheme="minorHAnsi" w:cstheme="minorHAnsi"/>
          <w:smallCaps/>
          <w:sz w:val="24"/>
          <w:szCs w:val="24"/>
        </w:rPr>
        <w:t>)</w:t>
      </w:r>
    </w:p>
    <w:p w:rsidR="00641D62" w:rsidRPr="00F87479" w:rsidRDefault="00641D62" w:rsidP="00641D62">
      <w:pPr>
        <w:pStyle w:val="Zkladntext3"/>
        <w:rPr>
          <w:rFonts w:asciiTheme="minorHAnsi" w:hAnsiTheme="minorHAnsi" w:cstheme="minorHAnsi"/>
          <w:smallCaps/>
          <w:szCs w:val="24"/>
        </w:rPr>
      </w:pPr>
    </w:p>
    <w:p w:rsidR="00641D62" w:rsidRPr="003D56CD" w:rsidRDefault="00641D62" w:rsidP="00641D62">
      <w:pPr>
        <w:pStyle w:val="Zkladntext3"/>
        <w:numPr>
          <w:ilvl w:val="0"/>
          <w:numId w:val="11"/>
        </w:numPr>
        <w:tabs>
          <w:tab w:val="num" w:pos="0"/>
        </w:tabs>
        <w:spacing w:before="120" w:after="0"/>
        <w:ind w:left="0" w:firstLine="0"/>
        <w:jc w:val="left"/>
        <w:rPr>
          <w:rFonts w:asciiTheme="minorHAnsi" w:hAnsiTheme="minorHAnsi" w:cstheme="minorHAnsi"/>
          <w:b/>
          <w:sz w:val="24"/>
          <w:szCs w:val="24"/>
          <w:u w:val="single"/>
        </w:rPr>
      </w:pPr>
      <w:r w:rsidRPr="003D56CD">
        <w:rPr>
          <w:rFonts w:asciiTheme="minorHAnsi" w:hAnsiTheme="minorHAnsi" w:cstheme="minorHAnsi"/>
          <w:b/>
          <w:sz w:val="24"/>
          <w:szCs w:val="24"/>
          <w:u w:val="single"/>
        </w:rPr>
        <w:t>Identifikační údaje krajského úřadu</w:t>
      </w:r>
    </w:p>
    <w:p w:rsidR="00641D62" w:rsidRPr="003D56CD" w:rsidRDefault="00641D62" w:rsidP="00641D62">
      <w:pPr>
        <w:pStyle w:val="Zkladntext3"/>
        <w:spacing w:before="120"/>
        <w:jc w:val="left"/>
        <w:rPr>
          <w:rFonts w:asciiTheme="minorHAnsi" w:hAnsiTheme="minorHAnsi" w:cstheme="minorHAnsi"/>
          <w:b/>
          <w:sz w:val="24"/>
          <w:szCs w:val="24"/>
        </w:rPr>
      </w:pPr>
      <w:r w:rsidRPr="003D56CD">
        <w:rPr>
          <w:rFonts w:asciiTheme="minorHAnsi" w:hAnsiTheme="minorHAnsi" w:cstheme="minorHAnsi"/>
          <w:b/>
          <w:sz w:val="24"/>
          <w:szCs w:val="24"/>
        </w:rPr>
        <w:t>Krajský úřad:</w:t>
      </w:r>
    </w:p>
    <w:p w:rsidR="00641D62" w:rsidRPr="003D56CD" w:rsidRDefault="00641D62" w:rsidP="00641D62">
      <w:pPr>
        <w:pStyle w:val="Zkladntext3"/>
        <w:spacing w:before="120"/>
        <w:jc w:val="left"/>
        <w:rPr>
          <w:rFonts w:asciiTheme="minorHAnsi" w:hAnsiTheme="minorHAnsi" w:cstheme="minorHAnsi"/>
          <w:b/>
          <w:sz w:val="24"/>
          <w:szCs w:val="24"/>
        </w:rPr>
      </w:pPr>
      <w:r w:rsidRPr="003D56CD">
        <w:rPr>
          <w:rFonts w:asciiTheme="minorHAnsi" w:hAnsiTheme="minorHAnsi" w:cstheme="minorHAnsi"/>
          <w:b/>
          <w:sz w:val="24"/>
          <w:szCs w:val="24"/>
        </w:rPr>
        <w:t xml:space="preserve">Adresa: </w:t>
      </w:r>
    </w:p>
    <w:p w:rsidR="00641D62" w:rsidRPr="003D56CD" w:rsidRDefault="00641D62" w:rsidP="00641D62">
      <w:pPr>
        <w:pStyle w:val="Zkladntext3"/>
        <w:spacing w:before="120"/>
        <w:jc w:val="left"/>
        <w:rPr>
          <w:rFonts w:asciiTheme="minorHAnsi" w:hAnsiTheme="minorHAnsi" w:cstheme="minorHAnsi"/>
          <w:b/>
          <w:sz w:val="24"/>
          <w:szCs w:val="24"/>
        </w:rPr>
      </w:pPr>
      <w:r w:rsidRPr="003D56CD">
        <w:rPr>
          <w:rFonts w:asciiTheme="minorHAnsi" w:hAnsiTheme="minorHAnsi" w:cstheme="minorHAnsi"/>
          <w:b/>
          <w:sz w:val="24"/>
          <w:szCs w:val="24"/>
        </w:rPr>
        <w:t>IČ kraje:</w:t>
      </w:r>
    </w:p>
    <w:p w:rsidR="00641D62" w:rsidRPr="003D56CD" w:rsidRDefault="00641D62" w:rsidP="00641D62">
      <w:pPr>
        <w:pStyle w:val="Zkladntext3"/>
        <w:spacing w:before="120"/>
        <w:jc w:val="left"/>
        <w:rPr>
          <w:rFonts w:asciiTheme="minorHAnsi" w:hAnsiTheme="minorHAnsi" w:cstheme="minorHAnsi"/>
          <w:b/>
          <w:sz w:val="24"/>
          <w:szCs w:val="24"/>
        </w:rPr>
      </w:pPr>
      <w:r w:rsidRPr="003D56CD">
        <w:rPr>
          <w:rFonts w:asciiTheme="minorHAnsi" w:hAnsiTheme="minorHAnsi" w:cstheme="minorHAnsi"/>
          <w:b/>
          <w:sz w:val="24"/>
          <w:szCs w:val="24"/>
        </w:rPr>
        <w:t>Číslo zvláštního účtu kraje:</w:t>
      </w:r>
    </w:p>
    <w:p w:rsidR="00641D62" w:rsidRPr="003D56CD" w:rsidRDefault="00641D62" w:rsidP="00641D62">
      <w:pPr>
        <w:pStyle w:val="Zkladntext3"/>
        <w:spacing w:before="120"/>
        <w:jc w:val="left"/>
        <w:rPr>
          <w:rFonts w:asciiTheme="minorHAnsi" w:hAnsiTheme="minorHAnsi" w:cstheme="minorHAnsi"/>
          <w:b/>
          <w:sz w:val="24"/>
          <w:szCs w:val="24"/>
        </w:rPr>
      </w:pPr>
      <w:r w:rsidRPr="003D56CD">
        <w:rPr>
          <w:rFonts w:asciiTheme="minorHAnsi" w:hAnsiTheme="minorHAnsi" w:cstheme="minorHAnsi"/>
          <w:b/>
          <w:sz w:val="24"/>
          <w:szCs w:val="24"/>
        </w:rPr>
        <w:t>Jméno, telefon a e-mail odpovědné osoby:</w:t>
      </w:r>
    </w:p>
    <w:p w:rsidR="00641D62" w:rsidRPr="003D56CD" w:rsidRDefault="00641D62" w:rsidP="00641D62">
      <w:pPr>
        <w:pStyle w:val="Zkladntext3"/>
        <w:spacing w:before="120"/>
        <w:jc w:val="left"/>
        <w:rPr>
          <w:rFonts w:asciiTheme="minorHAnsi" w:hAnsiTheme="minorHAnsi" w:cstheme="minorHAnsi"/>
          <w:b/>
          <w:sz w:val="24"/>
          <w:szCs w:val="24"/>
        </w:rPr>
      </w:pPr>
    </w:p>
    <w:p w:rsidR="00641D62" w:rsidRPr="003D56CD" w:rsidRDefault="00641D62" w:rsidP="00641D62">
      <w:pPr>
        <w:pStyle w:val="Zkladntext3"/>
        <w:spacing w:before="120"/>
        <w:jc w:val="left"/>
        <w:rPr>
          <w:rFonts w:asciiTheme="minorHAnsi" w:hAnsiTheme="minorHAnsi" w:cstheme="minorHAnsi"/>
          <w:b/>
          <w:sz w:val="24"/>
          <w:szCs w:val="24"/>
        </w:rPr>
      </w:pPr>
    </w:p>
    <w:p w:rsidR="00641D62" w:rsidRPr="003D56CD" w:rsidRDefault="00641D62" w:rsidP="00641D62">
      <w:pPr>
        <w:pStyle w:val="Zkladntext3"/>
        <w:numPr>
          <w:ilvl w:val="0"/>
          <w:numId w:val="11"/>
        </w:numPr>
        <w:tabs>
          <w:tab w:val="num" w:pos="0"/>
        </w:tabs>
        <w:spacing w:after="0"/>
        <w:ind w:left="0" w:firstLine="0"/>
        <w:jc w:val="left"/>
        <w:rPr>
          <w:rFonts w:asciiTheme="minorHAnsi" w:hAnsiTheme="minorHAnsi" w:cstheme="minorHAnsi"/>
          <w:b/>
          <w:sz w:val="24"/>
          <w:szCs w:val="24"/>
          <w:u w:val="single"/>
        </w:rPr>
      </w:pPr>
      <w:r w:rsidRPr="003D56CD">
        <w:rPr>
          <w:rFonts w:asciiTheme="minorHAnsi" w:hAnsiTheme="minorHAnsi" w:cstheme="minorHAnsi"/>
          <w:b/>
          <w:sz w:val="24"/>
          <w:szCs w:val="24"/>
          <w:u w:val="single"/>
        </w:rPr>
        <w:t xml:space="preserve">Výše požadovaných finančních prostředků </w:t>
      </w:r>
    </w:p>
    <w:p w:rsidR="00641D62" w:rsidRPr="00F87479" w:rsidRDefault="00641D62" w:rsidP="00641D62">
      <w:pPr>
        <w:pStyle w:val="Zkladntext3"/>
        <w:jc w:val="left"/>
        <w:rPr>
          <w:rFonts w:asciiTheme="minorHAnsi" w:hAnsiTheme="minorHAnsi" w:cstheme="minorHAnsi"/>
        </w:rPr>
      </w:pPr>
    </w:p>
    <w:p w:rsidR="00641D62" w:rsidRPr="00F87479" w:rsidRDefault="00AD40D5" w:rsidP="002A301A">
      <w:pPr>
        <w:ind w:right="708"/>
        <w:jc w:val="right"/>
        <w:rPr>
          <w:rFonts w:asciiTheme="minorHAnsi" w:hAnsiTheme="minorHAnsi" w:cstheme="minorHAnsi"/>
          <w:sz w:val="24"/>
          <w:szCs w:val="24"/>
        </w:rPr>
      </w:pPr>
      <w:r>
        <w:rPr>
          <w:rFonts w:asciiTheme="minorHAnsi" w:hAnsiTheme="minorHAnsi" w:cstheme="minorHAnsi"/>
          <w:sz w:val="24"/>
          <w:szCs w:val="24"/>
        </w:rPr>
        <w:t xml:space="preserve">v </w:t>
      </w:r>
      <w:r w:rsidR="00641D62" w:rsidRPr="00F87479">
        <w:rPr>
          <w:rFonts w:asciiTheme="minorHAnsi" w:hAnsiTheme="minorHAnsi" w:cstheme="minorHAnsi"/>
          <w:sz w:val="24"/>
          <w:szCs w:val="24"/>
        </w:rPr>
        <w:t>Kč</w:t>
      </w:r>
    </w:p>
    <w:tbl>
      <w:tblPr>
        <w:tblW w:w="10688" w:type="dxa"/>
        <w:tblInd w:w="-4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333"/>
        <w:gridCol w:w="992"/>
        <w:gridCol w:w="1276"/>
        <w:gridCol w:w="992"/>
        <w:gridCol w:w="1219"/>
        <w:gridCol w:w="1191"/>
        <w:gridCol w:w="1276"/>
        <w:gridCol w:w="1275"/>
        <w:gridCol w:w="1134"/>
      </w:tblGrid>
      <w:tr w:rsidR="00FD4CEC" w:rsidRPr="00F87479" w:rsidTr="00744343">
        <w:trPr>
          <w:trHeight w:val="854"/>
        </w:trPr>
        <w:tc>
          <w:tcPr>
            <w:tcW w:w="1333" w:type="dxa"/>
            <w:tcBorders>
              <w:top w:val="single" w:sz="12" w:space="0" w:color="auto"/>
              <w:left w:val="single" w:sz="12" w:space="0" w:color="auto"/>
              <w:bottom w:val="single" w:sz="6" w:space="0" w:color="auto"/>
            </w:tcBorders>
            <w:shd w:val="clear" w:color="auto" w:fill="DDD9C3"/>
            <w:noWrap/>
            <w:vAlign w:val="center"/>
            <w:hideMark/>
          </w:tcPr>
          <w:p w:rsidR="00FD4CEC" w:rsidRPr="00F87479" w:rsidRDefault="00FD4CEC" w:rsidP="00447FAC">
            <w:pPr>
              <w:ind w:left="355" w:hanging="355"/>
              <w:jc w:val="center"/>
              <w:rPr>
                <w:rFonts w:asciiTheme="minorHAnsi" w:hAnsiTheme="minorHAnsi" w:cstheme="minorHAnsi"/>
                <w:b/>
                <w:bCs/>
                <w:szCs w:val="22"/>
              </w:rPr>
            </w:pPr>
            <w:r w:rsidRPr="00F87479">
              <w:rPr>
                <w:rFonts w:asciiTheme="minorHAnsi" w:hAnsiTheme="minorHAnsi" w:cstheme="minorHAnsi"/>
                <w:b/>
                <w:bCs/>
                <w:szCs w:val="22"/>
              </w:rPr>
              <w:t> </w:t>
            </w:r>
          </w:p>
        </w:tc>
        <w:tc>
          <w:tcPr>
            <w:tcW w:w="992" w:type="dxa"/>
            <w:tcBorders>
              <w:top w:val="single" w:sz="12" w:space="0" w:color="auto"/>
              <w:bottom w:val="single" w:sz="6" w:space="0" w:color="auto"/>
            </w:tcBorders>
            <w:shd w:val="clear" w:color="auto" w:fill="DDD9C3"/>
            <w:vAlign w:val="center"/>
            <w:hideMark/>
          </w:tcPr>
          <w:p w:rsidR="00FD4CEC" w:rsidRPr="00F87479" w:rsidRDefault="00FD4CEC" w:rsidP="00447FAC">
            <w:pPr>
              <w:jc w:val="center"/>
              <w:rPr>
                <w:rFonts w:asciiTheme="minorHAnsi" w:hAnsiTheme="minorHAnsi" w:cstheme="minorHAnsi"/>
                <w:b/>
                <w:bCs/>
              </w:rPr>
            </w:pPr>
            <w:r w:rsidRPr="00F87479">
              <w:rPr>
                <w:rFonts w:asciiTheme="minorHAnsi" w:hAnsiTheme="minorHAnsi" w:cstheme="minorHAnsi"/>
                <w:b/>
                <w:bCs/>
              </w:rPr>
              <w:t>CELKEM</w:t>
            </w:r>
          </w:p>
        </w:tc>
        <w:tc>
          <w:tcPr>
            <w:tcW w:w="1276" w:type="dxa"/>
            <w:tcBorders>
              <w:top w:val="single" w:sz="12" w:space="0" w:color="auto"/>
              <w:bottom w:val="single" w:sz="6" w:space="0" w:color="auto"/>
            </w:tcBorders>
            <w:shd w:val="clear" w:color="auto" w:fill="DDD9C3"/>
            <w:vAlign w:val="center"/>
          </w:tcPr>
          <w:p w:rsidR="00FD4CEC" w:rsidRPr="00F87479" w:rsidRDefault="00FD4CEC" w:rsidP="00447FAC">
            <w:pPr>
              <w:jc w:val="center"/>
              <w:rPr>
                <w:rFonts w:asciiTheme="minorHAnsi" w:hAnsiTheme="minorHAnsi" w:cstheme="minorHAnsi"/>
                <w:b/>
                <w:bCs/>
              </w:rPr>
            </w:pPr>
            <w:r w:rsidRPr="00F87479">
              <w:rPr>
                <w:rFonts w:asciiTheme="minorHAnsi" w:hAnsiTheme="minorHAnsi" w:cstheme="minorHAnsi"/>
                <w:b/>
                <w:bCs/>
              </w:rPr>
              <w:t>Mzdové prostředky celkem</w:t>
            </w:r>
          </w:p>
        </w:tc>
        <w:tc>
          <w:tcPr>
            <w:tcW w:w="992" w:type="dxa"/>
            <w:tcBorders>
              <w:top w:val="single" w:sz="12" w:space="0" w:color="auto"/>
            </w:tcBorders>
            <w:shd w:val="clear" w:color="auto" w:fill="DDD9C3"/>
            <w:vAlign w:val="center"/>
          </w:tcPr>
          <w:p w:rsidR="00FD4CEC" w:rsidRPr="00F87479" w:rsidRDefault="00FD4CEC" w:rsidP="00447FAC">
            <w:pPr>
              <w:jc w:val="center"/>
              <w:rPr>
                <w:rFonts w:asciiTheme="minorHAnsi" w:hAnsiTheme="minorHAnsi" w:cstheme="minorHAnsi"/>
                <w:b/>
                <w:bCs/>
              </w:rPr>
            </w:pPr>
            <w:r w:rsidRPr="00F87479">
              <w:rPr>
                <w:rFonts w:asciiTheme="minorHAnsi" w:hAnsiTheme="minorHAnsi" w:cstheme="minorHAnsi"/>
                <w:b/>
                <w:bCs/>
              </w:rPr>
              <w:t>Platy</w:t>
            </w:r>
          </w:p>
        </w:tc>
        <w:tc>
          <w:tcPr>
            <w:tcW w:w="1219" w:type="dxa"/>
            <w:tcBorders>
              <w:top w:val="single" w:sz="12" w:space="0" w:color="auto"/>
            </w:tcBorders>
            <w:shd w:val="clear" w:color="auto" w:fill="DDD9C3"/>
            <w:vAlign w:val="center"/>
          </w:tcPr>
          <w:p w:rsidR="00FD4CEC" w:rsidRPr="00F87479" w:rsidRDefault="00FD4CEC" w:rsidP="00447FAC">
            <w:pPr>
              <w:jc w:val="center"/>
              <w:rPr>
                <w:rFonts w:asciiTheme="minorHAnsi" w:hAnsiTheme="minorHAnsi" w:cstheme="minorHAnsi"/>
                <w:b/>
                <w:bCs/>
              </w:rPr>
            </w:pPr>
            <w:r w:rsidRPr="00F87479">
              <w:rPr>
                <w:rFonts w:asciiTheme="minorHAnsi" w:hAnsiTheme="minorHAnsi" w:cstheme="minorHAnsi"/>
                <w:b/>
                <w:bCs/>
              </w:rPr>
              <w:t>Ostatní osobní náklady</w:t>
            </w:r>
          </w:p>
        </w:tc>
        <w:tc>
          <w:tcPr>
            <w:tcW w:w="1191" w:type="dxa"/>
            <w:tcBorders>
              <w:top w:val="single" w:sz="12" w:space="0" w:color="auto"/>
              <w:bottom w:val="single" w:sz="6" w:space="0" w:color="auto"/>
            </w:tcBorders>
            <w:shd w:val="clear" w:color="auto" w:fill="DDD9C3"/>
            <w:vAlign w:val="center"/>
            <w:hideMark/>
          </w:tcPr>
          <w:p w:rsidR="00FD4CEC" w:rsidRPr="00F87479" w:rsidRDefault="00FD4CEC" w:rsidP="00447FAC">
            <w:pPr>
              <w:jc w:val="center"/>
              <w:rPr>
                <w:rFonts w:asciiTheme="minorHAnsi" w:hAnsiTheme="minorHAnsi" w:cstheme="minorHAnsi"/>
                <w:b/>
                <w:bCs/>
              </w:rPr>
            </w:pPr>
            <w:r w:rsidRPr="00F87479">
              <w:rPr>
                <w:rFonts w:asciiTheme="minorHAnsi" w:hAnsiTheme="minorHAnsi" w:cstheme="minorHAnsi"/>
                <w:b/>
                <w:bCs/>
              </w:rPr>
              <w:t>Odvody pojistného</w:t>
            </w:r>
          </w:p>
          <w:p w:rsidR="00FD4CEC" w:rsidRPr="00F87479" w:rsidRDefault="00FD4CEC" w:rsidP="00447FAC">
            <w:pPr>
              <w:jc w:val="center"/>
              <w:rPr>
                <w:rFonts w:asciiTheme="minorHAnsi" w:hAnsiTheme="minorHAnsi" w:cstheme="minorHAnsi"/>
                <w:b/>
                <w:bCs/>
              </w:rPr>
            </w:pPr>
            <w:r w:rsidRPr="00F87479">
              <w:rPr>
                <w:rFonts w:asciiTheme="minorHAnsi" w:hAnsiTheme="minorHAnsi" w:cstheme="minorHAnsi"/>
                <w:b/>
                <w:bCs/>
              </w:rPr>
              <w:t xml:space="preserve"> </w:t>
            </w:r>
            <w:r w:rsidRPr="00F87479">
              <w:rPr>
                <w:rFonts w:asciiTheme="minorHAnsi" w:hAnsiTheme="minorHAnsi" w:cstheme="minorHAnsi"/>
              </w:rPr>
              <w:t>(34 %)</w:t>
            </w:r>
          </w:p>
        </w:tc>
        <w:tc>
          <w:tcPr>
            <w:tcW w:w="1276" w:type="dxa"/>
            <w:tcBorders>
              <w:top w:val="single" w:sz="12" w:space="0" w:color="auto"/>
              <w:bottom w:val="single" w:sz="6" w:space="0" w:color="auto"/>
            </w:tcBorders>
            <w:shd w:val="clear" w:color="auto" w:fill="DDD9C3"/>
            <w:vAlign w:val="center"/>
            <w:hideMark/>
          </w:tcPr>
          <w:p w:rsidR="00FD4CEC" w:rsidRPr="00F87479" w:rsidRDefault="00FD4CEC" w:rsidP="00447FAC">
            <w:pPr>
              <w:jc w:val="center"/>
              <w:rPr>
                <w:rFonts w:asciiTheme="minorHAnsi" w:hAnsiTheme="minorHAnsi" w:cstheme="minorHAnsi"/>
                <w:b/>
                <w:bCs/>
              </w:rPr>
            </w:pPr>
            <w:r w:rsidRPr="00F87479">
              <w:rPr>
                <w:rFonts w:asciiTheme="minorHAnsi" w:hAnsiTheme="minorHAnsi" w:cstheme="minorHAnsi"/>
                <w:b/>
                <w:bCs/>
              </w:rPr>
              <w:t xml:space="preserve">Odvody FKSP </w:t>
            </w:r>
            <w:r w:rsidRPr="00F87479">
              <w:rPr>
                <w:rFonts w:asciiTheme="minorHAnsi" w:hAnsiTheme="minorHAnsi" w:cstheme="minorHAnsi"/>
              </w:rPr>
              <w:t>(1%)</w:t>
            </w:r>
          </w:p>
        </w:tc>
        <w:tc>
          <w:tcPr>
            <w:tcW w:w="1275" w:type="dxa"/>
            <w:tcBorders>
              <w:top w:val="single" w:sz="12" w:space="0" w:color="auto"/>
              <w:bottom w:val="single" w:sz="6" w:space="0" w:color="auto"/>
              <w:right w:val="single" w:sz="12" w:space="0" w:color="auto"/>
            </w:tcBorders>
            <w:shd w:val="clear" w:color="auto" w:fill="DDD9C3"/>
            <w:vAlign w:val="center"/>
            <w:hideMark/>
          </w:tcPr>
          <w:p w:rsidR="00FD4CEC" w:rsidRPr="00F87479" w:rsidRDefault="00FD4CEC" w:rsidP="00447FAC">
            <w:pPr>
              <w:jc w:val="center"/>
              <w:rPr>
                <w:rFonts w:asciiTheme="minorHAnsi" w:hAnsiTheme="minorHAnsi" w:cstheme="minorHAnsi"/>
                <w:bCs/>
              </w:rPr>
            </w:pPr>
            <w:r w:rsidRPr="00F87479">
              <w:rPr>
                <w:rFonts w:asciiTheme="minorHAnsi" w:hAnsiTheme="minorHAnsi" w:cstheme="minorHAnsi"/>
                <w:b/>
                <w:bCs/>
              </w:rPr>
              <w:t xml:space="preserve">Ostatní neinvestiční výdaje </w:t>
            </w:r>
          </w:p>
        </w:tc>
        <w:tc>
          <w:tcPr>
            <w:tcW w:w="1134" w:type="dxa"/>
            <w:tcBorders>
              <w:top w:val="single" w:sz="12" w:space="0" w:color="auto"/>
              <w:right w:val="single" w:sz="12" w:space="0" w:color="auto"/>
            </w:tcBorders>
            <w:shd w:val="clear" w:color="auto" w:fill="DDD9C3"/>
          </w:tcPr>
          <w:p w:rsidR="00FD4CEC" w:rsidRDefault="00FD4CEC" w:rsidP="00447FAC">
            <w:pPr>
              <w:jc w:val="center"/>
              <w:rPr>
                <w:rFonts w:asciiTheme="minorHAnsi" w:hAnsiTheme="minorHAnsi" w:cstheme="minorHAnsi"/>
                <w:b/>
                <w:bCs/>
              </w:rPr>
            </w:pPr>
          </w:p>
          <w:p w:rsidR="00FD4CEC" w:rsidRPr="00F87479" w:rsidRDefault="00FD4CEC" w:rsidP="00447FAC">
            <w:pPr>
              <w:jc w:val="center"/>
              <w:rPr>
                <w:rFonts w:asciiTheme="minorHAnsi" w:hAnsiTheme="minorHAnsi" w:cstheme="minorHAnsi"/>
                <w:b/>
                <w:bCs/>
              </w:rPr>
            </w:pPr>
            <w:r>
              <w:rPr>
                <w:rFonts w:asciiTheme="minorHAnsi" w:hAnsiTheme="minorHAnsi" w:cstheme="minorHAnsi"/>
                <w:b/>
                <w:bCs/>
              </w:rPr>
              <w:t>Počet žáků</w:t>
            </w:r>
          </w:p>
        </w:tc>
      </w:tr>
      <w:tr w:rsidR="00FD4CEC" w:rsidRPr="00F87479" w:rsidTr="00744343">
        <w:trPr>
          <w:trHeight w:val="315"/>
        </w:trPr>
        <w:tc>
          <w:tcPr>
            <w:tcW w:w="1333" w:type="dxa"/>
            <w:tcBorders>
              <w:top w:val="single" w:sz="6" w:space="0" w:color="auto"/>
              <w:left w:val="single" w:sz="12" w:space="0" w:color="auto"/>
              <w:bottom w:val="single" w:sz="6" w:space="0" w:color="auto"/>
            </w:tcBorders>
            <w:shd w:val="clear" w:color="auto" w:fill="DDD9C3"/>
            <w:noWrap/>
            <w:vAlign w:val="center"/>
            <w:hideMark/>
          </w:tcPr>
          <w:p w:rsidR="00FD4CEC" w:rsidRPr="00F87479" w:rsidRDefault="00FD4CEC" w:rsidP="00447FAC">
            <w:pPr>
              <w:ind w:left="355" w:hanging="355"/>
              <w:rPr>
                <w:rFonts w:asciiTheme="minorHAnsi" w:hAnsiTheme="minorHAnsi" w:cstheme="minorHAnsi"/>
                <w:szCs w:val="22"/>
              </w:rPr>
            </w:pPr>
            <w:r w:rsidRPr="00F87479">
              <w:rPr>
                <w:rFonts w:asciiTheme="minorHAnsi" w:hAnsiTheme="minorHAnsi" w:cstheme="minorHAnsi"/>
                <w:szCs w:val="22"/>
              </w:rPr>
              <w:t>Škola X</w:t>
            </w:r>
          </w:p>
        </w:tc>
        <w:tc>
          <w:tcPr>
            <w:tcW w:w="992" w:type="dxa"/>
            <w:tcBorders>
              <w:top w:val="single" w:sz="6" w:space="0" w:color="auto"/>
              <w:bottom w:val="single" w:sz="6" w:space="0" w:color="auto"/>
            </w:tcBorders>
            <w:noWrap/>
            <w:vAlign w:val="bottom"/>
          </w:tcPr>
          <w:p w:rsidR="00FD4CEC" w:rsidRPr="00F87479" w:rsidRDefault="00FD4CEC" w:rsidP="00447FAC">
            <w:pPr>
              <w:rPr>
                <w:rFonts w:asciiTheme="minorHAnsi" w:hAnsiTheme="minorHAnsi" w:cstheme="minorHAnsi"/>
                <w:szCs w:val="22"/>
              </w:rPr>
            </w:pPr>
          </w:p>
        </w:tc>
        <w:tc>
          <w:tcPr>
            <w:tcW w:w="1276" w:type="dxa"/>
            <w:tcBorders>
              <w:top w:val="single" w:sz="6" w:space="0" w:color="auto"/>
              <w:bottom w:val="single" w:sz="6" w:space="0" w:color="auto"/>
            </w:tcBorders>
          </w:tcPr>
          <w:p w:rsidR="00FD4CEC" w:rsidRPr="00F87479" w:rsidRDefault="00FD4CEC" w:rsidP="00447FAC">
            <w:pPr>
              <w:rPr>
                <w:rFonts w:asciiTheme="minorHAnsi" w:hAnsiTheme="minorHAnsi" w:cstheme="minorHAnsi"/>
                <w:sz w:val="18"/>
                <w:szCs w:val="18"/>
                <w:highlight w:val="yellow"/>
              </w:rPr>
            </w:pPr>
          </w:p>
        </w:tc>
        <w:tc>
          <w:tcPr>
            <w:tcW w:w="992" w:type="dxa"/>
            <w:tcBorders>
              <w:top w:val="single" w:sz="6" w:space="0" w:color="auto"/>
              <w:bottom w:val="single" w:sz="6" w:space="0" w:color="auto"/>
            </w:tcBorders>
          </w:tcPr>
          <w:p w:rsidR="00FD4CEC" w:rsidRPr="00F87479" w:rsidRDefault="00FD4CEC" w:rsidP="00447FAC">
            <w:pPr>
              <w:rPr>
                <w:rFonts w:asciiTheme="minorHAnsi" w:hAnsiTheme="minorHAnsi" w:cstheme="minorHAnsi"/>
                <w:sz w:val="18"/>
                <w:szCs w:val="18"/>
                <w:highlight w:val="yellow"/>
              </w:rPr>
            </w:pPr>
          </w:p>
        </w:tc>
        <w:tc>
          <w:tcPr>
            <w:tcW w:w="1219" w:type="dxa"/>
            <w:tcBorders>
              <w:top w:val="single" w:sz="6" w:space="0" w:color="auto"/>
              <w:bottom w:val="single" w:sz="6" w:space="0" w:color="auto"/>
            </w:tcBorders>
          </w:tcPr>
          <w:p w:rsidR="00FD4CEC" w:rsidRPr="00F87479" w:rsidRDefault="00FD4CEC" w:rsidP="00447FAC">
            <w:pPr>
              <w:rPr>
                <w:rFonts w:asciiTheme="minorHAnsi" w:hAnsiTheme="minorHAnsi" w:cstheme="minorHAnsi"/>
                <w:szCs w:val="22"/>
              </w:rPr>
            </w:pPr>
          </w:p>
        </w:tc>
        <w:tc>
          <w:tcPr>
            <w:tcW w:w="1191" w:type="dxa"/>
            <w:tcBorders>
              <w:top w:val="single" w:sz="6" w:space="0" w:color="auto"/>
              <w:bottom w:val="single" w:sz="6" w:space="0" w:color="auto"/>
            </w:tcBorders>
            <w:noWrap/>
            <w:vAlign w:val="bottom"/>
            <w:hideMark/>
          </w:tcPr>
          <w:p w:rsidR="00FD4CEC" w:rsidRPr="00F87479" w:rsidRDefault="00FD4CEC" w:rsidP="00447FAC">
            <w:pPr>
              <w:rPr>
                <w:rFonts w:asciiTheme="minorHAnsi" w:hAnsiTheme="minorHAnsi" w:cstheme="minorHAnsi"/>
                <w:szCs w:val="22"/>
              </w:rPr>
            </w:pPr>
            <w:r w:rsidRPr="00F87479">
              <w:rPr>
                <w:rFonts w:asciiTheme="minorHAnsi" w:hAnsiTheme="minorHAnsi" w:cstheme="minorHAnsi"/>
                <w:szCs w:val="22"/>
              </w:rPr>
              <w:t> </w:t>
            </w:r>
          </w:p>
        </w:tc>
        <w:tc>
          <w:tcPr>
            <w:tcW w:w="1276" w:type="dxa"/>
            <w:tcBorders>
              <w:top w:val="single" w:sz="6" w:space="0" w:color="auto"/>
              <w:bottom w:val="single" w:sz="6" w:space="0" w:color="auto"/>
            </w:tcBorders>
            <w:noWrap/>
            <w:vAlign w:val="bottom"/>
            <w:hideMark/>
          </w:tcPr>
          <w:p w:rsidR="00FD4CEC" w:rsidRPr="00F87479" w:rsidRDefault="00FD4CEC" w:rsidP="00447FAC">
            <w:pPr>
              <w:rPr>
                <w:rFonts w:asciiTheme="minorHAnsi" w:hAnsiTheme="minorHAnsi" w:cstheme="minorHAnsi"/>
                <w:szCs w:val="22"/>
              </w:rPr>
            </w:pPr>
            <w:r w:rsidRPr="00F87479">
              <w:rPr>
                <w:rFonts w:asciiTheme="minorHAnsi" w:hAnsiTheme="minorHAnsi" w:cstheme="minorHAnsi"/>
                <w:szCs w:val="22"/>
              </w:rPr>
              <w:t> </w:t>
            </w:r>
          </w:p>
        </w:tc>
        <w:tc>
          <w:tcPr>
            <w:tcW w:w="1275" w:type="dxa"/>
            <w:tcBorders>
              <w:top w:val="single" w:sz="6" w:space="0" w:color="auto"/>
              <w:bottom w:val="single" w:sz="6" w:space="0" w:color="auto"/>
              <w:right w:val="single" w:sz="12" w:space="0" w:color="auto"/>
            </w:tcBorders>
            <w:noWrap/>
            <w:vAlign w:val="bottom"/>
            <w:hideMark/>
          </w:tcPr>
          <w:p w:rsidR="00FD4CEC" w:rsidRPr="00F87479" w:rsidRDefault="00FD4CEC" w:rsidP="00447FAC">
            <w:pPr>
              <w:rPr>
                <w:rFonts w:asciiTheme="minorHAnsi" w:hAnsiTheme="minorHAnsi" w:cstheme="minorHAnsi"/>
                <w:szCs w:val="22"/>
              </w:rPr>
            </w:pPr>
            <w:r w:rsidRPr="00F87479">
              <w:rPr>
                <w:rFonts w:asciiTheme="minorHAnsi" w:hAnsiTheme="minorHAnsi" w:cstheme="minorHAnsi"/>
                <w:szCs w:val="22"/>
              </w:rPr>
              <w:t> </w:t>
            </w:r>
          </w:p>
        </w:tc>
        <w:tc>
          <w:tcPr>
            <w:tcW w:w="1134" w:type="dxa"/>
            <w:tcBorders>
              <w:top w:val="single" w:sz="6" w:space="0" w:color="auto"/>
              <w:bottom w:val="single" w:sz="6" w:space="0" w:color="auto"/>
              <w:right w:val="single" w:sz="12" w:space="0" w:color="auto"/>
            </w:tcBorders>
          </w:tcPr>
          <w:p w:rsidR="00FD4CEC" w:rsidRPr="00F87479" w:rsidRDefault="00FD4CEC" w:rsidP="00447FAC">
            <w:pPr>
              <w:rPr>
                <w:rFonts w:asciiTheme="minorHAnsi" w:hAnsiTheme="minorHAnsi" w:cstheme="minorHAnsi"/>
                <w:szCs w:val="22"/>
              </w:rPr>
            </w:pPr>
          </w:p>
        </w:tc>
      </w:tr>
      <w:tr w:rsidR="00FD4CEC" w:rsidRPr="00F87479" w:rsidTr="00744343">
        <w:trPr>
          <w:trHeight w:val="300"/>
        </w:trPr>
        <w:tc>
          <w:tcPr>
            <w:tcW w:w="1333" w:type="dxa"/>
            <w:tcBorders>
              <w:top w:val="single" w:sz="6" w:space="0" w:color="auto"/>
              <w:left w:val="single" w:sz="12" w:space="0" w:color="auto"/>
              <w:bottom w:val="single" w:sz="6" w:space="0" w:color="auto"/>
            </w:tcBorders>
            <w:shd w:val="clear" w:color="auto" w:fill="DDD9C3"/>
            <w:noWrap/>
            <w:vAlign w:val="center"/>
            <w:hideMark/>
          </w:tcPr>
          <w:p w:rsidR="00FD4CEC" w:rsidRPr="00F87479" w:rsidRDefault="00FD4CEC" w:rsidP="00447FAC">
            <w:pPr>
              <w:ind w:left="355" w:hanging="355"/>
              <w:rPr>
                <w:rFonts w:asciiTheme="minorHAnsi" w:hAnsiTheme="minorHAnsi" w:cstheme="minorHAnsi"/>
                <w:szCs w:val="22"/>
              </w:rPr>
            </w:pPr>
            <w:r w:rsidRPr="00F87479">
              <w:rPr>
                <w:rFonts w:asciiTheme="minorHAnsi" w:hAnsiTheme="minorHAnsi" w:cstheme="minorHAnsi"/>
                <w:szCs w:val="22"/>
              </w:rPr>
              <w:t>Škola Y</w:t>
            </w:r>
          </w:p>
        </w:tc>
        <w:tc>
          <w:tcPr>
            <w:tcW w:w="992" w:type="dxa"/>
            <w:tcBorders>
              <w:top w:val="single" w:sz="6" w:space="0" w:color="auto"/>
              <w:bottom w:val="single" w:sz="6" w:space="0" w:color="auto"/>
            </w:tcBorders>
            <w:noWrap/>
            <w:vAlign w:val="bottom"/>
            <w:hideMark/>
          </w:tcPr>
          <w:p w:rsidR="00FD4CEC" w:rsidRPr="00F87479" w:rsidRDefault="00FD4CEC" w:rsidP="00447FAC">
            <w:pPr>
              <w:rPr>
                <w:rFonts w:asciiTheme="minorHAnsi" w:hAnsiTheme="minorHAnsi" w:cstheme="minorHAnsi"/>
                <w:szCs w:val="22"/>
              </w:rPr>
            </w:pPr>
            <w:r w:rsidRPr="00F87479">
              <w:rPr>
                <w:rFonts w:asciiTheme="minorHAnsi" w:hAnsiTheme="minorHAnsi" w:cstheme="minorHAnsi"/>
                <w:szCs w:val="22"/>
              </w:rPr>
              <w:t> </w:t>
            </w:r>
          </w:p>
        </w:tc>
        <w:tc>
          <w:tcPr>
            <w:tcW w:w="1276" w:type="dxa"/>
            <w:tcBorders>
              <w:top w:val="single" w:sz="6" w:space="0" w:color="auto"/>
              <w:bottom w:val="single" w:sz="6" w:space="0" w:color="auto"/>
            </w:tcBorders>
          </w:tcPr>
          <w:p w:rsidR="00FD4CEC" w:rsidRPr="00F87479" w:rsidRDefault="00FD4CEC" w:rsidP="00447FAC">
            <w:pPr>
              <w:rPr>
                <w:rFonts w:asciiTheme="minorHAnsi" w:hAnsiTheme="minorHAnsi" w:cstheme="minorHAnsi"/>
                <w:sz w:val="18"/>
                <w:szCs w:val="18"/>
                <w:highlight w:val="yellow"/>
              </w:rPr>
            </w:pPr>
          </w:p>
        </w:tc>
        <w:tc>
          <w:tcPr>
            <w:tcW w:w="992" w:type="dxa"/>
            <w:tcBorders>
              <w:top w:val="single" w:sz="6" w:space="0" w:color="auto"/>
              <w:bottom w:val="single" w:sz="6" w:space="0" w:color="auto"/>
            </w:tcBorders>
          </w:tcPr>
          <w:p w:rsidR="00FD4CEC" w:rsidRPr="00F87479" w:rsidRDefault="00FD4CEC" w:rsidP="00447FAC">
            <w:pPr>
              <w:rPr>
                <w:rFonts w:asciiTheme="minorHAnsi" w:hAnsiTheme="minorHAnsi" w:cstheme="minorHAnsi"/>
                <w:szCs w:val="22"/>
                <w:highlight w:val="yellow"/>
              </w:rPr>
            </w:pPr>
          </w:p>
        </w:tc>
        <w:tc>
          <w:tcPr>
            <w:tcW w:w="1219" w:type="dxa"/>
            <w:tcBorders>
              <w:top w:val="single" w:sz="6" w:space="0" w:color="auto"/>
              <w:bottom w:val="single" w:sz="6" w:space="0" w:color="auto"/>
            </w:tcBorders>
          </w:tcPr>
          <w:p w:rsidR="00FD4CEC" w:rsidRPr="00F87479" w:rsidRDefault="00FD4CEC" w:rsidP="00447FAC">
            <w:pPr>
              <w:rPr>
                <w:rFonts w:asciiTheme="minorHAnsi" w:hAnsiTheme="minorHAnsi" w:cstheme="minorHAnsi"/>
                <w:szCs w:val="22"/>
              </w:rPr>
            </w:pPr>
          </w:p>
        </w:tc>
        <w:tc>
          <w:tcPr>
            <w:tcW w:w="1191" w:type="dxa"/>
            <w:tcBorders>
              <w:top w:val="single" w:sz="6" w:space="0" w:color="auto"/>
              <w:bottom w:val="single" w:sz="6" w:space="0" w:color="auto"/>
            </w:tcBorders>
            <w:noWrap/>
            <w:vAlign w:val="bottom"/>
            <w:hideMark/>
          </w:tcPr>
          <w:p w:rsidR="00FD4CEC" w:rsidRPr="00F87479" w:rsidRDefault="00FD4CEC" w:rsidP="00447FAC">
            <w:pPr>
              <w:rPr>
                <w:rFonts w:asciiTheme="minorHAnsi" w:hAnsiTheme="minorHAnsi" w:cstheme="minorHAnsi"/>
                <w:szCs w:val="22"/>
              </w:rPr>
            </w:pPr>
            <w:r w:rsidRPr="00F87479">
              <w:rPr>
                <w:rFonts w:asciiTheme="minorHAnsi" w:hAnsiTheme="minorHAnsi" w:cstheme="minorHAnsi"/>
                <w:szCs w:val="22"/>
              </w:rPr>
              <w:t> </w:t>
            </w:r>
          </w:p>
        </w:tc>
        <w:tc>
          <w:tcPr>
            <w:tcW w:w="1276" w:type="dxa"/>
            <w:tcBorders>
              <w:top w:val="single" w:sz="6" w:space="0" w:color="auto"/>
              <w:bottom w:val="single" w:sz="6" w:space="0" w:color="auto"/>
            </w:tcBorders>
            <w:noWrap/>
            <w:vAlign w:val="bottom"/>
            <w:hideMark/>
          </w:tcPr>
          <w:p w:rsidR="00FD4CEC" w:rsidRPr="00F87479" w:rsidRDefault="00FD4CEC" w:rsidP="00447FAC">
            <w:pPr>
              <w:rPr>
                <w:rFonts w:asciiTheme="minorHAnsi" w:hAnsiTheme="minorHAnsi" w:cstheme="minorHAnsi"/>
                <w:szCs w:val="22"/>
              </w:rPr>
            </w:pPr>
            <w:r w:rsidRPr="00F87479">
              <w:rPr>
                <w:rFonts w:asciiTheme="minorHAnsi" w:hAnsiTheme="minorHAnsi" w:cstheme="minorHAnsi"/>
                <w:szCs w:val="22"/>
              </w:rPr>
              <w:t> </w:t>
            </w:r>
          </w:p>
        </w:tc>
        <w:tc>
          <w:tcPr>
            <w:tcW w:w="1275" w:type="dxa"/>
            <w:tcBorders>
              <w:top w:val="single" w:sz="6" w:space="0" w:color="auto"/>
              <w:bottom w:val="single" w:sz="6" w:space="0" w:color="auto"/>
              <w:right w:val="single" w:sz="12" w:space="0" w:color="auto"/>
            </w:tcBorders>
            <w:noWrap/>
            <w:vAlign w:val="bottom"/>
            <w:hideMark/>
          </w:tcPr>
          <w:p w:rsidR="00FD4CEC" w:rsidRPr="00F87479" w:rsidRDefault="00FD4CEC" w:rsidP="00447FAC">
            <w:pPr>
              <w:rPr>
                <w:rFonts w:asciiTheme="minorHAnsi" w:hAnsiTheme="minorHAnsi" w:cstheme="minorHAnsi"/>
                <w:szCs w:val="22"/>
              </w:rPr>
            </w:pPr>
            <w:r w:rsidRPr="00F87479">
              <w:rPr>
                <w:rFonts w:asciiTheme="minorHAnsi" w:hAnsiTheme="minorHAnsi" w:cstheme="minorHAnsi"/>
                <w:szCs w:val="22"/>
              </w:rPr>
              <w:t> </w:t>
            </w:r>
          </w:p>
        </w:tc>
        <w:tc>
          <w:tcPr>
            <w:tcW w:w="1134" w:type="dxa"/>
            <w:tcBorders>
              <w:top w:val="single" w:sz="6" w:space="0" w:color="auto"/>
              <w:bottom w:val="single" w:sz="6" w:space="0" w:color="auto"/>
              <w:right w:val="single" w:sz="12" w:space="0" w:color="auto"/>
            </w:tcBorders>
          </w:tcPr>
          <w:p w:rsidR="00FD4CEC" w:rsidRPr="00F87479" w:rsidRDefault="00FD4CEC" w:rsidP="00447FAC">
            <w:pPr>
              <w:rPr>
                <w:rFonts w:asciiTheme="minorHAnsi" w:hAnsiTheme="minorHAnsi" w:cstheme="minorHAnsi"/>
                <w:szCs w:val="22"/>
              </w:rPr>
            </w:pPr>
          </w:p>
        </w:tc>
      </w:tr>
      <w:tr w:rsidR="00FD4CEC" w:rsidRPr="00F87479" w:rsidTr="00744343">
        <w:trPr>
          <w:trHeight w:val="315"/>
        </w:trPr>
        <w:tc>
          <w:tcPr>
            <w:tcW w:w="1333" w:type="dxa"/>
            <w:tcBorders>
              <w:top w:val="single" w:sz="6" w:space="0" w:color="auto"/>
              <w:left w:val="single" w:sz="12" w:space="0" w:color="auto"/>
              <w:bottom w:val="single" w:sz="6" w:space="0" w:color="auto"/>
            </w:tcBorders>
            <w:shd w:val="clear" w:color="auto" w:fill="DDD9C3"/>
            <w:noWrap/>
            <w:vAlign w:val="center"/>
            <w:hideMark/>
          </w:tcPr>
          <w:p w:rsidR="00FD4CEC" w:rsidRPr="00F87479" w:rsidRDefault="00FD4CEC" w:rsidP="00447FAC">
            <w:pPr>
              <w:ind w:left="355" w:hanging="355"/>
              <w:rPr>
                <w:rFonts w:asciiTheme="minorHAnsi" w:hAnsiTheme="minorHAnsi" w:cstheme="minorHAnsi"/>
                <w:b/>
                <w:bCs/>
                <w:szCs w:val="22"/>
              </w:rPr>
            </w:pPr>
          </w:p>
        </w:tc>
        <w:tc>
          <w:tcPr>
            <w:tcW w:w="992" w:type="dxa"/>
            <w:tcBorders>
              <w:top w:val="single" w:sz="6" w:space="0" w:color="auto"/>
              <w:bottom w:val="single" w:sz="6" w:space="0" w:color="auto"/>
            </w:tcBorders>
            <w:noWrap/>
            <w:vAlign w:val="bottom"/>
            <w:hideMark/>
          </w:tcPr>
          <w:p w:rsidR="00FD4CEC" w:rsidRPr="00F87479" w:rsidRDefault="00FD4CEC" w:rsidP="00447FAC">
            <w:pPr>
              <w:rPr>
                <w:rFonts w:asciiTheme="minorHAnsi" w:hAnsiTheme="minorHAnsi" w:cstheme="minorHAnsi"/>
                <w:szCs w:val="22"/>
              </w:rPr>
            </w:pPr>
          </w:p>
        </w:tc>
        <w:tc>
          <w:tcPr>
            <w:tcW w:w="1276" w:type="dxa"/>
            <w:tcBorders>
              <w:top w:val="single" w:sz="6" w:space="0" w:color="auto"/>
              <w:bottom w:val="single" w:sz="6" w:space="0" w:color="auto"/>
            </w:tcBorders>
          </w:tcPr>
          <w:p w:rsidR="00FD4CEC" w:rsidRPr="00F87479" w:rsidRDefault="00FD4CEC" w:rsidP="00447FAC">
            <w:pPr>
              <w:rPr>
                <w:rFonts w:asciiTheme="minorHAnsi" w:hAnsiTheme="minorHAnsi" w:cstheme="minorHAnsi"/>
                <w:sz w:val="18"/>
                <w:szCs w:val="18"/>
                <w:highlight w:val="yellow"/>
              </w:rPr>
            </w:pPr>
          </w:p>
        </w:tc>
        <w:tc>
          <w:tcPr>
            <w:tcW w:w="992" w:type="dxa"/>
            <w:tcBorders>
              <w:top w:val="single" w:sz="6" w:space="0" w:color="auto"/>
              <w:bottom w:val="single" w:sz="6" w:space="0" w:color="auto"/>
            </w:tcBorders>
          </w:tcPr>
          <w:p w:rsidR="00FD4CEC" w:rsidRPr="00F87479" w:rsidRDefault="00FD4CEC" w:rsidP="00447FAC">
            <w:pPr>
              <w:rPr>
                <w:rFonts w:asciiTheme="minorHAnsi" w:hAnsiTheme="minorHAnsi" w:cstheme="minorHAnsi"/>
                <w:szCs w:val="22"/>
                <w:highlight w:val="yellow"/>
              </w:rPr>
            </w:pPr>
          </w:p>
        </w:tc>
        <w:tc>
          <w:tcPr>
            <w:tcW w:w="1219" w:type="dxa"/>
            <w:tcBorders>
              <w:top w:val="single" w:sz="6" w:space="0" w:color="auto"/>
              <w:bottom w:val="single" w:sz="6" w:space="0" w:color="auto"/>
            </w:tcBorders>
          </w:tcPr>
          <w:p w:rsidR="00FD4CEC" w:rsidRPr="00F87479" w:rsidRDefault="00FD4CEC" w:rsidP="00447FAC">
            <w:pPr>
              <w:rPr>
                <w:rFonts w:asciiTheme="minorHAnsi" w:hAnsiTheme="minorHAnsi" w:cstheme="minorHAnsi"/>
                <w:szCs w:val="22"/>
              </w:rPr>
            </w:pPr>
          </w:p>
        </w:tc>
        <w:tc>
          <w:tcPr>
            <w:tcW w:w="1191" w:type="dxa"/>
            <w:tcBorders>
              <w:top w:val="single" w:sz="6" w:space="0" w:color="auto"/>
              <w:bottom w:val="single" w:sz="6" w:space="0" w:color="auto"/>
            </w:tcBorders>
            <w:noWrap/>
            <w:vAlign w:val="bottom"/>
            <w:hideMark/>
          </w:tcPr>
          <w:p w:rsidR="00FD4CEC" w:rsidRPr="00F87479" w:rsidRDefault="00FD4CEC" w:rsidP="00447FAC">
            <w:pPr>
              <w:rPr>
                <w:rFonts w:asciiTheme="minorHAnsi" w:hAnsiTheme="minorHAnsi" w:cstheme="minorHAnsi"/>
                <w:szCs w:val="22"/>
              </w:rPr>
            </w:pPr>
            <w:r w:rsidRPr="00F87479">
              <w:rPr>
                <w:rFonts w:asciiTheme="minorHAnsi" w:hAnsiTheme="minorHAnsi" w:cstheme="minorHAnsi"/>
                <w:szCs w:val="22"/>
              </w:rPr>
              <w:t> </w:t>
            </w:r>
          </w:p>
        </w:tc>
        <w:tc>
          <w:tcPr>
            <w:tcW w:w="1276" w:type="dxa"/>
            <w:tcBorders>
              <w:top w:val="single" w:sz="6" w:space="0" w:color="auto"/>
              <w:bottom w:val="single" w:sz="6" w:space="0" w:color="auto"/>
            </w:tcBorders>
            <w:noWrap/>
            <w:vAlign w:val="bottom"/>
            <w:hideMark/>
          </w:tcPr>
          <w:p w:rsidR="00FD4CEC" w:rsidRPr="00F87479" w:rsidRDefault="00FD4CEC" w:rsidP="00447FAC">
            <w:pPr>
              <w:rPr>
                <w:rFonts w:asciiTheme="minorHAnsi" w:hAnsiTheme="minorHAnsi" w:cstheme="minorHAnsi"/>
                <w:szCs w:val="22"/>
              </w:rPr>
            </w:pPr>
            <w:r w:rsidRPr="00F87479">
              <w:rPr>
                <w:rFonts w:asciiTheme="minorHAnsi" w:hAnsiTheme="minorHAnsi" w:cstheme="minorHAnsi"/>
                <w:szCs w:val="22"/>
              </w:rPr>
              <w:t> </w:t>
            </w:r>
          </w:p>
        </w:tc>
        <w:tc>
          <w:tcPr>
            <w:tcW w:w="1275" w:type="dxa"/>
            <w:tcBorders>
              <w:top w:val="single" w:sz="6" w:space="0" w:color="auto"/>
              <w:bottom w:val="single" w:sz="6" w:space="0" w:color="auto"/>
              <w:right w:val="single" w:sz="12" w:space="0" w:color="auto"/>
            </w:tcBorders>
            <w:noWrap/>
            <w:vAlign w:val="bottom"/>
            <w:hideMark/>
          </w:tcPr>
          <w:p w:rsidR="00FD4CEC" w:rsidRPr="00F87479" w:rsidRDefault="00FD4CEC" w:rsidP="00447FAC">
            <w:pPr>
              <w:rPr>
                <w:rFonts w:asciiTheme="minorHAnsi" w:hAnsiTheme="minorHAnsi" w:cstheme="minorHAnsi"/>
                <w:szCs w:val="22"/>
              </w:rPr>
            </w:pPr>
          </w:p>
        </w:tc>
        <w:tc>
          <w:tcPr>
            <w:tcW w:w="1134" w:type="dxa"/>
            <w:tcBorders>
              <w:top w:val="single" w:sz="6" w:space="0" w:color="auto"/>
              <w:bottom w:val="single" w:sz="6" w:space="0" w:color="auto"/>
              <w:right w:val="single" w:sz="12" w:space="0" w:color="auto"/>
            </w:tcBorders>
          </w:tcPr>
          <w:p w:rsidR="00FD4CEC" w:rsidRPr="00F87479" w:rsidRDefault="00FD4CEC" w:rsidP="00447FAC">
            <w:pPr>
              <w:rPr>
                <w:rFonts w:asciiTheme="minorHAnsi" w:hAnsiTheme="minorHAnsi" w:cstheme="minorHAnsi"/>
                <w:szCs w:val="22"/>
              </w:rPr>
            </w:pPr>
          </w:p>
        </w:tc>
      </w:tr>
      <w:tr w:rsidR="00FD4CEC" w:rsidRPr="00F87479" w:rsidTr="00744343">
        <w:trPr>
          <w:trHeight w:val="300"/>
        </w:trPr>
        <w:tc>
          <w:tcPr>
            <w:tcW w:w="1333" w:type="dxa"/>
            <w:tcBorders>
              <w:top w:val="single" w:sz="6" w:space="0" w:color="auto"/>
              <w:left w:val="single" w:sz="12" w:space="0" w:color="auto"/>
              <w:bottom w:val="single" w:sz="12" w:space="0" w:color="auto"/>
            </w:tcBorders>
            <w:shd w:val="clear" w:color="auto" w:fill="DDD9C3"/>
            <w:noWrap/>
            <w:vAlign w:val="center"/>
            <w:hideMark/>
          </w:tcPr>
          <w:p w:rsidR="00FD4CEC" w:rsidRPr="00F87479" w:rsidRDefault="00FD4CEC" w:rsidP="00447FAC">
            <w:pPr>
              <w:ind w:left="355" w:hanging="355"/>
              <w:rPr>
                <w:rFonts w:asciiTheme="minorHAnsi" w:hAnsiTheme="minorHAnsi" w:cstheme="minorHAnsi"/>
                <w:b/>
                <w:bCs/>
                <w:szCs w:val="22"/>
              </w:rPr>
            </w:pPr>
            <w:r w:rsidRPr="00F87479">
              <w:rPr>
                <w:rFonts w:asciiTheme="minorHAnsi" w:hAnsiTheme="minorHAnsi" w:cstheme="minorHAnsi"/>
                <w:b/>
                <w:bCs/>
                <w:szCs w:val="22"/>
              </w:rPr>
              <w:t>Kraj celkem</w:t>
            </w:r>
          </w:p>
        </w:tc>
        <w:tc>
          <w:tcPr>
            <w:tcW w:w="992" w:type="dxa"/>
            <w:tcBorders>
              <w:top w:val="single" w:sz="6" w:space="0" w:color="auto"/>
              <w:bottom w:val="single" w:sz="12" w:space="0" w:color="auto"/>
            </w:tcBorders>
            <w:noWrap/>
            <w:vAlign w:val="bottom"/>
            <w:hideMark/>
          </w:tcPr>
          <w:p w:rsidR="00FD4CEC" w:rsidRPr="00F87479" w:rsidRDefault="00FD4CEC" w:rsidP="00447FAC">
            <w:pPr>
              <w:rPr>
                <w:rFonts w:asciiTheme="minorHAnsi" w:hAnsiTheme="minorHAnsi" w:cstheme="minorHAnsi"/>
                <w:b/>
                <w:bCs/>
                <w:szCs w:val="22"/>
              </w:rPr>
            </w:pPr>
            <w:r w:rsidRPr="00F87479">
              <w:rPr>
                <w:rFonts w:asciiTheme="minorHAnsi" w:hAnsiTheme="minorHAnsi" w:cstheme="minorHAnsi"/>
                <w:b/>
                <w:bCs/>
                <w:szCs w:val="22"/>
              </w:rPr>
              <w:t> </w:t>
            </w:r>
          </w:p>
        </w:tc>
        <w:tc>
          <w:tcPr>
            <w:tcW w:w="1276" w:type="dxa"/>
            <w:tcBorders>
              <w:top w:val="single" w:sz="6" w:space="0" w:color="auto"/>
              <w:bottom w:val="single" w:sz="12" w:space="0" w:color="auto"/>
            </w:tcBorders>
          </w:tcPr>
          <w:p w:rsidR="00FD4CEC" w:rsidRPr="00F87479" w:rsidRDefault="00FD4CEC" w:rsidP="00447FAC">
            <w:pPr>
              <w:rPr>
                <w:rFonts w:asciiTheme="minorHAnsi" w:hAnsiTheme="minorHAnsi" w:cstheme="minorHAnsi"/>
                <w:sz w:val="18"/>
                <w:szCs w:val="18"/>
                <w:highlight w:val="yellow"/>
              </w:rPr>
            </w:pPr>
          </w:p>
        </w:tc>
        <w:tc>
          <w:tcPr>
            <w:tcW w:w="992" w:type="dxa"/>
            <w:tcBorders>
              <w:top w:val="single" w:sz="6" w:space="0" w:color="auto"/>
              <w:bottom w:val="single" w:sz="12" w:space="0" w:color="auto"/>
            </w:tcBorders>
          </w:tcPr>
          <w:p w:rsidR="00FD4CEC" w:rsidRPr="00F87479" w:rsidRDefault="00FD4CEC" w:rsidP="00447FAC">
            <w:pPr>
              <w:rPr>
                <w:rFonts w:asciiTheme="minorHAnsi" w:hAnsiTheme="minorHAnsi" w:cstheme="minorHAnsi"/>
                <w:b/>
                <w:bCs/>
                <w:szCs w:val="22"/>
                <w:highlight w:val="yellow"/>
              </w:rPr>
            </w:pPr>
          </w:p>
        </w:tc>
        <w:tc>
          <w:tcPr>
            <w:tcW w:w="1219" w:type="dxa"/>
            <w:tcBorders>
              <w:top w:val="single" w:sz="6" w:space="0" w:color="auto"/>
              <w:bottom w:val="single" w:sz="12" w:space="0" w:color="auto"/>
            </w:tcBorders>
          </w:tcPr>
          <w:p w:rsidR="00FD4CEC" w:rsidRPr="00F87479" w:rsidRDefault="00FD4CEC" w:rsidP="00447FAC">
            <w:pPr>
              <w:rPr>
                <w:rFonts w:asciiTheme="minorHAnsi" w:hAnsiTheme="minorHAnsi" w:cstheme="minorHAnsi"/>
                <w:b/>
                <w:bCs/>
                <w:szCs w:val="22"/>
              </w:rPr>
            </w:pPr>
          </w:p>
        </w:tc>
        <w:tc>
          <w:tcPr>
            <w:tcW w:w="1191" w:type="dxa"/>
            <w:tcBorders>
              <w:top w:val="single" w:sz="6" w:space="0" w:color="auto"/>
              <w:bottom w:val="single" w:sz="12" w:space="0" w:color="auto"/>
            </w:tcBorders>
            <w:noWrap/>
            <w:vAlign w:val="bottom"/>
            <w:hideMark/>
          </w:tcPr>
          <w:p w:rsidR="00FD4CEC" w:rsidRPr="00F87479" w:rsidRDefault="00FD4CEC" w:rsidP="00447FAC">
            <w:pPr>
              <w:rPr>
                <w:rFonts w:asciiTheme="minorHAnsi" w:hAnsiTheme="minorHAnsi" w:cstheme="minorHAnsi"/>
                <w:b/>
                <w:bCs/>
                <w:szCs w:val="22"/>
              </w:rPr>
            </w:pPr>
            <w:r w:rsidRPr="00F87479">
              <w:rPr>
                <w:rFonts w:asciiTheme="minorHAnsi" w:hAnsiTheme="minorHAnsi" w:cstheme="minorHAnsi"/>
                <w:b/>
                <w:bCs/>
                <w:szCs w:val="22"/>
              </w:rPr>
              <w:t> </w:t>
            </w:r>
          </w:p>
        </w:tc>
        <w:tc>
          <w:tcPr>
            <w:tcW w:w="1276" w:type="dxa"/>
            <w:tcBorders>
              <w:top w:val="single" w:sz="6" w:space="0" w:color="auto"/>
              <w:bottom w:val="single" w:sz="12" w:space="0" w:color="auto"/>
            </w:tcBorders>
            <w:noWrap/>
            <w:vAlign w:val="bottom"/>
            <w:hideMark/>
          </w:tcPr>
          <w:p w:rsidR="00FD4CEC" w:rsidRPr="00F87479" w:rsidRDefault="00FD4CEC" w:rsidP="00447FAC">
            <w:pPr>
              <w:rPr>
                <w:rFonts w:asciiTheme="minorHAnsi" w:hAnsiTheme="minorHAnsi" w:cstheme="minorHAnsi"/>
                <w:b/>
                <w:bCs/>
                <w:szCs w:val="22"/>
              </w:rPr>
            </w:pPr>
            <w:r w:rsidRPr="00F87479">
              <w:rPr>
                <w:rFonts w:asciiTheme="minorHAnsi" w:hAnsiTheme="minorHAnsi" w:cstheme="minorHAnsi"/>
                <w:b/>
                <w:bCs/>
                <w:szCs w:val="22"/>
              </w:rPr>
              <w:t> </w:t>
            </w:r>
          </w:p>
        </w:tc>
        <w:tc>
          <w:tcPr>
            <w:tcW w:w="1275" w:type="dxa"/>
            <w:tcBorders>
              <w:top w:val="single" w:sz="6" w:space="0" w:color="auto"/>
              <w:bottom w:val="single" w:sz="12" w:space="0" w:color="auto"/>
              <w:right w:val="single" w:sz="12" w:space="0" w:color="auto"/>
            </w:tcBorders>
            <w:noWrap/>
            <w:vAlign w:val="bottom"/>
            <w:hideMark/>
          </w:tcPr>
          <w:p w:rsidR="00FD4CEC" w:rsidRPr="00F87479" w:rsidRDefault="00FD4CEC" w:rsidP="00447FAC">
            <w:pPr>
              <w:ind w:right="213"/>
              <w:rPr>
                <w:rFonts w:asciiTheme="minorHAnsi" w:hAnsiTheme="minorHAnsi" w:cstheme="minorHAnsi"/>
                <w:b/>
                <w:bCs/>
                <w:szCs w:val="22"/>
              </w:rPr>
            </w:pPr>
            <w:r w:rsidRPr="00F87479">
              <w:rPr>
                <w:rFonts w:asciiTheme="minorHAnsi" w:hAnsiTheme="minorHAnsi" w:cstheme="minorHAnsi"/>
                <w:b/>
                <w:bCs/>
                <w:szCs w:val="22"/>
              </w:rPr>
              <w:t> </w:t>
            </w:r>
          </w:p>
        </w:tc>
        <w:tc>
          <w:tcPr>
            <w:tcW w:w="1134" w:type="dxa"/>
            <w:tcBorders>
              <w:top w:val="single" w:sz="6" w:space="0" w:color="auto"/>
              <w:bottom w:val="single" w:sz="12" w:space="0" w:color="auto"/>
              <w:right w:val="single" w:sz="12" w:space="0" w:color="auto"/>
            </w:tcBorders>
          </w:tcPr>
          <w:p w:rsidR="00FD4CEC" w:rsidRPr="00F87479" w:rsidRDefault="00FD4CEC" w:rsidP="00447FAC">
            <w:pPr>
              <w:ind w:right="213"/>
              <w:rPr>
                <w:rFonts w:asciiTheme="minorHAnsi" w:hAnsiTheme="minorHAnsi" w:cstheme="minorHAnsi"/>
                <w:b/>
                <w:bCs/>
                <w:szCs w:val="22"/>
              </w:rPr>
            </w:pPr>
          </w:p>
        </w:tc>
      </w:tr>
    </w:tbl>
    <w:p w:rsidR="00641D62" w:rsidRPr="00F87479" w:rsidRDefault="00641D62" w:rsidP="00641D62">
      <w:pPr>
        <w:pStyle w:val="Zkladntext3"/>
        <w:spacing w:before="120"/>
        <w:jc w:val="left"/>
        <w:rPr>
          <w:rFonts w:asciiTheme="minorHAnsi" w:hAnsiTheme="minorHAnsi" w:cstheme="minorHAnsi"/>
          <w:szCs w:val="24"/>
          <w:u w:val="single"/>
        </w:rPr>
      </w:pPr>
    </w:p>
    <w:p w:rsidR="00641D62" w:rsidRPr="00EB3A68" w:rsidRDefault="00641D62" w:rsidP="00641D62">
      <w:pPr>
        <w:pStyle w:val="Zkladntext3"/>
        <w:numPr>
          <w:ilvl w:val="0"/>
          <w:numId w:val="11"/>
        </w:numPr>
        <w:spacing w:before="120" w:after="0"/>
        <w:ind w:hanging="720"/>
        <w:jc w:val="left"/>
        <w:rPr>
          <w:rFonts w:asciiTheme="minorHAnsi" w:hAnsiTheme="minorHAnsi" w:cstheme="minorHAnsi"/>
          <w:b/>
          <w:sz w:val="24"/>
          <w:szCs w:val="24"/>
          <w:u w:val="single"/>
        </w:rPr>
      </w:pPr>
      <w:r w:rsidRPr="00EB3A68">
        <w:rPr>
          <w:rFonts w:asciiTheme="minorHAnsi" w:hAnsiTheme="minorHAnsi" w:cstheme="minorHAnsi"/>
          <w:b/>
          <w:sz w:val="24"/>
          <w:szCs w:val="24"/>
          <w:u w:val="single"/>
        </w:rPr>
        <w:t>Informace za JEDNOTLIVÉ ŠKOLY, které na území kraje poskytují bezplatnou přípravu</w:t>
      </w:r>
    </w:p>
    <w:p w:rsidR="00641D62" w:rsidRPr="00EB3A68" w:rsidRDefault="00641D62" w:rsidP="00641D62">
      <w:pPr>
        <w:ind w:left="1080"/>
        <w:rPr>
          <w:rFonts w:asciiTheme="minorHAnsi" w:hAnsiTheme="minorHAnsi" w:cstheme="minorHAnsi"/>
          <w:i/>
          <w:sz w:val="24"/>
          <w:szCs w:val="24"/>
        </w:rPr>
      </w:pPr>
    </w:p>
    <w:p w:rsidR="00641D62" w:rsidRPr="00EB3A68" w:rsidRDefault="00641D62" w:rsidP="00641D62">
      <w:pPr>
        <w:spacing w:before="120"/>
        <w:ind w:left="1080" w:hanging="1080"/>
        <w:rPr>
          <w:rFonts w:asciiTheme="minorHAnsi" w:hAnsiTheme="minorHAnsi" w:cstheme="minorHAnsi"/>
          <w:i/>
          <w:sz w:val="24"/>
          <w:szCs w:val="24"/>
        </w:rPr>
      </w:pPr>
      <w:r w:rsidRPr="00EB3A68">
        <w:rPr>
          <w:rFonts w:asciiTheme="minorHAnsi" w:hAnsiTheme="minorHAnsi" w:cstheme="minorHAnsi"/>
          <w:i/>
          <w:sz w:val="24"/>
          <w:szCs w:val="24"/>
        </w:rPr>
        <w:t>a) Identifikační údaje</w:t>
      </w:r>
    </w:p>
    <w:p w:rsidR="00641D62" w:rsidRPr="00EB3A68" w:rsidRDefault="00641D62" w:rsidP="00641D62">
      <w:pPr>
        <w:pStyle w:val="Zkladntext3"/>
        <w:spacing w:before="120"/>
        <w:ind w:left="360"/>
        <w:jc w:val="left"/>
        <w:rPr>
          <w:rFonts w:asciiTheme="minorHAnsi" w:hAnsiTheme="minorHAnsi" w:cstheme="minorHAnsi"/>
          <w:b/>
          <w:sz w:val="24"/>
          <w:szCs w:val="24"/>
        </w:rPr>
      </w:pPr>
      <w:r w:rsidRPr="00EB3A68">
        <w:rPr>
          <w:rFonts w:asciiTheme="minorHAnsi" w:hAnsiTheme="minorHAnsi" w:cstheme="minorHAnsi"/>
          <w:b/>
          <w:sz w:val="24"/>
          <w:szCs w:val="24"/>
        </w:rPr>
        <w:t xml:space="preserve">Název: </w:t>
      </w:r>
    </w:p>
    <w:p w:rsidR="00641D62" w:rsidRPr="00EB3A68" w:rsidRDefault="00641D62" w:rsidP="00641D62">
      <w:pPr>
        <w:pStyle w:val="Zkladntext3"/>
        <w:spacing w:before="120"/>
        <w:ind w:left="360"/>
        <w:jc w:val="left"/>
        <w:rPr>
          <w:rFonts w:asciiTheme="minorHAnsi" w:hAnsiTheme="minorHAnsi" w:cstheme="minorHAnsi"/>
          <w:b/>
          <w:sz w:val="24"/>
          <w:szCs w:val="24"/>
        </w:rPr>
      </w:pPr>
      <w:r w:rsidRPr="00EB3A68">
        <w:rPr>
          <w:rFonts w:asciiTheme="minorHAnsi" w:hAnsiTheme="minorHAnsi" w:cstheme="minorHAnsi"/>
          <w:b/>
          <w:sz w:val="24"/>
          <w:szCs w:val="24"/>
        </w:rPr>
        <w:t>IČ:</w:t>
      </w:r>
    </w:p>
    <w:p w:rsidR="00641D62" w:rsidRPr="00EB3A68" w:rsidRDefault="00641D62" w:rsidP="00641D62">
      <w:pPr>
        <w:pStyle w:val="Zkladntext3"/>
        <w:spacing w:before="120"/>
        <w:ind w:left="360"/>
        <w:jc w:val="left"/>
        <w:rPr>
          <w:rFonts w:asciiTheme="minorHAnsi" w:hAnsiTheme="minorHAnsi" w:cstheme="minorHAnsi"/>
          <w:b/>
          <w:sz w:val="24"/>
          <w:szCs w:val="24"/>
        </w:rPr>
      </w:pPr>
      <w:r w:rsidRPr="00EB3A68">
        <w:rPr>
          <w:rFonts w:asciiTheme="minorHAnsi" w:hAnsiTheme="minorHAnsi" w:cstheme="minorHAnsi"/>
          <w:b/>
          <w:sz w:val="24"/>
          <w:szCs w:val="24"/>
        </w:rPr>
        <w:t>IZO:</w:t>
      </w:r>
    </w:p>
    <w:p w:rsidR="00641D62" w:rsidRPr="00EB3A68" w:rsidRDefault="00641D62" w:rsidP="00641D62">
      <w:pPr>
        <w:pStyle w:val="Zkladntext3"/>
        <w:spacing w:before="120"/>
        <w:ind w:left="360"/>
        <w:jc w:val="left"/>
        <w:rPr>
          <w:rFonts w:asciiTheme="minorHAnsi" w:hAnsiTheme="minorHAnsi" w:cstheme="minorHAnsi"/>
          <w:b/>
          <w:sz w:val="24"/>
          <w:szCs w:val="24"/>
        </w:rPr>
      </w:pPr>
      <w:r w:rsidRPr="00EB3A68">
        <w:rPr>
          <w:rFonts w:asciiTheme="minorHAnsi" w:hAnsiTheme="minorHAnsi" w:cstheme="minorHAnsi"/>
          <w:b/>
          <w:sz w:val="24"/>
          <w:szCs w:val="24"/>
        </w:rPr>
        <w:t>Adresa:</w:t>
      </w:r>
    </w:p>
    <w:p w:rsidR="00641D62" w:rsidRPr="00EB3A68" w:rsidRDefault="00641D62" w:rsidP="00641D62">
      <w:pPr>
        <w:pStyle w:val="Zkladntext3"/>
        <w:spacing w:before="120"/>
        <w:ind w:left="360"/>
        <w:jc w:val="left"/>
        <w:rPr>
          <w:rFonts w:asciiTheme="minorHAnsi" w:hAnsiTheme="minorHAnsi" w:cstheme="minorHAnsi"/>
          <w:b/>
          <w:sz w:val="24"/>
          <w:szCs w:val="24"/>
        </w:rPr>
      </w:pPr>
      <w:r w:rsidRPr="00EB3A68">
        <w:rPr>
          <w:rFonts w:asciiTheme="minorHAnsi" w:hAnsiTheme="minorHAnsi" w:cstheme="minorHAnsi"/>
          <w:b/>
          <w:sz w:val="24"/>
          <w:szCs w:val="24"/>
        </w:rPr>
        <w:t>Jméno, telefon a e-mail odpovědné osoby:</w:t>
      </w:r>
    </w:p>
    <w:p w:rsidR="00641D62" w:rsidRDefault="00641D62" w:rsidP="00641D62">
      <w:pPr>
        <w:pStyle w:val="Zkladntext3"/>
        <w:spacing w:before="120"/>
        <w:ind w:left="360"/>
        <w:jc w:val="left"/>
        <w:rPr>
          <w:rFonts w:asciiTheme="minorHAnsi" w:hAnsiTheme="minorHAnsi" w:cstheme="minorHAnsi"/>
          <w:b/>
          <w:szCs w:val="24"/>
        </w:rPr>
      </w:pPr>
    </w:p>
    <w:p w:rsidR="001B325C" w:rsidRPr="00F87479" w:rsidRDefault="001B325C" w:rsidP="00641D62">
      <w:pPr>
        <w:pStyle w:val="Zkladntext3"/>
        <w:spacing w:before="120"/>
        <w:ind w:left="360"/>
        <w:jc w:val="left"/>
        <w:rPr>
          <w:rFonts w:asciiTheme="minorHAnsi" w:hAnsiTheme="minorHAnsi" w:cstheme="minorHAnsi"/>
          <w:b/>
          <w:szCs w:val="24"/>
        </w:rPr>
      </w:pPr>
    </w:p>
    <w:p w:rsidR="00641D62" w:rsidRPr="00F87479" w:rsidRDefault="00641D62" w:rsidP="00641D62">
      <w:pPr>
        <w:pStyle w:val="Zkladntext3"/>
        <w:spacing w:before="120"/>
        <w:jc w:val="left"/>
        <w:rPr>
          <w:rFonts w:asciiTheme="minorHAnsi" w:hAnsiTheme="minorHAnsi" w:cstheme="minorHAnsi"/>
          <w:b/>
          <w:szCs w:val="24"/>
        </w:rPr>
      </w:pPr>
    </w:p>
    <w:p w:rsidR="00641D62" w:rsidRPr="00F87479" w:rsidRDefault="00641D62" w:rsidP="00641D62">
      <w:pPr>
        <w:spacing w:before="120"/>
        <w:ind w:left="1080" w:hanging="1080"/>
        <w:rPr>
          <w:rFonts w:asciiTheme="minorHAnsi" w:hAnsiTheme="minorHAnsi" w:cstheme="minorHAnsi"/>
          <w:i/>
          <w:sz w:val="24"/>
          <w:szCs w:val="24"/>
        </w:rPr>
      </w:pPr>
      <w:r w:rsidRPr="00F87479">
        <w:rPr>
          <w:rFonts w:asciiTheme="minorHAnsi" w:hAnsiTheme="minorHAnsi" w:cstheme="minorHAnsi"/>
          <w:i/>
          <w:sz w:val="24"/>
          <w:szCs w:val="24"/>
        </w:rPr>
        <w:lastRenderedPageBreak/>
        <w:t>b) Komentář k požadovaným finančním prostředkům</w:t>
      </w:r>
    </w:p>
    <w:p w:rsidR="00641D62" w:rsidRPr="00F87479" w:rsidRDefault="00641D62" w:rsidP="00641D62">
      <w:pPr>
        <w:numPr>
          <w:ilvl w:val="0"/>
          <w:numId w:val="12"/>
        </w:numPr>
        <w:spacing w:before="120"/>
        <w:rPr>
          <w:rFonts w:asciiTheme="minorHAnsi" w:hAnsiTheme="minorHAnsi" w:cstheme="minorHAnsi"/>
          <w:strike/>
          <w:sz w:val="24"/>
          <w:szCs w:val="24"/>
        </w:rPr>
      </w:pPr>
      <w:r w:rsidRPr="00F87479">
        <w:rPr>
          <w:rFonts w:asciiTheme="minorHAnsi" w:hAnsiTheme="minorHAnsi" w:cstheme="minorHAnsi"/>
          <w:sz w:val="24"/>
          <w:szCs w:val="24"/>
        </w:rPr>
        <w:t>struktura prostředků na platy (nároková složka, nenároková složka – v členění na osobní příplatek a odměny);</w:t>
      </w:r>
    </w:p>
    <w:p w:rsidR="00641D62" w:rsidRPr="00F87479" w:rsidRDefault="00641D62" w:rsidP="00641D62">
      <w:pPr>
        <w:numPr>
          <w:ilvl w:val="0"/>
          <w:numId w:val="12"/>
        </w:numPr>
        <w:spacing w:before="120"/>
        <w:rPr>
          <w:rFonts w:asciiTheme="minorHAnsi" w:hAnsiTheme="minorHAnsi" w:cstheme="minorHAnsi"/>
          <w:sz w:val="24"/>
          <w:szCs w:val="24"/>
        </w:rPr>
      </w:pPr>
      <w:r w:rsidRPr="00F87479">
        <w:rPr>
          <w:rFonts w:asciiTheme="minorHAnsi" w:hAnsiTheme="minorHAnsi" w:cstheme="minorHAnsi"/>
          <w:sz w:val="24"/>
          <w:szCs w:val="24"/>
        </w:rPr>
        <w:t>struktura prostředků na ostatní osobní náklady;</w:t>
      </w:r>
    </w:p>
    <w:p w:rsidR="00641D62" w:rsidRPr="00F87479" w:rsidRDefault="00641D62" w:rsidP="00641D62">
      <w:pPr>
        <w:pStyle w:val="Zkladntext22"/>
        <w:numPr>
          <w:ilvl w:val="0"/>
          <w:numId w:val="12"/>
        </w:numPr>
        <w:tabs>
          <w:tab w:val="left" w:pos="360"/>
        </w:tabs>
        <w:spacing w:before="120"/>
        <w:jc w:val="both"/>
        <w:rPr>
          <w:rFonts w:asciiTheme="minorHAnsi" w:hAnsiTheme="minorHAnsi" w:cstheme="minorHAnsi"/>
        </w:rPr>
      </w:pPr>
      <w:r w:rsidRPr="00F87479">
        <w:rPr>
          <w:rFonts w:asciiTheme="minorHAnsi" w:hAnsiTheme="minorHAnsi" w:cstheme="minorHAnsi"/>
        </w:rPr>
        <w:t>účel použití prostředků na ostatní neinvestiční výdaje (ONIV);</w:t>
      </w:r>
    </w:p>
    <w:p w:rsidR="00641D62" w:rsidRPr="00F87479" w:rsidRDefault="00641D62" w:rsidP="00641D62">
      <w:pPr>
        <w:pStyle w:val="Zkladntext3"/>
        <w:spacing w:before="120"/>
        <w:ind w:left="360"/>
        <w:jc w:val="left"/>
        <w:rPr>
          <w:rFonts w:asciiTheme="minorHAnsi" w:hAnsiTheme="minorHAnsi" w:cstheme="minorHAnsi"/>
          <w:szCs w:val="24"/>
          <w:u w:val="single"/>
        </w:rPr>
      </w:pPr>
    </w:p>
    <w:p w:rsidR="00641D62" w:rsidRPr="00F87479" w:rsidRDefault="00641D62" w:rsidP="00641D62">
      <w:pPr>
        <w:spacing w:before="120"/>
        <w:ind w:left="1080" w:hanging="1080"/>
        <w:rPr>
          <w:rFonts w:asciiTheme="minorHAnsi" w:hAnsiTheme="minorHAnsi" w:cstheme="minorHAnsi"/>
          <w:i/>
          <w:sz w:val="24"/>
          <w:szCs w:val="24"/>
        </w:rPr>
      </w:pPr>
      <w:r w:rsidRPr="00F87479">
        <w:rPr>
          <w:rFonts w:asciiTheme="minorHAnsi" w:hAnsiTheme="minorHAnsi" w:cstheme="minorHAnsi"/>
          <w:i/>
          <w:sz w:val="24"/>
          <w:szCs w:val="24"/>
        </w:rPr>
        <w:t xml:space="preserve">c) Informace o průběhu výuky </w:t>
      </w:r>
    </w:p>
    <w:p w:rsidR="00641D62" w:rsidRPr="00F87479" w:rsidRDefault="00641D62" w:rsidP="00641D62">
      <w:pPr>
        <w:pStyle w:val="Zkladntext22"/>
        <w:numPr>
          <w:ilvl w:val="0"/>
          <w:numId w:val="12"/>
        </w:numPr>
        <w:tabs>
          <w:tab w:val="left" w:pos="360"/>
        </w:tabs>
        <w:spacing w:before="120"/>
        <w:jc w:val="both"/>
        <w:rPr>
          <w:rFonts w:asciiTheme="minorHAnsi" w:hAnsiTheme="minorHAnsi" w:cstheme="minorHAnsi"/>
        </w:rPr>
      </w:pPr>
      <w:r w:rsidRPr="00285A66">
        <w:rPr>
          <w:rFonts w:asciiTheme="minorHAnsi" w:hAnsiTheme="minorHAnsi" w:cstheme="minorHAnsi"/>
          <w:b/>
        </w:rPr>
        <w:t>plánovaný počet tříd pro jazykovou přípravu a předpokládané počty žáků v těchto třídách včetně jejich národnosti</w:t>
      </w:r>
      <w:r w:rsidRPr="00F87479">
        <w:rPr>
          <w:rFonts w:asciiTheme="minorHAnsi" w:hAnsiTheme="minorHAnsi" w:cstheme="minorHAnsi"/>
        </w:rPr>
        <w:t xml:space="preserve"> (pokud je již známa) v kalendářním roce 201</w:t>
      </w:r>
      <w:r w:rsidR="00432C85">
        <w:rPr>
          <w:rFonts w:asciiTheme="minorHAnsi" w:hAnsiTheme="minorHAnsi" w:cstheme="minorHAnsi"/>
        </w:rPr>
        <w:t>5</w:t>
      </w:r>
      <w:r w:rsidRPr="00F87479">
        <w:rPr>
          <w:rFonts w:asciiTheme="minorHAnsi" w:hAnsiTheme="minorHAnsi" w:cstheme="minorHAnsi"/>
        </w:rPr>
        <w:t>;</w:t>
      </w:r>
    </w:p>
    <w:p w:rsidR="00641D62" w:rsidRPr="00F87479" w:rsidRDefault="00641D62" w:rsidP="00641D62">
      <w:pPr>
        <w:pStyle w:val="Zkladntext22"/>
        <w:numPr>
          <w:ilvl w:val="0"/>
          <w:numId w:val="12"/>
        </w:numPr>
        <w:tabs>
          <w:tab w:val="left" w:pos="360"/>
        </w:tabs>
        <w:spacing w:before="120"/>
        <w:jc w:val="both"/>
        <w:rPr>
          <w:rFonts w:asciiTheme="minorHAnsi" w:hAnsiTheme="minorHAnsi" w:cstheme="minorHAnsi"/>
        </w:rPr>
      </w:pPr>
      <w:r w:rsidRPr="00F87479">
        <w:rPr>
          <w:rFonts w:asciiTheme="minorHAnsi" w:hAnsiTheme="minorHAnsi" w:cstheme="minorHAnsi"/>
        </w:rPr>
        <w:t>opatření, jejichž přijetí se v této souvislosti předpokládá, a další informace související s průběhem výuky;</w:t>
      </w:r>
    </w:p>
    <w:p w:rsidR="00641D62" w:rsidRPr="00F87479" w:rsidRDefault="00641D62" w:rsidP="00641D62">
      <w:pPr>
        <w:pStyle w:val="Zkladntext22"/>
        <w:numPr>
          <w:ilvl w:val="0"/>
          <w:numId w:val="12"/>
        </w:numPr>
        <w:tabs>
          <w:tab w:val="left" w:pos="360"/>
        </w:tabs>
        <w:spacing w:before="120"/>
        <w:jc w:val="both"/>
        <w:rPr>
          <w:rFonts w:asciiTheme="minorHAnsi" w:hAnsiTheme="minorHAnsi" w:cstheme="minorHAnsi"/>
          <w:szCs w:val="24"/>
        </w:rPr>
      </w:pPr>
      <w:r w:rsidRPr="00F87479">
        <w:rPr>
          <w:rFonts w:asciiTheme="minorHAnsi" w:hAnsiTheme="minorHAnsi" w:cstheme="minorHAnsi"/>
          <w:szCs w:val="24"/>
        </w:rPr>
        <w:t>další charakteristiky nadstandardní a efektivní péče (podpora mateřského jazyka a kultury, obohacující prostředí, spolupráce s rodiči, kooperativní metody výuky apod.).</w:t>
      </w:r>
    </w:p>
    <w:p w:rsidR="00641D62" w:rsidRPr="00F87479" w:rsidRDefault="00641D62" w:rsidP="00641D62">
      <w:pPr>
        <w:rPr>
          <w:rFonts w:asciiTheme="minorHAnsi" w:hAnsiTheme="minorHAnsi" w:cstheme="minorHAnsi"/>
        </w:rPr>
      </w:pPr>
    </w:p>
    <w:p w:rsidR="00641D62" w:rsidRPr="00F87479" w:rsidRDefault="00641D62" w:rsidP="00641D62">
      <w:pPr>
        <w:rPr>
          <w:rFonts w:asciiTheme="minorHAnsi" w:hAnsiTheme="minorHAnsi" w:cstheme="minorHAnsi"/>
        </w:rPr>
      </w:pPr>
    </w:p>
    <w:p w:rsidR="00641D62" w:rsidRPr="00F87479" w:rsidRDefault="00641D62" w:rsidP="00641D62">
      <w:pPr>
        <w:rPr>
          <w:rFonts w:asciiTheme="minorHAnsi" w:hAnsiTheme="minorHAnsi" w:cstheme="minorHAnsi"/>
        </w:rPr>
      </w:pPr>
    </w:p>
    <w:p w:rsidR="00641D62" w:rsidRPr="00F87479" w:rsidRDefault="00641D62" w:rsidP="00641D62">
      <w:pPr>
        <w:rPr>
          <w:rFonts w:asciiTheme="minorHAnsi" w:hAnsiTheme="minorHAnsi" w:cstheme="minorHAnsi"/>
        </w:rPr>
      </w:pPr>
    </w:p>
    <w:p w:rsidR="00641D62" w:rsidRPr="00F87479" w:rsidRDefault="00641D62" w:rsidP="00641D62">
      <w:pPr>
        <w:rPr>
          <w:rFonts w:asciiTheme="minorHAnsi" w:hAnsiTheme="minorHAnsi" w:cstheme="minorHAnsi"/>
        </w:rPr>
      </w:pPr>
    </w:p>
    <w:p w:rsidR="00641D62" w:rsidRPr="00F87479" w:rsidRDefault="00641D62" w:rsidP="00641D62">
      <w:pPr>
        <w:rPr>
          <w:rFonts w:asciiTheme="minorHAnsi" w:hAnsiTheme="minorHAnsi" w:cstheme="minorHAnsi"/>
        </w:rPr>
      </w:pPr>
    </w:p>
    <w:p w:rsidR="00641D62" w:rsidRPr="00F87479" w:rsidRDefault="00641D62" w:rsidP="00641D62">
      <w:pPr>
        <w:rPr>
          <w:rFonts w:asciiTheme="minorHAnsi" w:hAnsiTheme="minorHAnsi" w:cstheme="minorHAnsi"/>
        </w:rPr>
      </w:pPr>
    </w:p>
    <w:p w:rsidR="00641D62" w:rsidRPr="00F87479" w:rsidRDefault="00641D62" w:rsidP="00641D62">
      <w:pPr>
        <w:rPr>
          <w:rFonts w:asciiTheme="minorHAnsi" w:hAnsiTheme="minorHAnsi" w:cstheme="minorHAnsi"/>
        </w:rPr>
      </w:pPr>
    </w:p>
    <w:p w:rsidR="00641D62" w:rsidRPr="00F87479" w:rsidRDefault="00641D62" w:rsidP="00641D62">
      <w:pPr>
        <w:spacing w:line="360" w:lineRule="auto"/>
        <w:rPr>
          <w:rFonts w:asciiTheme="minorHAnsi" w:hAnsiTheme="minorHAnsi" w:cstheme="minorHAnsi"/>
          <w:sz w:val="24"/>
          <w:szCs w:val="24"/>
        </w:rPr>
      </w:pPr>
      <w:r w:rsidRPr="00F87479">
        <w:rPr>
          <w:rFonts w:asciiTheme="minorHAnsi" w:hAnsiTheme="minorHAnsi" w:cstheme="minorHAnsi"/>
          <w:sz w:val="24"/>
          <w:szCs w:val="24"/>
        </w:rPr>
        <w:t>Datum:</w:t>
      </w:r>
    </w:p>
    <w:p w:rsidR="00641D62" w:rsidRPr="00F87479" w:rsidRDefault="00641D62" w:rsidP="00641D62">
      <w:pPr>
        <w:spacing w:line="360" w:lineRule="auto"/>
        <w:rPr>
          <w:rFonts w:asciiTheme="minorHAnsi" w:hAnsiTheme="minorHAnsi" w:cstheme="minorHAnsi"/>
          <w:sz w:val="24"/>
          <w:szCs w:val="24"/>
        </w:rPr>
      </w:pPr>
      <w:r w:rsidRPr="00F87479">
        <w:rPr>
          <w:rFonts w:asciiTheme="minorHAnsi" w:hAnsiTheme="minorHAnsi" w:cstheme="minorHAnsi"/>
          <w:sz w:val="24"/>
          <w:szCs w:val="24"/>
        </w:rPr>
        <w:t>Zpracoval:</w:t>
      </w:r>
    </w:p>
    <w:p w:rsidR="00641D62" w:rsidRPr="008F0A19" w:rsidRDefault="00641D62" w:rsidP="00641D62">
      <w:pPr>
        <w:spacing w:line="360" w:lineRule="auto"/>
        <w:rPr>
          <w:rFonts w:asciiTheme="minorHAnsi" w:hAnsiTheme="minorHAnsi" w:cstheme="minorHAnsi"/>
          <w:b/>
        </w:rPr>
      </w:pPr>
      <w:r w:rsidRPr="008F0A19">
        <w:rPr>
          <w:rFonts w:asciiTheme="minorHAnsi" w:hAnsiTheme="minorHAnsi" w:cstheme="minorHAnsi"/>
          <w:b/>
          <w:sz w:val="24"/>
          <w:szCs w:val="24"/>
        </w:rPr>
        <w:t>Razítko, jméno a podpis statutárního zástupce:</w:t>
      </w:r>
      <w:r w:rsidRPr="008F0A19">
        <w:rPr>
          <w:rFonts w:asciiTheme="minorHAnsi" w:hAnsiTheme="minorHAnsi" w:cstheme="minorHAnsi"/>
          <w:b/>
        </w:rPr>
        <w:t xml:space="preserve"> </w:t>
      </w:r>
    </w:p>
    <w:p w:rsidR="00641D62" w:rsidRPr="00F87479" w:rsidRDefault="00641D62" w:rsidP="00641D62">
      <w:pPr>
        <w:jc w:val="right"/>
        <w:rPr>
          <w:rFonts w:asciiTheme="minorHAnsi" w:hAnsiTheme="minorHAnsi" w:cstheme="minorHAnsi"/>
        </w:rPr>
      </w:pPr>
    </w:p>
    <w:p w:rsidR="00641D62" w:rsidRPr="00F87479" w:rsidRDefault="00641D62" w:rsidP="00641D62">
      <w:pPr>
        <w:jc w:val="right"/>
        <w:rPr>
          <w:rFonts w:asciiTheme="minorHAnsi" w:hAnsiTheme="minorHAnsi" w:cstheme="minorHAnsi"/>
          <w:sz w:val="24"/>
          <w:szCs w:val="24"/>
        </w:rPr>
      </w:pPr>
      <w:r w:rsidRPr="00F87479">
        <w:rPr>
          <w:rFonts w:asciiTheme="minorHAnsi" w:hAnsiTheme="minorHAnsi" w:cstheme="minorHAnsi"/>
        </w:rPr>
        <w:br w:type="page"/>
      </w:r>
      <w:r w:rsidRPr="00F87479">
        <w:rPr>
          <w:rFonts w:asciiTheme="minorHAnsi" w:hAnsiTheme="minorHAnsi" w:cstheme="minorHAnsi"/>
          <w:sz w:val="24"/>
          <w:szCs w:val="24"/>
        </w:rPr>
        <w:lastRenderedPageBreak/>
        <w:t>Příloha č. 2</w:t>
      </w:r>
    </w:p>
    <w:p w:rsidR="00641D62" w:rsidRPr="00F87479" w:rsidRDefault="00641D62" w:rsidP="00641D62">
      <w:pPr>
        <w:pStyle w:val="Nadpis1"/>
        <w:rPr>
          <w:rFonts w:asciiTheme="minorHAnsi" w:hAnsiTheme="minorHAnsi" w:cstheme="minorHAnsi"/>
          <w:szCs w:val="28"/>
        </w:rPr>
      </w:pPr>
      <w:r w:rsidRPr="00F87479">
        <w:rPr>
          <w:rFonts w:asciiTheme="minorHAnsi" w:hAnsiTheme="minorHAnsi" w:cstheme="minorHAnsi"/>
          <w:szCs w:val="28"/>
        </w:rPr>
        <w:t xml:space="preserve">Závěrečná zpráva o využití poskytnutých finančních prostředků </w:t>
      </w:r>
    </w:p>
    <w:p w:rsidR="00641D62" w:rsidRPr="00F87479" w:rsidRDefault="00641D62" w:rsidP="00641D62">
      <w:pPr>
        <w:pStyle w:val="Nadpis1"/>
        <w:rPr>
          <w:rFonts w:asciiTheme="minorHAnsi" w:hAnsiTheme="minorHAnsi" w:cstheme="minorHAnsi"/>
          <w:sz w:val="27"/>
          <w:szCs w:val="27"/>
        </w:rPr>
      </w:pPr>
      <w:r w:rsidRPr="00F87479">
        <w:rPr>
          <w:rFonts w:asciiTheme="minorHAnsi" w:hAnsiTheme="minorHAnsi" w:cstheme="minorHAnsi"/>
          <w:sz w:val="27"/>
          <w:szCs w:val="27"/>
        </w:rPr>
        <w:t>Vyhodnocení rozvojového programu</w:t>
      </w:r>
    </w:p>
    <w:p w:rsidR="00641D62" w:rsidRPr="00F87479" w:rsidRDefault="00641D62" w:rsidP="00641D62">
      <w:pPr>
        <w:rPr>
          <w:rFonts w:asciiTheme="minorHAnsi" w:hAnsiTheme="minorHAnsi" w:cstheme="minorHAnsi"/>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654"/>
      </w:tblGrid>
      <w:tr w:rsidR="00641D62" w:rsidRPr="00F87479" w:rsidTr="00447FAC">
        <w:tc>
          <w:tcPr>
            <w:tcW w:w="2197" w:type="dxa"/>
            <w:shd w:val="clear" w:color="auto" w:fill="DDD9C3"/>
          </w:tcPr>
          <w:p w:rsidR="00641D62" w:rsidRPr="00F87479" w:rsidRDefault="00641D62" w:rsidP="00447FAC">
            <w:pPr>
              <w:pStyle w:val="Texttabulka"/>
              <w:rPr>
                <w:rFonts w:asciiTheme="minorHAnsi" w:hAnsiTheme="minorHAnsi" w:cstheme="minorHAnsi"/>
                <w:sz w:val="23"/>
                <w:szCs w:val="23"/>
              </w:rPr>
            </w:pPr>
            <w:r w:rsidRPr="00F87479">
              <w:rPr>
                <w:rFonts w:asciiTheme="minorHAnsi" w:hAnsiTheme="minorHAnsi" w:cstheme="minorHAnsi"/>
                <w:sz w:val="23"/>
                <w:szCs w:val="23"/>
              </w:rPr>
              <w:t>Číslo rozhodnutí</w:t>
            </w:r>
          </w:p>
        </w:tc>
        <w:tc>
          <w:tcPr>
            <w:tcW w:w="7654" w:type="dxa"/>
          </w:tcPr>
          <w:p w:rsidR="00641D62" w:rsidRPr="00F87479" w:rsidRDefault="00641D62" w:rsidP="00447FAC">
            <w:pPr>
              <w:rPr>
                <w:rFonts w:asciiTheme="minorHAnsi" w:hAnsiTheme="minorHAnsi" w:cstheme="minorHAnsi"/>
                <w:sz w:val="23"/>
                <w:szCs w:val="23"/>
              </w:rPr>
            </w:pPr>
          </w:p>
        </w:tc>
      </w:tr>
      <w:tr w:rsidR="00641D62" w:rsidRPr="00F87479" w:rsidTr="00447FAC">
        <w:tc>
          <w:tcPr>
            <w:tcW w:w="2197" w:type="dxa"/>
            <w:shd w:val="clear" w:color="auto" w:fill="DDD9C3"/>
          </w:tcPr>
          <w:p w:rsidR="00641D62" w:rsidRPr="00F87479" w:rsidRDefault="00641D62" w:rsidP="00447FAC">
            <w:pPr>
              <w:pStyle w:val="Texttabulka"/>
              <w:rPr>
                <w:rFonts w:asciiTheme="minorHAnsi" w:hAnsiTheme="minorHAnsi" w:cstheme="minorHAnsi"/>
                <w:sz w:val="23"/>
                <w:szCs w:val="23"/>
              </w:rPr>
            </w:pPr>
            <w:r w:rsidRPr="00F87479">
              <w:rPr>
                <w:rFonts w:asciiTheme="minorHAnsi" w:hAnsiTheme="minorHAnsi" w:cstheme="minorHAnsi"/>
                <w:sz w:val="23"/>
                <w:szCs w:val="23"/>
              </w:rPr>
              <w:t>Poskytovatel dotace</w:t>
            </w:r>
          </w:p>
        </w:tc>
        <w:tc>
          <w:tcPr>
            <w:tcW w:w="7654" w:type="dxa"/>
          </w:tcPr>
          <w:p w:rsidR="00641D62" w:rsidRPr="00F87479" w:rsidRDefault="00641D62" w:rsidP="00447FAC">
            <w:pPr>
              <w:rPr>
                <w:rFonts w:asciiTheme="minorHAnsi" w:hAnsiTheme="minorHAnsi" w:cstheme="minorHAnsi"/>
                <w:b/>
                <w:color w:val="222222"/>
              </w:rPr>
            </w:pPr>
            <w:r w:rsidRPr="00F87479">
              <w:rPr>
                <w:rFonts w:asciiTheme="minorHAnsi" w:hAnsiTheme="minorHAnsi" w:cstheme="minorHAnsi"/>
                <w:b/>
                <w:color w:val="222222"/>
              </w:rPr>
              <w:t xml:space="preserve">Česká republika – Ministerstvo školství, mládeže a tělovýchovy, Karmelitská 7, </w:t>
            </w:r>
          </w:p>
          <w:p w:rsidR="00641D62" w:rsidRPr="00F87479" w:rsidRDefault="00641D62" w:rsidP="00447FAC">
            <w:pPr>
              <w:rPr>
                <w:rFonts w:asciiTheme="minorHAnsi" w:hAnsiTheme="minorHAnsi" w:cstheme="minorHAnsi"/>
                <w:b/>
              </w:rPr>
            </w:pPr>
            <w:r w:rsidRPr="00F87479">
              <w:rPr>
                <w:rFonts w:asciiTheme="minorHAnsi" w:hAnsiTheme="minorHAnsi" w:cstheme="minorHAnsi"/>
                <w:b/>
                <w:color w:val="222222"/>
              </w:rPr>
              <w:t>118 12 Praha 1, IČ 00022985</w:t>
            </w:r>
          </w:p>
        </w:tc>
      </w:tr>
      <w:tr w:rsidR="00641D62" w:rsidRPr="00F87479" w:rsidTr="00447FAC">
        <w:tc>
          <w:tcPr>
            <w:tcW w:w="2197" w:type="dxa"/>
            <w:shd w:val="clear" w:color="auto" w:fill="DDD9C3"/>
          </w:tcPr>
          <w:p w:rsidR="00641D62" w:rsidRPr="00F87479" w:rsidRDefault="00641D62" w:rsidP="00447FAC">
            <w:pPr>
              <w:pStyle w:val="Texttabulka"/>
              <w:rPr>
                <w:rFonts w:asciiTheme="minorHAnsi" w:hAnsiTheme="minorHAnsi" w:cstheme="minorHAnsi"/>
                <w:sz w:val="23"/>
                <w:szCs w:val="23"/>
              </w:rPr>
            </w:pPr>
            <w:r w:rsidRPr="00F87479">
              <w:rPr>
                <w:rFonts w:asciiTheme="minorHAnsi" w:hAnsiTheme="minorHAnsi" w:cstheme="minorHAnsi"/>
                <w:sz w:val="23"/>
                <w:szCs w:val="23"/>
              </w:rPr>
              <w:t>Program</w:t>
            </w:r>
          </w:p>
        </w:tc>
        <w:tc>
          <w:tcPr>
            <w:tcW w:w="7654" w:type="dxa"/>
          </w:tcPr>
          <w:p w:rsidR="00641D62" w:rsidRPr="00F87479" w:rsidRDefault="00641D62" w:rsidP="00447FAC">
            <w:pPr>
              <w:rPr>
                <w:rFonts w:asciiTheme="minorHAnsi" w:hAnsiTheme="minorHAnsi" w:cstheme="minorHAnsi"/>
              </w:rPr>
            </w:pPr>
            <w:r w:rsidRPr="00F87479">
              <w:rPr>
                <w:rFonts w:asciiTheme="minorHAnsi" w:hAnsiTheme="minorHAnsi" w:cstheme="minorHAnsi"/>
                <w:b/>
              </w:rPr>
              <w:t>Rozvojový program MŠMT „Zajištění bezplatné přípravy k začlenění do základního vzdělávání dětí osob se státní příslušností jiného členského státu Evropské unie“ v roce 201</w:t>
            </w:r>
            <w:r w:rsidR="006B1827">
              <w:rPr>
                <w:rFonts w:asciiTheme="minorHAnsi" w:hAnsiTheme="minorHAnsi" w:cstheme="minorHAnsi"/>
                <w:b/>
              </w:rPr>
              <w:t>5</w:t>
            </w:r>
          </w:p>
        </w:tc>
      </w:tr>
      <w:tr w:rsidR="00641D62" w:rsidRPr="00F87479" w:rsidTr="00447FAC">
        <w:tc>
          <w:tcPr>
            <w:tcW w:w="2197" w:type="dxa"/>
            <w:shd w:val="clear" w:color="auto" w:fill="DDD9C3"/>
          </w:tcPr>
          <w:p w:rsidR="00641D62" w:rsidRPr="00F87479" w:rsidRDefault="00641D62" w:rsidP="00447FAC">
            <w:pPr>
              <w:pStyle w:val="Texttabulka"/>
              <w:rPr>
                <w:rFonts w:asciiTheme="minorHAnsi" w:hAnsiTheme="minorHAnsi" w:cstheme="minorHAnsi"/>
                <w:sz w:val="23"/>
                <w:szCs w:val="23"/>
              </w:rPr>
            </w:pPr>
            <w:r w:rsidRPr="00F87479">
              <w:rPr>
                <w:rFonts w:asciiTheme="minorHAnsi" w:hAnsiTheme="minorHAnsi" w:cstheme="minorHAnsi"/>
                <w:sz w:val="23"/>
                <w:szCs w:val="23"/>
              </w:rPr>
              <w:t>Název organizace</w:t>
            </w:r>
          </w:p>
        </w:tc>
        <w:tc>
          <w:tcPr>
            <w:tcW w:w="7654" w:type="dxa"/>
          </w:tcPr>
          <w:p w:rsidR="00641D62" w:rsidRPr="00F87479" w:rsidRDefault="00641D62" w:rsidP="00447FAC">
            <w:pPr>
              <w:rPr>
                <w:rFonts w:asciiTheme="minorHAnsi" w:hAnsiTheme="minorHAnsi" w:cstheme="minorHAnsi"/>
                <w:sz w:val="23"/>
                <w:szCs w:val="23"/>
              </w:rPr>
            </w:pPr>
          </w:p>
        </w:tc>
      </w:tr>
      <w:tr w:rsidR="00641D62" w:rsidRPr="00F87479" w:rsidTr="00447FAC">
        <w:tc>
          <w:tcPr>
            <w:tcW w:w="2197" w:type="dxa"/>
            <w:shd w:val="clear" w:color="auto" w:fill="DDD9C3"/>
          </w:tcPr>
          <w:p w:rsidR="00641D62" w:rsidRPr="00F87479" w:rsidRDefault="00641D62" w:rsidP="00447FAC">
            <w:pPr>
              <w:pStyle w:val="Texttabulka"/>
              <w:rPr>
                <w:rFonts w:asciiTheme="minorHAnsi" w:hAnsiTheme="minorHAnsi" w:cstheme="minorHAnsi"/>
                <w:sz w:val="23"/>
                <w:szCs w:val="23"/>
              </w:rPr>
            </w:pPr>
            <w:r w:rsidRPr="00F87479">
              <w:rPr>
                <w:rFonts w:asciiTheme="minorHAnsi" w:hAnsiTheme="minorHAnsi" w:cstheme="minorHAnsi"/>
                <w:sz w:val="23"/>
                <w:szCs w:val="23"/>
              </w:rPr>
              <w:t>Adresa organizace, email, web</w:t>
            </w:r>
          </w:p>
        </w:tc>
        <w:tc>
          <w:tcPr>
            <w:tcW w:w="7654" w:type="dxa"/>
          </w:tcPr>
          <w:p w:rsidR="00641D62" w:rsidRPr="00F87479" w:rsidRDefault="00641D62" w:rsidP="00447FAC">
            <w:pPr>
              <w:rPr>
                <w:rFonts w:asciiTheme="minorHAnsi" w:hAnsiTheme="minorHAnsi" w:cstheme="minorHAnsi"/>
                <w:sz w:val="23"/>
                <w:szCs w:val="23"/>
              </w:rPr>
            </w:pPr>
          </w:p>
        </w:tc>
      </w:tr>
      <w:tr w:rsidR="00641D62" w:rsidRPr="00F87479" w:rsidTr="00447FAC">
        <w:tc>
          <w:tcPr>
            <w:tcW w:w="2197" w:type="dxa"/>
            <w:shd w:val="clear" w:color="auto" w:fill="DDD9C3"/>
          </w:tcPr>
          <w:p w:rsidR="00641D62" w:rsidRPr="00F87479" w:rsidRDefault="00641D62" w:rsidP="00447FAC">
            <w:pPr>
              <w:pStyle w:val="Texttabulka"/>
              <w:rPr>
                <w:rFonts w:asciiTheme="minorHAnsi" w:hAnsiTheme="minorHAnsi" w:cstheme="minorHAnsi"/>
                <w:sz w:val="23"/>
                <w:szCs w:val="23"/>
              </w:rPr>
            </w:pPr>
            <w:r w:rsidRPr="00F87479">
              <w:rPr>
                <w:rFonts w:asciiTheme="minorHAnsi" w:hAnsiTheme="minorHAnsi" w:cstheme="minorHAnsi"/>
                <w:sz w:val="23"/>
                <w:szCs w:val="23"/>
              </w:rPr>
              <w:t>Statutární orgán</w:t>
            </w:r>
          </w:p>
        </w:tc>
        <w:tc>
          <w:tcPr>
            <w:tcW w:w="7654" w:type="dxa"/>
          </w:tcPr>
          <w:p w:rsidR="00641D62" w:rsidRPr="00F87479" w:rsidRDefault="00641D62" w:rsidP="00447FAC">
            <w:pPr>
              <w:rPr>
                <w:rFonts w:asciiTheme="minorHAnsi" w:hAnsiTheme="minorHAnsi" w:cstheme="minorHAnsi"/>
                <w:sz w:val="23"/>
                <w:szCs w:val="23"/>
              </w:rPr>
            </w:pPr>
          </w:p>
        </w:tc>
      </w:tr>
      <w:tr w:rsidR="00641D62" w:rsidRPr="00F87479" w:rsidTr="00447FAC">
        <w:trPr>
          <w:cantSplit/>
        </w:trPr>
        <w:tc>
          <w:tcPr>
            <w:tcW w:w="2197" w:type="dxa"/>
            <w:shd w:val="clear" w:color="auto" w:fill="DDD9C3"/>
          </w:tcPr>
          <w:p w:rsidR="00641D62" w:rsidRPr="00F87479" w:rsidRDefault="00641D62" w:rsidP="00447FAC">
            <w:pPr>
              <w:pStyle w:val="Texttabulka"/>
              <w:rPr>
                <w:rFonts w:asciiTheme="minorHAnsi" w:hAnsiTheme="minorHAnsi" w:cstheme="minorHAnsi"/>
                <w:sz w:val="23"/>
                <w:szCs w:val="23"/>
              </w:rPr>
            </w:pPr>
            <w:r w:rsidRPr="00F87479">
              <w:rPr>
                <w:rFonts w:asciiTheme="minorHAnsi" w:hAnsiTheme="minorHAnsi" w:cstheme="minorHAnsi"/>
                <w:sz w:val="23"/>
                <w:szCs w:val="23"/>
              </w:rPr>
              <w:t>Poskytnutá dotace</w:t>
            </w:r>
          </w:p>
        </w:tc>
        <w:tc>
          <w:tcPr>
            <w:tcW w:w="7654" w:type="dxa"/>
          </w:tcPr>
          <w:p w:rsidR="00641D62" w:rsidRPr="00F87479" w:rsidRDefault="00641D62" w:rsidP="00447FAC">
            <w:pPr>
              <w:rPr>
                <w:rFonts w:asciiTheme="minorHAnsi" w:hAnsiTheme="minorHAnsi" w:cstheme="minorHAnsi"/>
                <w:sz w:val="23"/>
                <w:szCs w:val="23"/>
              </w:rPr>
            </w:pPr>
          </w:p>
        </w:tc>
      </w:tr>
    </w:tbl>
    <w:p w:rsidR="00641D62" w:rsidRPr="00F87479" w:rsidRDefault="00641D62" w:rsidP="00641D62">
      <w:pPr>
        <w:rPr>
          <w:rFonts w:asciiTheme="minorHAnsi" w:hAnsiTheme="minorHAnsi" w:cstheme="minorHAnsi"/>
          <w:sz w:val="23"/>
          <w:szCs w:val="23"/>
        </w:rPr>
      </w:pPr>
    </w:p>
    <w:p w:rsidR="00641D62" w:rsidRPr="00F87479" w:rsidRDefault="00641D62" w:rsidP="00641D62">
      <w:pPr>
        <w:rPr>
          <w:rFonts w:asciiTheme="minorHAnsi" w:hAnsiTheme="minorHAnsi" w:cstheme="minorHAnsi"/>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641D62" w:rsidRPr="00F87479" w:rsidTr="00447FAC">
        <w:trPr>
          <w:cantSplit/>
        </w:trPr>
        <w:tc>
          <w:tcPr>
            <w:tcW w:w="9851" w:type="dxa"/>
            <w:shd w:val="clear" w:color="auto" w:fill="DDD9C3"/>
          </w:tcPr>
          <w:p w:rsidR="00641D62" w:rsidRPr="00F87479" w:rsidRDefault="00641D62" w:rsidP="00447FAC">
            <w:pPr>
              <w:pStyle w:val="Nadpis3"/>
              <w:rPr>
                <w:rFonts w:asciiTheme="minorHAnsi" w:hAnsiTheme="minorHAnsi" w:cstheme="minorHAnsi"/>
                <w:sz w:val="23"/>
                <w:szCs w:val="23"/>
              </w:rPr>
            </w:pPr>
            <w:r w:rsidRPr="00F87479">
              <w:rPr>
                <w:rFonts w:asciiTheme="minorHAnsi" w:hAnsiTheme="minorHAnsi" w:cstheme="minorHAnsi"/>
                <w:sz w:val="23"/>
                <w:szCs w:val="23"/>
              </w:rPr>
              <w:t>Vyhodnocení programu</w:t>
            </w:r>
            <w:r w:rsidRPr="00F87479">
              <w:rPr>
                <w:rFonts w:asciiTheme="minorHAnsi" w:hAnsiTheme="minorHAnsi" w:cstheme="minorHAnsi"/>
                <w:b w:val="0"/>
                <w:sz w:val="23"/>
                <w:szCs w:val="23"/>
              </w:rPr>
              <w:t xml:space="preserve">  </w:t>
            </w:r>
          </w:p>
        </w:tc>
      </w:tr>
      <w:tr w:rsidR="00641D62" w:rsidRPr="00F87479" w:rsidTr="00447FAC">
        <w:trPr>
          <w:cantSplit/>
          <w:trHeight w:val="4624"/>
        </w:trPr>
        <w:tc>
          <w:tcPr>
            <w:tcW w:w="9851" w:type="dxa"/>
          </w:tcPr>
          <w:p w:rsidR="00641D62" w:rsidRPr="00F87479" w:rsidRDefault="00641D62" w:rsidP="00447FAC">
            <w:pPr>
              <w:rPr>
                <w:rFonts w:asciiTheme="minorHAnsi" w:hAnsiTheme="minorHAnsi" w:cstheme="minorHAnsi"/>
                <w:sz w:val="23"/>
                <w:szCs w:val="23"/>
              </w:rPr>
            </w:pPr>
          </w:p>
          <w:p w:rsidR="00641D62" w:rsidRPr="00F87479" w:rsidRDefault="00641D62" w:rsidP="00447FAC">
            <w:pPr>
              <w:rPr>
                <w:rFonts w:asciiTheme="minorHAnsi" w:hAnsiTheme="minorHAnsi" w:cstheme="minorHAnsi"/>
                <w:sz w:val="23"/>
                <w:szCs w:val="23"/>
              </w:rPr>
            </w:pPr>
          </w:p>
          <w:p w:rsidR="00641D62" w:rsidRPr="00F87479" w:rsidRDefault="00641D62" w:rsidP="00447FAC">
            <w:pPr>
              <w:rPr>
                <w:rFonts w:asciiTheme="minorHAnsi" w:hAnsiTheme="minorHAnsi" w:cstheme="minorHAnsi"/>
                <w:sz w:val="23"/>
                <w:szCs w:val="23"/>
              </w:rPr>
            </w:pPr>
          </w:p>
          <w:p w:rsidR="00641D62" w:rsidRPr="00F87479" w:rsidRDefault="00641D62" w:rsidP="00447FAC">
            <w:pPr>
              <w:rPr>
                <w:rFonts w:asciiTheme="minorHAnsi" w:hAnsiTheme="minorHAnsi" w:cstheme="minorHAnsi"/>
                <w:sz w:val="23"/>
                <w:szCs w:val="23"/>
              </w:rPr>
            </w:pPr>
          </w:p>
          <w:p w:rsidR="00641D62" w:rsidRPr="00F87479" w:rsidRDefault="00641D62" w:rsidP="00447FAC">
            <w:pPr>
              <w:rPr>
                <w:rFonts w:asciiTheme="minorHAnsi" w:hAnsiTheme="minorHAnsi" w:cstheme="minorHAnsi"/>
                <w:sz w:val="23"/>
                <w:szCs w:val="23"/>
              </w:rPr>
            </w:pPr>
          </w:p>
          <w:p w:rsidR="00641D62" w:rsidRPr="00F87479" w:rsidRDefault="00641D62" w:rsidP="00447FAC">
            <w:pPr>
              <w:rPr>
                <w:rFonts w:asciiTheme="minorHAnsi" w:hAnsiTheme="minorHAnsi" w:cstheme="minorHAnsi"/>
                <w:sz w:val="23"/>
                <w:szCs w:val="23"/>
              </w:rPr>
            </w:pPr>
          </w:p>
          <w:p w:rsidR="00641D62" w:rsidRPr="00F87479" w:rsidRDefault="00641D62" w:rsidP="00447FAC">
            <w:pPr>
              <w:rPr>
                <w:rFonts w:asciiTheme="minorHAnsi" w:hAnsiTheme="minorHAnsi" w:cstheme="minorHAnsi"/>
                <w:sz w:val="23"/>
                <w:szCs w:val="23"/>
              </w:rPr>
            </w:pPr>
          </w:p>
          <w:p w:rsidR="00641D62" w:rsidRPr="00F87479" w:rsidRDefault="00641D62" w:rsidP="00447FAC">
            <w:pPr>
              <w:rPr>
                <w:rFonts w:asciiTheme="minorHAnsi" w:hAnsiTheme="minorHAnsi" w:cstheme="minorHAnsi"/>
                <w:sz w:val="23"/>
                <w:szCs w:val="23"/>
              </w:rPr>
            </w:pPr>
          </w:p>
          <w:p w:rsidR="00641D62" w:rsidRPr="00F87479" w:rsidRDefault="00641D62" w:rsidP="00447FAC">
            <w:pPr>
              <w:rPr>
                <w:rFonts w:asciiTheme="minorHAnsi" w:hAnsiTheme="minorHAnsi" w:cstheme="minorHAnsi"/>
                <w:sz w:val="23"/>
                <w:szCs w:val="23"/>
              </w:rPr>
            </w:pPr>
          </w:p>
          <w:p w:rsidR="00641D62" w:rsidRPr="00F87479" w:rsidRDefault="00641D62" w:rsidP="00447FAC">
            <w:pPr>
              <w:rPr>
                <w:rFonts w:asciiTheme="minorHAnsi" w:hAnsiTheme="minorHAnsi" w:cstheme="minorHAnsi"/>
                <w:sz w:val="23"/>
                <w:szCs w:val="23"/>
              </w:rPr>
            </w:pPr>
          </w:p>
          <w:p w:rsidR="00641D62" w:rsidRPr="00F87479" w:rsidRDefault="00641D62" w:rsidP="00447FAC">
            <w:pPr>
              <w:rPr>
                <w:rFonts w:asciiTheme="minorHAnsi" w:hAnsiTheme="minorHAnsi" w:cstheme="minorHAnsi"/>
                <w:sz w:val="23"/>
                <w:szCs w:val="23"/>
              </w:rPr>
            </w:pPr>
          </w:p>
          <w:p w:rsidR="00641D62" w:rsidRPr="00F87479" w:rsidRDefault="00641D62" w:rsidP="00447FAC">
            <w:pPr>
              <w:rPr>
                <w:rFonts w:asciiTheme="minorHAnsi" w:hAnsiTheme="minorHAnsi" w:cstheme="minorHAnsi"/>
                <w:sz w:val="23"/>
                <w:szCs w:val="23"/>
              </w:rPr>
            </w:pPr>
          </w:p>
          <w:p w:rsidR="00641D62" w:rsidRPr="00F87479" w:rsidRDefault="00641D62" w:rsidP="00447FAC">
            <w:pPr>
              <w:rPr>
                <w:rFonts w:asciiTheme="minorHAnsi" w:hAnsiTheme="minorHAnsi" w:cstheme="minorHAnsi"/>
                <w:sz w:val="23"/>
                <w:szCs w:val="23"/>
              </w:rPr>
            </w:pPr>
          </w:p>
          <w:p w:rsidR="00641D62" w:rsidRPr="00F87479" w:rsidRDefault="00641D62" w:rsidP="00447FAC">
            <w:pPr>
              <w:rPr>
                <w:rFonts w:asciiTheme="minorHAnsi" w:hAnsiTheme="minorHAnsi" w:cstheme="minorHAnsi"/>
                <w:sz w:val="23"/>
                <w:szCs w:val="23"/>
              </w:rPr>
            </w:pPr>
          </w:p>
          <w:p w:rsidR="00641D62" w:rsidRPr="00F87479" w:rsidRDefault="00641D62" w:rsidP="00447FAC">
            <w:pPr>
              <w:rPr>
                <w:rFonts w:asciiTheme="minorHAnsi" w:hAnsiTheme="minorHAnsi" w:cstheme="minorHAnsi"/>
                <w:sz w:val="23"/>
                <w:szCs w:val="23"/>
              </w:rPr>
            </w:pPr>
          </w:p>
        </w:tc>
      </w:tr>
    </w:tbl>
    <w:p w:rsidR="00641D62" w:rsidRPr="00F87479" w:rsidRDefault="00641D62" w:rsidP="00641D62">
      <w:pPr>
        <w:rPr>
          <w:rFonts w:asciiTheme="minorHAnsi" w:hAnsiTheme="minorHAnsi" w:cstheme="minorHAnsi"/>
          <w:sz w:val="23"/>
          <w:szCs w:val="23"/>
        </w:rPr>
      </w:pPr>
    </w:p>
    <w:p w:rsidR="00641D62" w:rsidRPr="00F87479" w:rsidRDefault="00641D62" w:rsidP="00641D62">
      <w:pPr>
        <w:rPr>
          <w:rFonts w:asciiTheme="minorHAnsi" w:hAnsiTheme="minorHAnsi" w:cstheme="minorHAnsi"/>
          <w:sz w:val="23"/>
          <w:szCs w:val="23"/>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6379"/>
      </w:tblGrid>
      <w:tr w:rsidR="00641D62" w:rsidRPr="00F87479" w:rsidTr="00447FAC">
        <w:tc>
          <w:tcPr>
            <w:tcW w:w="3472" w:type="dxa"/>
            <w:shd w:val="clear" w:color="auto" w:fill="DDD9C3"/>
          </w:tcPr>
          <w:p w:rsidR="00641D62" w:rsidRPr="00F87479" w:rsidRDefault="00641D62" w:rsidP="00447FAC">
            <w:pPr>
              <w:pStyle w:val="Texttabulka"/>
              <w:jc w:val="center"/>
              <w:rPr>
                <w:rFonts w:asciiTheme="minorHAnsi" w:hAnsiTheme="minorHAnsi" w:cstheme="minorHAnsi"/>
                <w:sz w:val="23"/>
                <w:szCs w:val="23"/>
              </w:rPr>
            </w:pPr>
            <w:r w:rsidRPr="00F87479">
              <w:rPr>
                <w:rFonts w:asciiTheme="minorHAnsi" w:hAnsiTheme="minorHAnsi" w:cstheme="minorHAnsi"/>
                <w:sz w:val="23"/>
                <w:szCs w:val="23"/>
              </w:rPr>
              <w:t>Datum:</w:t>
            </w:r>
          </w:p>
        </w:tc>
        <w:tc>
          <w:tcPr>
            <w:tcW w:w="6379" w:type="dxa"/>
          </w:tcPr>
          <w:p w:rsidR="00641D62" w:rsidRPr="00F87479" w:rsidRDefault="00641D62" w:rsidP="00447FAC">
            <w:pPr>
              <w:rPr>
                <w:rFonts w:asciiTheme="minorHAnsi" w:hAnsiTheme="minorHAnsi" w:cstheme="minorHAnsi"/>
                <w:sz w:val="23"/>
                <w:szCs w:val="23"/>
              </w:rPr>
            </w:pPr>
          </w:p>
        </w:tc>
      </w:tr>
      <w:tr w:rsidR="00641D62" w:rsidRPr="00F87479" w:rsidTr="00447FAC">
        <w:tc>
          <w:tcPr>
            <w:tcW w:w="3472" w:type="dxa"/>
            <w:shd w:val="clear" w:color="auto" w:fill="DDD9C3"/>
          </w:tcPr>
          <w:p w:rsidR="00641D62" w:rsidRPr="00F87479" w:rsidRDefault="00641D62" w:rsidP="00447FAC">
            <w:pPr>
              <w:pStyle w:val="Texttabulka"/>
              <w:jc w:val="center"/>
              <w:rPr>
                <w:rFonts w:asciiTheme="minorHAnsi" w:hAnsiTheme="minorHAnsi" w:cstheme="minorHAnsi"/>
                <w:sz w:val="23"/>
                <w:szCs w:val="23"/>
              </w:rPr>
            </w:pPr>
            <w:r w:rsidRPr="00F87479">
              <w:rPr>
                <w:rFonts w:asciiTheme="minorHAnsi" w:hAnsiTheme="minorHAnsi" w:cstheme="minorHAnsi"/>
                <w:sz w:val="23"/>
                <w:szCs w:val="23"/>
              </w:rPr>
              <w:t>Jméno a podpis statutárního zástupce</w:t>
            </w:r>
          </w:p>
        </w:tc>
        <w:tc>
          <w:tcPr>
            <w:tcW w:w="6379" w:type="dxa"/>
          </w:tcPr>
          <w:p w:rsidR="00641D62" w:rsidRPr="00F87479" w:rsidRDefault="00641D62" w:rsidP="00447FAC">
            <w:pPr>
              <w:rPr>
                <w:rFonts w:asciiTheme="minorHAnsi" w:hAnsiTheme="minorHAnsi" w:cstheme="minorHAnsi"/>
                <w:sz w:val="23"/>
                <w:szCs w:val="23"/>
              </w:rPr>
            </w:pPr>
          </w:p>
          <w:p w:rsidR="00641D62" w:rsidRPr="00F87479" w:rsidRDefault="00641D62" w:rsidP="00447FAC">
            <w:pPr>
              <w:rPr>
                <w:rFonts w:asciiTheme="minorHAnsi" w:hAnsiTheme="minorHAnsi" w:cstheme="minorHAnsi"/>
                <w:sz w:val="23"/>
                <w:szCs w:val="23"/>
              </w:rPr>
            </w:pPr>
          </w:p>
          <w:p w:rsidR="00641D62" w:rsidRPr="00F87479" w:rsidRDefault="00641D62" w:rsidP="00447FAC">
            <w:pPr>
              <w:jc w:val="center"/>
              <w:rPr>
                <w:rFonts w:asciiTheme="minorHAnsi" w:hAnsiTheme="minorHAnsi" w:cstheme="minorHAnsi"/>
                <w:b/>
                <w:sz w:val="23"/>
                <w:szCs w:val="23"/>
              </w:rPr>
            </w:pPr>
            <w:r w:rsidRPr="00F87479">
              <w:rPr>
                <w:rFonts w:asciiTheme="minorHAnsi" w:hAnsiTheme="minorHAnsi" w:cstheme="minorHAnsi"/>
                <w:sz w:val="23"/>
                <w:szCs w:val="23"/>
              </w:rPr>
              <w:t>……………….……………………………………………………</w:t>
            </w:r>
          </w:p>
        </w:tc>
      </w:tr>
    </w:tbl>
    <w:p w:rsidR="00641D62" w:rsidRPr="00F87479" w:rsidRDefault="00641D62" w:rsidP="00641D62">
      <w:pPr>
        <w:rPr>
          <w:rFonts w:asciiTheme="minorHAnsi" w:hAnsiTheme="minorHAnsi" w:cstheme="minorHAnsi"/>
          <w:sz w:val="21"/>
          <w:szCs w:val="21"/>
        </w:rPr>
      </w:pPr>
    </w:p>
    <w:p w:rsidR="00996413" w:rsidRPr="00F87479" w:rsidRDefault="00996413" w:rsidP="00641D62">
      <w:pPr>
        <w:ind w:firstLine="708"/>
        <w:rPr>
          <w:rFonts w:asciiTheme="minorHAnsi" w:hAnsiTheme="minorHAnsi" w:cstheme="minorHAnsi"/>
        </w:rPr>
      </w:pPr>
    </w:p>
    <w:sectPr w:rsidR="00996413" w:rsidRPr="00F87479" w:rsidSect="009524C0">
      <w:footerReference w:type="default" r:id="rId10"/>
      <w:pgSz w:w="11907" w:h="16840" w:code="9"/>
      <w:pgMar w:top="1134" w:right="1134" w:bottom="1134" w:left="1134" w:header="851" w:footer="62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4DD" w:rsidRDefault="00C134DD">
      <w:r>
        <w:separator/>
      </w:r>
    </w:p>
  </w:endnote>
  <w:endnote w:type="continuationSeparator" w:id="0">
    <w:p w:rsidR="00C134DD" w:rsidRDefault="00C13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3CF" w:rsidRDefault="001B63CF" w:rsidP="00953C7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1B325C">
      <w:rPr>
        <w:rStyle w:val="slostrnky"/>
        <w:noProof/>
      </w:rPr>
      <w:t>1</w:t>
    </w:r>
    <w:r>
      <w:rPr>
        <w:rStyle w:val="slostrnky"/>
      </w:rPr>
      <w:fldChar w:fldCharType="end"/>
    </w:r>
  </w:p>
  <w:p w:rsidR="001B63CF" w:rsidRDefault="001B63CF" w:rsidP="00953C7A">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4DD" w:rsidRDefault="00C134DD">
      <w:r>
        <w:separator/>
      </w:r>
    </w:p>
  </w:footnote>
  <w:footnote w:type="continuationSeparator" w:id="0">
    <w:p w:rsidR="00C134DD" w:rsidRDefault="00C134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C42A6"/>
    <w:multiLevelType w:val="hybridMultilevel"/>
    <w:tmpl w:val="7ECA6F24"/>
    <w:lvl w:ilvl="0" w:tplc="85EACCF6">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2">
    <w:nsid w:val="20B91ACD"/>
    <w:multiLevelType w:val="hybridMultilevel"/>
    <w:tmpl w:val="B6C8C820"/>
    <w:lvl w:ilvl="0" w:tplc="64A0BFB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4">
    <w:nsid w:val="2DE32243"/>
    <w:multiLevelType w:val="hybridMultilevel"/>
    <w:tmpl w:val="22F201AA"/>
    <w:lvl w:ilvl="0" w:tplc="04050011">
      <w:start w:val="1"/>
      <w:numFmt w:val="decimal"/>
      <w:lvlText w:val="%1)"/>
      <w:lvlJc w:val="left"/>
      <w:pPr>
        <w:tabs>
          <w:tab w:val="num" w:pos="720"/>
        </w:tabs>
        <w:ind w:left="720" w:hanging="360"/>
      </w:pPr>
      <w:rPr>
        <w:rFonts w:hint="default"/>
      </w:rPr>
    </w:lvl>
    <w:lvl w:ilvl="1" w:tplc="360A6C58">
      <w:start w:val="1"/>
      <w:numFmt w:val="lowerLetter"/>
      <w:lvlText w:val="%2)"/>
      <w:lvlJc w:val="left"/>
      <w:pPr>
        <w:tabs>
          <w:tab w:val="num" w:pos="1620"/>
        </w:tabs>
        <w:ind w:left="162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36DD0BAF"/>
    <w:multiLevelType w:val="singleLevel"/>
    <w:tmpl w:val="E990E6EA"/>
    <w:lvl w:ilvl="0">
      <w:start w:val="1"/>
      <w:numFmt w:val="lowerLetter"/>
      <w:lvlText w:val="%1)"/>
      <w:lvlJc w:val="left"/>
      <w:pPr>
        <w:tabs>
          <w:tab w:val="num" w:pos="1069"/>
        </w:tabs>
        <w:ind w:left="1069" w:hanging="360"/>
      </w:pPr>
      <w:rPr>
        <w:rFonts w:hint="default"/>
      </w:rPr>
    </w:lvl>
  </w:abstractNum>
  <w:abstractNum w:abstractNumId="7">
    <w:nsid w:val="485D6690"/>
    <w:multiLevelType w:val="multilevel"/>
    <w:tmpl w:val="175C8D8A"/>
    <w:lvl w:ilvl="0">
      <w:start w:val="2"/>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8">
    <w:nsid w:val="50435C9E"/>
    <w:multiLevelType w:val="hybridMultilevel"/>
    <w:tmpl w:val="831A0BFE"/>
    <w:lvl w:ilvl="0" w:tplc="04050011">
      <w:start w:val="1"/>
      <w:numFmt w:val="decimal"/>
      <w:lvlText w:val="%1)"/>
      <w:lvlJc w:val="left"/>
      <w:pPr>
        <w:tabs>
          <w:tab w:val="num" w:pos="720"/>
        </w:tabs>
        <w:ind w:left="720" w:hanging="360"/>
      </w:pPr>
    </w:lvl>
    <w:lvl w:ilvl="1" w:tplc="72049E4C">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10">
    <w:nsid w:val="61607C83"/>
    <w:multiLevelType w:val="singleLevel"/>
    <w:tmpl w:val="9F7608C8"/>
    <w:lvl w:ilvl="0">
      <w:start w:val="1"/>
      <w:numFmt w:val="bullet"/>
      <w:pStyle w:val="Rozloendokumentu"/>
      <w:lvlText w:val=""/>
      <w:lvlJc w:val="left"/>
      <w:pPr>
        <w:tabs>
          <w:tab w:val="num" w:pos="360"/>
        </w:tabs>
        <w:ind w:left="360" w:hanging="360"/>
      </w:pPr>
      <w:rPr>
        <w:rFonts w:ascii="Symbol" w:hAnsi="Symbol" w:hint="default"/>
      </w:rPr>
    </w:lvl>
  </w:abstractNum>
  <w:num w:numId="1">
    <w:abstractNumId w:val="1"/>
  </w:num>
  <w:num w:numId="2">
    <w:abstractNumId w:val="3"/>
  </w:num>
  <w:num w:numId="3">
    <w:abstractNumId w:val="9"/>
  </w:num>
  <w:num w:numId="4">
    <w:abstractNumId w:val="10"/>
  </w:num>
  <w:num w:numId="5">
    <w:abstractNumId w:val="5"/>
  </w:num>
  <w:num w:numId="6">
    <w:abstractNumId w:val="4"/>
  </w:num>
  <w:num w:numId="7">
    <w:abstractNumId w:val="0"/>
  </w:num>
  <w:num w:numId="8">
    <w:abstractNumId w:val="6"/>
  </w:num>
  <w:num w:numId="9">
    <w:abstractNumId w:val="7"/>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390"/>
    <w:rsid w:val="000035E6"/>
    <w:rsid w:val="00003AF3"/>
    <w:rsid w:val="00004AF9"/>
    <w:rsid w:val="0000576D"/>
    <w:rsid w:val="000123D9"/>
    <w:rsid w:val="00013676"/>
    <w:rsid w:val="00013C46"/>
    <w:rsid w:val="0001514E"/>
    <w:rsid w:val="00016C51"/>
    <w:rsid w:val="00020203"/>
    <w:rsid w:val="00021624"/>
    <w:rsid w:val="000243CD"/>
    <w:rsid w:val="00025B8E"/>
    <w:rsid w:val="00026230"/>
    <w:rsid w:val="000265FB"/>
    <w:rsid w:val="00037AB8"/>
    <w:rsid w:val="00041CC6"/>
    <w:rsid w:val="00041D9D"/>
    <w:rsid w:val="00042182"/>
    <w:rsid w:val="00042FEC"/>
    <w:rsid w:val="0004544E"/>
    <w:rsid w:val="00045AE5"/>
    <w:rsid w:val="000465C3"/>
    <w:rsid w:val="00051D30"/>
    <w:rsid w:val="00052EFD"/>
    <w:rsid w:val="00053E11"/>
    <w:rsid w:val="00057A0E"/>
    <w:rsid w:val="00057EE8"/>
    <w:rsid w:val="000619BB"/>
    <w:rsid w:val="0006218C"/>
    <w:rsid w:val="0006322C"/>
    <w:rsid w:val="000652AF"/>
    <w:rsid w:val="00065963"/>
    <w:rsid w:val="00065F23"/>
    <w:rsid w:val="0006644B"/>
    <w:rsid w:val="00070C27"/>
    <w:rsid w:val="00070DB3"/>
    <w:rsid w:val="00070E81"/>
    <w:rsid w:val="00073459"/>
    <w:rsid w:val="00074FC2"/>
    <w:rsid w:val="00075039"/>
    <w:rsid w:val="00080A7D"/>
    <w:rsid w:val="00082419"/>
    <w:rsid w:val="000844B5"/>
    <w:rsid w:val="000846A5"/>
    <w:rsid w:val="000846B4"/>
    <w:rsid w:val="00084829"/>
    <w:rsid w:val="0009015A"/>
    <w:rsid w:val="00090A3F"/>
    <w:rsid w:val="000914C1"/>
    <w:rsid w:val="00091A90"/>
    <w:rsid w:val="000925A7"/>
    <w:rsid w:val="00093584"/>
    <w:rsid w:val="00094EBF"/>
    <w:rsid w:val="000968AD"/>
    <w:rsid w:val="000A0A73"/>
    <w:rsid w:val="000A5DDF"/>
    <w:rsid w:val="000A5F3F"/>
    <w:rsid w:val="000B2236"/>
    <w:rsid w:val="000B4661"/>
    <w:rsid w:val="000B6631"/>
    <w:rsid w:val="000C00CE"/>
    <w:rsid w:val="000C1A7B"/>
    <w:rsid w:val="000C21F6"/>
    <w:rsid w:val="000C2BF7"/>
    <w:rsid w:val="000C344C"/>
    <w:rsid w:val="000C522D"/>
    <w:rsid w:val="000C57F9"/>
    <w:rsid w:val="000C5EA3"/>
    <w:rsid w:val="000C62FF"/>
    <w:rsid w:val="000C725C"/>
    <w:rsid w:val="000D010B"/>
    <w:rsid w:val="000D1349"/>
    <w:rsid w:val="000D274F"/>
    <w:rsid w:val="000D66F6"/>
    <w:rsid w:val="000D73CF"/>
    <w:rsid w:val="000E0E93"/>
    <w:rsid w:val="000E1582"/>
    <w:rsid w:val="000E2A00"/>
    <w:rsid w:val="000E3810"/>
    <w:rsid w:val="000E4B02"/>
    <w:rsid w:val="000E554E"/>
    <w:rsid w:val="000E5C37"/>
    <w:rsid w:val="000E7CA8"/>
    <w:rsid w:val="000F00FA"/>
    <w:rsid w:val="000F013E"/>
    <w:rsid w:val="000F01CE"/>
    <w:rsid w:val="000F3A6F"/>
    <w:rsid w:val="000F58CF"/>
    <w:rsid w:val="000F5D91"/>
    <w:rsid w:val="000F668D"/>
    <w:rsid w:val="00103706"/>
    <w:rsid w:val="00103761"/>
    <w:rsid w:val="001040D0"/>
    <w:rsid w:val="001042FC"/>
    <w:rsid w:val="001059DE"/>
    <w:rsid w:val="00106E00"/>
    <w:rsid w:val="00111E30"/>
    <w:rsid w:val="00111F82"/>
    <w:rsid w:val="001123F5"/>
    <w:rsid w:val="00115AAA"/>
    <w:rsid w:val="0011743B"/>
    <w:rsid w:val="0012161D"/>
    <w:rsid w:val="0012169F"/>
    <w:rsid w:val="001216C0"/>
    <w:rsid w:val="00123D59"/>
    <w:rsid w:val="001249ED"/>
    <w:rsid w:val="00124B04"/>
    <w:rsid w:val="00125306"/>
    <w:rsid w:val="00125332"/>
    <w:rsid w:val="00125C2F"/>
    <w:rsid w:val="0012688C"/>
    <w:rsid w:val="00126A34"/>
    <w:rsid w:val="00132D0B"/>
    <w:rsid w:val="00132E74"/>
    <w:rsid w:val="001337DE"/>
    <w:rsid w:val="001357CE"/>
    <w:rsid w:val="001370F4"/>
    <w:rsid w:val="00143ABD"/>
    <w:rsid w:val="00143D0F"/>
    <w:rsid w:val="00146066"/>
    <w:rsid w:val="00151731"/>
    <w:rsid w:val="00152BF1"/>
    <w:rsid w:val="0015411C"/>
    <w:rsid w:val="00154422"/>
    <w:rsid w:val="0015620D"/>
    <w:rsid w:val="001578CC"/>
    <w:rsid w:val="001607D2"/>
    <w:rsid w:val="001638CD"/>
    <w:rsid w:val="00163C7D"/>
    <w:rsid w:val="00164899"/>
    <w:rsid w:val="00165831"/>
    <w:rsid w:val="00166980"/>
    <w:rsid w:val="00166CB4"/>
    <w:rsid w:val="00167E0F"/>
    <w:rsid w:val="00170E29"/>
    <w:rsid w:val="00170F87"/>
    <w:rsid w:val="00171717"/>
    <w:rsid w:val="001721F6"/>
    <w:rsid w:val="00175556"/>
    <w:rsid w:val="00175C70"/>
    <w:rsid w:val="001801A3"/>
    <w:rsid w:val="00180838"/>
    <w:rsid w:val="001817E4"/>
    <w:rsid w:val="00181B38"/>
    <w:rsid w:val="00186A57"/>
    <w:rsid w:val="0018724C"/>
    <w:rsid w:val="0019191C"/>
    <w:rsid w:val="001922DA"/>
    <w:rsid w:val="0019468F"/>
    <w:rsid w:val="00194881"/>
    <w:rsid w:val="0019496C"/>
    <w:rsid w:val="00197A5A"/>
    <w:rsid w:val="00197ED2"/>
    <w:rsid w:val="001A2977"/>
    <w:rsid w:val="001A2F2F"/>
    <w:rsid w:val="001A2F7C"/>
    <w:rsid w:val="001A31CE"/>
    <w:rsid w:val="001A3E7F"/>
    <w:rsid w:val="001A41DB"/>
    <w:rsid w:val="001A485E"/>
    <w:rsid w:val="001A6606"/>
    <w:rsid w:val="001B0A12"/>
    <w:rsid w:val="001B1617"/>
    <w:rsid w:val="001B1964"/>
    <w:rsid w:val="001B2FD4"/>
    <w:rsid w:val="001B325C"/>
    <w:rsid w:val="001B3CCB"/>
    <w:rsid w:val="001B63CF"/>
    <w:rsid w:val="001B761E"/>
    <w:rsid w:val="001B7E7E"/>
    <w:rsid w:val="001C0012"/>
    <w:rsid w:val="001C20BD"/>
    <w:rsid w:val="001C3BC1"/>
    <w:rsid w:val="001C4C04"/>
    <w:rsid w:val="001C4CCF"/>
    <w:rsid w:val="001C4EA5"/>
    <w:rsid w:val="001C779F"/>
    <w:rsid w:val="001D02E1"/>
    <w:rsid w:val="001D0AB3"/>
    <w:rsid w:val="001D1DB9"/>
    <w:rsid w:val="001D22F8"/>
    <w:rsid w:val="001D2772"/>
    <w:rsid w:val="001D3F50"/>
    <w:rsid w:val="001D5EAB"/>
    <w:rsid w:val="001D67AC"/>
    <w:rsid w:val="001E358F"/>
    <w:rsid w:val="001E6070"/>
    <w:rsid w:val="001E7BDA"/>
    <w:rsid w:val="001F0053"/>
    <w:rsid w:val="001F2A64"/>
    <w:rsid w:val="001F2A6F"/>
    <w:rsid w:val="0020264E"/>
    <w:rsid w:val="00205141"/>
    <w:rsid w:val="00206981"/>
    <w:rsid w:val="00206DE1"/>
    <w:rsid w:val="0021094C"/>
    <w:rsid w:val="0021104C"/>
    <w:rsid w:val="00211B78"/>
    <w:rsid w:val="00214318"/>
    <w:rsid w:val="002144FA"/>
    <w:rsid w:val="002167AD"/>
    <w:rsid w:val="00221B99"/>
    <w:rsid w:val="002226D3"/>
    <w:rsid w:val="0022338D"/>
    <w:rsid w:val="00225897"/>
    <w:rsid w:val="00226BAF"/>
    <w:rsid w:val="00232AB0"/>
    <w:rsid w:val="00232C56"/>
    <w:rsid w:val="00233693"/>
    <w:rsid w:val="00237EDC"/>
    <w:rsid w:val="002475E8"/>
    <w:rsid w:val="002479D2"/>
    <w:rsid w:val="0025048E"/>
    <w:rsid w:val="00251E17"/>
    <w:rsid w:val="0025262A"/>
    <w:rsid w:val="00255FF6"/>
    <w:rsid w:val="0025709F"/>
    <w:rsid w:val="00257A34"/>
    <w:rsid w:val="00261EE8"/>
    <w:rsid w:val="00266BC8"/>
    <w:rsid w:val="00270E4D"/>
    <w:rsid w:val="002739D1"/>
    <w:rsid w:val="00273A9B"/>
    <w:rsid w:val="0027457C"/>
    <w:rsid w:val="00274EDE"/>
    <w:rsid w:val="0027621E"/>
    <w:rsid w:val="00276AA7"/>
    <w:rsid w:val="00277C23"/>
    <w:rsid w:val="00281261"/>
    <w:rsid w:val="002824AB"/>
    <w:rsid w:val="00283C98"/>
    <w:rsid w:val="00285A66"/>
    <w:rsid w:val="002879FD"/>
    <w:rsid w:val="00287FD8"/>
    <w:rsid w:val="00293C02"/>
    <w:rsid w:val="00295D13"/>
    <w:rsid w:val="002A301A"/>
    <w:rsid w:val="002A5802"/>
    <w:rsid w:val="002A5979"/>
    <w:rsid w:val="002A5DE1"/>
    <w:rsid w:val="002A6984"/>
    <w:rsid w:val="002A6BEE"/>
    <w:rsid w:val="002B1AB5"/>
    <w:rsid w:val="002B506E"/>
    <w:rsid w:val="002B6063"/>
    <w:rsid w:val="002B6202"/>
    <w:rsid w:val="002B75A8"/>
    <w:rsid w:val="002B797E"/>
    <w:rsid w:val="002C076F"/>
    <w:rsid w:val="002C22BE"/>
    <w:rsid w:val="002C7734"/>
    <w:rsid w:val="002D0599"/>
    <w:rsid w:val="002D25BF"/>
    <w:rsid w:val="002D27E5"/>
    <w:rsid w:val="002D4F09"/>
    <w:rsid w:val="002D72BA"/>
    <w:rsid w:val="002D7BA2"/>
    <w:rsid w:val="002E2444"/>
    <w:rsid w:val="002E66B1"/>
    <w:rsid w:val="002E6824"/>
    <w:rsid w:val="002E7A7B"/>
    <w:rsid w:val="002E7DBD"/>
    <w:rsid w:val="002F05D3"/>
    <w:rsid w:val="002F11FE"/>
    <w:rsid w:val="002F3EA4"/>
    <w:rsid w:val="002F4A47"/>
    <w:rsid w:val="002F58A4"/>
    <w:rsid w:val="002F63F2"/>
    <w:rsid w:val="002F6F48"/>
    <w:rsid w:val="002F725B"/>
    <w:rsid w:val="003007E5"/>
    <w:rsid w:val="00301EE5"/>
    <w:rsid w:val="00302BCE"/>
    <w:rsid w:val="003059D5"/>
    <w:rsid w:val="00311474"/>
    <w:rsid w:val="003118FB"/>
    <w:rsid w:val="00312648"/>
    <w:rsid w:val="00315A3B"/>
    <w:rsid w:val="00315F09"/>
    <w:rsid w:val="00316F29"/>
    <w:rsid w:val="00322ADD"/>
    <w:rsid w:val="00323FFA"/>
    <w:rsid w:val="00324AB9"/>
    <w:rsid w:val="00324DC5"/>
    <w:rsid w:val="00325BC9"/>
    <w:rsid w:val="00330054"/>
    <w:rsid w:val="00331CCE"/>
    <w:rsid w:val="0033335C"/>
    <w:rsid w:val="00334068"/>
    <w:rsid w:val="00343EB1"/>
    <w:rsid w:val="00344400"/>
    <w:rsid w:val="00344F7A"/>
    <w:rsid w:val="003473CD"/>
    <w:rsid w:val="0035248C"/>
    <w:rsid w:val="003532EC"/>
    <w:rsid w:val="00353CFD"/>
    <w:rsid w:val="003542E7"/>
    <w:rsid w:val="00354B06"/>
    <w:rsid w:val="00355ED3"/>
    <w:rsid w:val="00357C2B"/>
    <w:rsid w:val="003601E6"/>
    <w:rsid w:val="003615F5"/>
    <w:rsid w:val="00361D0B"/>
    <w:rsid w:val="003624CE"/>
    <w:rsid w:val="00362A19"/>
    <w:rsid w:val="00362ABE"/>
    <w:rsid w:val="00365172"/>
    <w:rsid w:val="00366415"/>
    <w:rsid w:val="00366D77"/>
    <w:rsid w:val="003679F9"/>
    <w:rsid w:val="00371A65"/>
    <w:rsid w:val="00372A36"/>
    <w:rsid w:val="00375C80"/>
    <w:rsid w:val="00375D13"/>
    <w:rsid w:val="003766BB"/>
    <w:rsid w:val="003768B6"/>
    <w:rsid w:val="00377F0B"/>
    <w:rsid w:val="0038024A"/>
    <w:rsid w:val="00381AFC"/>
    <w:rsid w:val="00384537"/>
    <w:rsid w:val="003850D8"/>
    <w:rsid w:val="00386A9E"/>
    <w:rsid w:val="00387285"/>
    <w:rsid w:val="00390B54"/>
    <w:rsid w:val="0039209E"/>
    <w:rsid w:val="00392C9B"/>
    <w:rsid w:val="00395462"/>
    <w:rsid w:val="003A19A1"/>
    <w:rsid w:val="003A1F81"/>
    <w:rsid w:val="003A207C"/>
    <w:rsid w:val="003A35C4"/>
    <w:rsid w:val="003A6AEF"/>
    <w:rsid w:val="003B1DE1"/>
    <w:rsid w:val="003B4BA3"/>
    <w:rsid w:val="003B6ECC"/>
    <w:rsid w:val="003B753E"/>
    <w:rsid w:val="003C2A65"/>
    <w:rsid w:val="003C5B56"/>
    <w:rsid w:val="003C69B3"/>
    <w:rsid w:val="003D016D"/>
    <w:rsid w:val="003D1B35"/>
    <w:rsid w:val="003D286B"/>
    <w:rsid w:val="003D2F82"/>
    <w:rsid w:val="003D542F"/>
    <w:rsid w:val="003D56CD"/>
    <w:rsid w:val="003D7479"/>
    <w:rsid w:val="003E4A15"/>
    <w:rsid w:val="003F0796"/>
    <w:rsid w:val="003F234A"/>
    <w:rsid w:val="003F2DF9"/>
    <w:rsid w:val="003F3E8B"/>
    <w:rsid w:val="003F5567"/>
    <w:rsid w:val="004027D5"/>
    <w:rsid w:val="00402A01"/>
    <w:rsid w:val="00403530"/>
    <w:rsid w:val="00403583"/>
    <w:rsid w:val="004035A7"/>
    <w:rsid w:val="00405E6B"/>
    <w:rsid w:val="00407B2F"/>
    <w:rsid w:val="0041279D"/>
    <w:rsid w:val="00412C8B"/>
    <w:rsid w:val="00413BB4"/>
    <w:rsid w:val="00413BC0"/>
    <w:rsid w:val="00415B57"/>
    <w:rsid w:val="004161D6"/>
    <w:rsid w:val="0041622D"/>
    <w:rsid w:val="00416579"/>
    <w:rsid w:val="00420A0D"/>
    <w:rsid w:val="00425787"/>
    <w:rsid w:val="00426CE1"/>
    <w:rsid w:val="00431A8F"/>
    <w:rsid w:val="0043228D"/>
    <w:rsid w:val="004324AD"/>
    <w:rsid w:val="004324CC"/>
    <w:rsid w:val="00432C85"/>
    <w:rsid w:val="00433E90"/>
    <w:rsid w:val="004345C8"/>
    <w:rsid w:val="0043675A"/>
    <w:rsid w:val="004372BE"/>
    <w:rsid w:val="004427D9"/>
    <w:rsid w:val="004435A0"/>
    <w:rsid w:val="00447D4C"/>
    <w:rsid w:val="004515ED"/>
    <w:rsid w:val="00453A87"/>
    <w:rsid w:val="004540C2"/>
    <w:rsid w:val="00455672"/>
    <w:rsid w:val="0045627B"/>
    <w:rsid w:val="00457C27"/>
    <w:rsid w:val="00460596"/>
    <w:rsid w:val="00460D73"/>
    <w:rsid w:val="00465FF2"/>
    <w:rsid w:val="004666D5"/>
    <w:rsid w:val="00470B6C"/>
    <w:rsid w:val="00470E94"/>
    <w:rsid w:val="00472A10"/>
    <w:rsid w:val="00474179"/>
    <w:rsid w:val="004747F4"/>
    <w:rsid w:val="00474D23"/>
    <w:rsid w:val="00477C5E"/>
    <w:rsid w:val="00480F18"/>
    <w:rsid w:val="00481301"/>
    <w:rsid w:val="0048184C"/>
    <w:rsid w:val="00482C86"/>
    <w:rsid w:val="00484135"/>
    <w:rsid w:val="0048454E"/>
    <w:rsid w:val="00484C0A"/>
    <w:rsid w:val="00484E9E"/>
    <w:rsid w:val="00490DF4"/>
    <w:rsid w:val="0049285C"/>
    <w:rsid w:val="00492F19"/>
    <w:rsid w:val="0049509B"/>
    <w:rsid w:val="00497AB0"/>
    <w:rsid w:val="004A1548"/>
    <w:rsid w:val="004A290E"/>
    <w:rsid w:val="004A2992"/>
    <w:rsid w:val="004A2A3B"/>
    <w:rsid w:val="004A4FA6"/>
    <w:rsid w:val="004A5B54"/>
    <w:rsid w:val="004A5FB9"/>
    <w:rsid w:val="004A7353"/>
    <w:rsid w:val="004B4AC1"/>
    <w:rsid w:val="004B4E1E"/>
    <w:rsid w:val="004B6D8D"/>
    <w:rsid w:val="004C06FF"/>
    <w:rsid w:val="004C4783"/>
    <w:rsid w:val="004C4866"/>
    <w:rsid w:val="004C7474"/>
    <w:rsid w:val="004D2BC0"/>
    <w:rsid w:val="004D5950"/>
    <w:rsid w:val="004D69B0"/>
    <w:rsid w:val="004D6C15"/>
    <w:rsid w:val="004E23E6"/>
    <w:rsid w:val="004E2997"/>
    <w:rsid w:val="004E61EB"/>
    <w:rsid w:val="004E6700"/>
    <w:rsid w:val="004F0878"/>
    <w:rsid w:val="004F17B6"/>
    <w:rsid w:val="004F1C78"/>
    <w:rsid w:val="004F2D37"/>
    <w:rsid w:val="004F388F"/>
    <w:rsid w:val="004F3DBD"/>
    <w:rsid w:val="004F3DCE"/>
    <w:rsid w:val="004F4455"/>
    <w:rsid w:val="004F508B"/>
    <w:rsid w:val="004F7A2C"/>
    <w:rsid w:val="00500C58"/>
    <w:rsid w:val="005027E6"/>
    <w:rsid w:val="00502C7E"/>
    <w:rsid w:val="00510903"/>
    <w:rsid w:val="0051127C"/>
    <w:rsid w:val="00512BB6"/>
    <w:rsid w:val="00512C02"/>
    <w:rsid w:val="005132CE"/>
    <w:rsid w:val="005134EF"/>
    <w:rsid w:val="00514E3D"/>
    <w:rsid w:val="0051605C"/>
    <w:rsid w:val="00516D14"/>
    <w:rsid w:val="00516D25"/>
    <w:rsid w:val="005202AB"/>
    <w:rsid w:val="005223D1"/>
    <w:rsid w:val="005235DE"/>
    <w:rsid w:val="00523EFB"/>
    <w:rsid w:val="00524D01"/>
    <w:rsid w:val="00526572"/>
    <w:rsid w:val="00527714"/>
    <w:rsid w:val="00527CF1"/>
    <w:rsid w:val="00527EDD"/>
    <w:rsid w:val="005315A1"/>
    <w:rsid w:val="0053181B"/>
    <w:rsid w:val="005318AC"/>
    <w:rsid w:val="0053492B"/>
    <w:rsid w:val="00540E01"/>
    <w:rsid w:val="00545B69"/>
    <w:rsid w:val="00550918"/>
    <w:rsid w:val="00550D6C"/>
    <w:rsid w:val="00550E78"/>
    <w:rsid w:val="00551A39"/>
    <w:rsid w:val="00552F72"/>
    <w:rsid w:val="005533A1"/>
    <w:rsid w:val="005535EC"/>
    <w:rsid w:val="00554321"/>
    <w:rsid w:val="0055672F"/>
    <w:rsid w:val="005636F3"/>
    <w:rsid w:val="00564F5A"/>
    <w:rsid w:val="00566506"/>
    <w:rsid w:val="00567585"/>
    <w:rsid w:val="0057506A"/>
    <w:rsid w:val="00576A7F"/>
    <w:rsid w:val="0058008F"/>
    <w:rsid w:val="00580B96"/>
    <w:rsid w:val="00581781"/>
    <w:rsid w:val="0058431E"/>
    <w:rsid w:val="005843FB"/>
    <w:rsid w:val="00584A25"/>
    <w:rsid w:val="0058525A"/>
    <w:rsid w:val="00586D3D"/>
    <w:rsid w:val="00590866"/>
    <w:rsid w:val="00590B45"/>
    <w:rsid w:val="005943B1"/>
    <w:rsid w:val="00594549"/>
    <w:rsid w:val="00594D0D"/>
    <w:rsid w:val="005965A4"/>
    <w:rsid w:val="00597789"/>
    <w:rsid w:val="005A222F"/>
    <w:rsid w:val="005A3067"/>
    <w:rsid w:val="005A3C21"/>
    <w:rsid w:val="005A70ED"/>
    <w:rsid w:val="005B23C0"/>
    <w:rsid w:val="005B284E"/>
    <w:rsid w:val="005B401A"/>
    <w:rsid w:val="005B4041"/>
    <w:rsid w:val="005B4160"/>
    <w:rsid w:val="005B4931"/>
    <w:rsid w:val="005B51D0"/>
    <w:rsid w:val="005C142E"/>
    <w:rsid w:val="005C2EBB"/>
    <w:rsid w:val="005C4112"/>
    <w:rsid w:val="005C62C5"/>
    <w:rsid w:val="005C69FE"/>
    <w:rsid w:val="005C6AC2"/>
    <w:rsid w:val="005C7A05"/>
    <w:rsid w:val="005D070A"/>
    <w:rsid w:val="005D2A33"/>
    <w:rsid w:val="005D49BC"/>
    <w:rsid w:val="005D546A"/>
    <w:rsid w:val="005D56B3"/>
    <w:rsid w:val="005D5811"/>
    <w:rsid w:val="005D61FF"/>
    <w:rsid w:val="005D6BBB"/>
    <w:rsid w:val="005D6F8B"/>
    <w:rsid w:val="005D79C0"/>
    <w:rsid w:val="005E0C0D"/>
    <w:rsid w:val="005E0D14"/>
    <w:rsid w:val="005E1F6C"/>
    <w:rsid w:val="005E2253"/>
    <w:rsid w:val="005E255E"/>
    <w:rsid w:val="005E323F"/>
    <w:rsid w:val="005E4299"/>
    <w:rsid w:val="005F02BA"/>
    <w:rsid w:val="005F0512"/>
    <w:rsid w:val="005F095F"/>
    <w:rsid w:val="005F24E8"/>
    <w:rsid w:val="005F255C"/>
    <w:rsid w:val="005F33F8"/>
    <w:rsid w:val="005F38F5"/>
    <w:rsid w:val="005F5D18"/>
    <w:rsid w:val="005F62EC"/>
    <w:rsid w:val="005F6DF9"/>
    <w:rsid w:val="0060043D"/>
    <w:rsid w:val="006017A0"/>
    <w:rsid w:val="00602D7F"/>
    <w:rsid w:val="00613684"/>
    <w:rsid w:val="0061377D"/>
    <w:rsid w:val="00613F20"/>
    <w:rsid w:val="0061630A"/>
    <w:rsid w:val="00620128"/>
    <w:rsid w:val="006205CE"/>
    <w:rsid w:val="006212DC"/>
    <w:rsid w:val="00621DE2"/>
    <w:rsid w:val="00621DE6"/>
    <w:rsid w:val="006223A3"/>
    <w:rsid w:val="00623E8E"/>
    <w:rsid w:val="0062498C"/>
    <w:rsid w:val="0063097B"/>
    <w:rsid w:val="0063414F"/>
    <w:rsid w:val="0063446A"/>
    <w:rsid w:val="00634513"/>
    <w:rsid w:val="00634DF2"/>
    <w:rsid w:val="0063790C"/>
    <w:rsid w:val="0064112C"/>
    <w:rsid w:val="00641D62"/>
    <w:rsid w:val="00642AB4"/>
    <w:rsid w:val="00645885"/>
    <w:rsid w:val="00647F26"/>
    <w:rsid w:val="0065010C"/>
    <w:rsid w:val="0065123E"/>
    <w:rsid w:val="00651DE9"/>
    <w:rsid w:val="00651F35"/>
    <w:rsid w:val="0065275B"/>
    <w:rsid w:val="00654953"/>
    <w:rsid w:val="00654B3D"/>
    <w:rsid w:val="0065663C"/>
    <w:rsid w:val="00656B86"/>
    <w:rsid w:val="0065785D"/>
    <w:rsid w:val="00661C49"/>
    <w:rsid w:val="00675C11"/>
    <w:rsid w:val="006764D2"/>
    <w:rsid w:val="00676C2B"/>
    <w:rsid w:val="00680EC7"/>
    <w:rsid w:val="00681F09"/>
    <w:rsid w:val="00682EBF"/>
    <w:rsid w:val="00684314"/>
    <w:rsid w:val="00684896"/>
    <w:rsid w:val="00684F89"/>
    <w:rsid w:val="00687AAB"/>
    <w:rsid w:val="00687C1E"/>
    <w:rsid w:val="0069113A"/>
    <w:rsid w:val="006950AA"/>
    <w:rsid w:val="00695128"/>
    <w:rsid w:val="0069662F"/>
    <w:rsid w:val="006966D0"/>
    <w:rsid w:val="00696FED"/>
    <w:rsid w:val="006A00CC"/>
    <w:rsid w:val="006A0B0A"/>
    <w:rsid w:val="006A17A2"/>
    <w:rsid w:val="006A43A1"/>
    <w:rsid w:val="006A4E4B"/>
    <w:rsid w:val="006A5B16"/>
    <w:rsid w:val="006A6BD7"/>
    <w:rsid w:val="006A747B"/>
    <w:rsid w:val="006B0A8C"/>
    <w:rsid w:val="006B1827"/>
    <w:rsid w:val="006B1EAA"/>
    <w:rsid w:val="006B4D07"/>
    <w:rsid w:val="006B548A"/>
    <w:rsid w:val="006B56AB"/>
    <w:rsid w:val="006B57DA"/>
    <w:rsid w:val="006B6E45"/>
    <w:rsid w:val="006C03FA"/>
    <w:rsid w:val="006C07B7"/>
    <w:rsid w:val="006C1935"/>
    <w:rsid w:val="006C503A"/>
    <w:rsid w:val="006C5E59"/>
    <w:rsid w:val="006C6754"/>
    <w:rsid w:val="006C7B2C"/>
    <w:rsid w:val="006C7BC5"/>
    <w:rsid w:val="006D1489"/>
    <w:rsid w:val="006D272C"/>
    <w:rsid w:val="006D2BF9"/>
    <w:rsid w:val="006D7CAC"/>
    <w:rsid w:val="006E08EF"/>
    <w:rsid w:val="006E180D"/>
    <w:rsid w:val="006E417D"/>
    <w:rsid w:val="006E6101"/>
    <w:rsid w:val="006E6C6C"/>
    <w:rsid w:val="006F155F"/>
    <w:rsid w:val="006F3279"/>
    <w:rsid w:val="006F4C17"/>
    <w:rsid w:val="006F5E52"/>
    <w:rsid w:val="006F626D"/>
    <w:rsid w:val="007020C5"/>
    <w:rsid w:val="00702C3D"/>
    <w:rsid w:val="00704714"/>
    <w:rsid w:val="00704CE3"/>
    <w:rsid w:val="00706A59"/>
    <w:rsid w:val="00707AB0"/>
    <w:rsid w:val="007121CC"/>
    <w:rsid w:val="0071239A"/>
    <w:rsid w:val="00712DD9"/>
    <w:rsid w:val="007136DE"/>
    <w:rsid w:val="0071752E"/>
    <w:rsid w:val="007213FB"/>
    <w:rsid w:val="00722DE5"/>
    <w:rsid w:val="0072514A"/>
    <w:rsid w:val="00727248"/>
    <w:rsid w:val="00727B11"/>
    <w:rsid w:val="00730C39"/>
    <w:rsid w:val="00731338"/>
    <w:rsid w:val="00732765"/>
    <w:rsid w:val="00732A49"/>
    <w:rsid w:val="007343C0"/>
    <w:rsid w:val="00734B01"/>
    <w:rsid w:val="00736D28"/>
    <w:rsid w:val="007373AF"/>
    <w:rsid w:val="007405C9"/>
    <w:rsid w:val="007422E1"/>
    <w:rsid w:val="00742D72"/>
    <w:rsid w:val="00744343"/>
    <w:rsid w:val="00744785"/>
    <w:rsid w:val="0074529E"/>
    <w:rsid w:val="007457D8"/>
    <w:rsid w:val="00746D99"/>
    <w:rsid w:val="0075056A"/>
    <w:rsid w:val="00754299"/>
    <w:rsid w:val="00756140"/>
    <w:rsid w:val="00756A0B"/>
    <w:rsid w:val="007573AF"/>
    <w:rsid w:val="007577A0"/>
    <w:rsid w:val="00757D2B"/>
    <w:rsid w:val="00761860"/>
    <w:rsid w:val="00765ABD"/>
    <w:rsid w:val="007665D9"/>
    <w:rsid w:val="00775513"/>
    <w:rsid w:val="00775C9F"/>
    <w:rsid w:val="0077728E"/>
    <w:rsid w:val="0078045C"/>
    <w:rsid w:val="00782DFB"/>
    <w:rsid w:val="00785430"/>
    <w:rsid w:val="00785649"/>
    <w:rsid w:val="00791E57"/>
    <w:rsid w:val="00793DBB"/>
    <w:rsid w:val="00794EB2"/>
    <w:rsid w:val="0079602B"/>
    <w:rsid w:val="007A04A7"/>
    <w:rsid w:val="007A1842"/>
    <w:rsid w:val="007A36EA"/>
    <w:rsid w:val="007A3AA5"/>
    <w:rsid w:val="007A6F1D"/>
    <w:rsid w:val="007B109C"/>
    <w:rsid w:val="007B10C8"/>
    <w:rsid w:val="007B1FD4"/>
    <w:rsid w:val="007B5AA5"/>
    <w:rsid w:val="007C03F5"/>
    <w:rsid w:val="007C0A4E"/>
    <w:rsid w:val="007C0A61"/>
    <w:rsid w:val="007C1EA2"/>
    <w:rsid w:val="007C2080"/>
    <w:rsid w:val="007C387D"/>
    <w:rsid w:val="007C3B6E"/>
    <w:rsid w:val="007C3E8D"/>
    <w:rsid w:val="007C4E5D"/>
    <w:rsid w:val="007C56CD"/>
    <w:rsid w:val="007C5C9D"/>
    <w:rsid w:val="007C7B2E"/>
    <w:rsid w:val="007D3397"/>
    <w:rsid w:val="007D42E3"/>
    <w:rsid w:val="007D4762"/>
    <w:rsid w:val="007D4892"/>
    <w:rsid w:val="007D5508"/>
    <w:rsid w:val="007D65EA"/>
    <w:rsid w:val="007D6948"/>
    <w:rsid w:val="007D713D"/>
    <w:rsid w:val="007E1CF9"/>
    <w:rsid w:val="007E2EE4"/>
    <w:rsid w:val="007E63E1"/>
    <w:rsid w:val="007E6E0D"/>
    <w:rsid w:val="007E77E7"/>
    <w:rsid w:val="007F0DA3"/>
    <w:rsid w:val="007F363B"/>
    <w:rsid w:val="007F3F37"/>
    <w:rsid w:val="007F5298"/>
    <w:rsid w:val="007F5809"/>
    <w:rsid w:val="007F6245"/>
    <w:rsid w:val="007F771E"/>
    <w:rsid w:val="00801160"/>
    <w:rsid w:val="008023F1"/>
    <w:rsid w:val="00803794"/>
    <w:rsid w:val="00804DF4"/>
    <w:rsid w:val="008100EC"/>
    <w:rsid w:val="008102A8"/>
    <w:rsid w:val="00811011"/>
    <w:rsid w:val="0081115A"/>
    <w:rsid w:val="00811234"/>
    <w:rsid w:val="008113F2"/>
    <w:rsid w:val="008114FE"/>
    <w:rsid w:val="00811965"/>
    <w:rsid w:val="00811BB7"/>
    <w:rsid w:val="00812AB1"/>
    <w:rsid w:val="00814291"/>
    <w:rsid w:val="008145C2"/>
    <w:rsid w:val="008148B9"/>
    <w:rsid w:val="008157A5"/>
    <w:rsid w:val="008165C0"/>
    <w:rsid w:val="00817566"/>
    <w:rsid w:val="00822487"/>
    <w:rsid w:val="008231BA"/>
    <w:rsid w:val="00825908"/>
    <w:rsid w:val="008275BD"/>
    <w:rsid w:val="008303DF"/>
    <w:rsid w:val="0083144F"/>
    <w:rsid w:val="0083311E"/>
    <w:rsid w:val="008340F4"/>
    <w:rsid w:val="008358B5"/>
    <w:rsid w:val="00836A15"/>
    <w:rsid w:val="00836A8B"/>
    <w:rsid w:val="00837CF6"/>
    <w:rsid w:val="008408C2"/>
    <w:rsid w:val="00844D4F"/>
    <w:rsid w:val="00845152"/>
    <w:rsid w:val="008457F6"/>
    <w:rsid w:val="00845833"/>
    <w:rsid w:val="00845F44"/>
    <w:rsid w:val="008476A7"/>
    <w:rsid w:val="0085050C"/>
    <w:rsid w:val="00851C9E"/>
    <w:rsid w:val="00852267"/>
    <w:rsid w:val="008524FB"/>
    <w:rsid w:val="00852EDB"/>
    <w:rsid w:val="00853E9B"/>
    <w:rsid w:val="008548DB"/>
    <w:rsid w:val="00855AE1"/>
    <w:rsid w:val="00855EFE"/>
    <w:rsid w:val="0085670C"/>
    <w:rsid w:val="008605E0"/>
    <w:rsid w:val="0086424D"/>
    <w:rsid w:val="00864C7D"/>
    <w:rsid w:val="00866D47"/>
    <w:rsid w:val="00870890"/>
    <w:rsid w:val="00875EAF"/>
    <w:rsid w:val="0088036F"/>
    <w:rsid w:val="008815BF"/>
    <w:rsid w:val="00883674"/>
    <w:rsid w:val="00884693"/>
    <w:rsid w:val="00885034"/>
    <w:rsid w:val="00887474"/>
    <w:rsid w:val="00887B67"/>
    <w:rsid w:val="00887EC9"/>
    <w:rsid w:val="008903A6"/>
    <w:rsid w:val="008916FC"/>
    <w:rsid w:val="008936C3"/>
    <w:rsid w:val="008954E6"/>
    <w:rsid w:val="008976F8"/>
    <w:rsid w:val="008A1DA5"/>
    <w:rsid w:val="008A3051"/>
    <w:rsid w:val="008A5B80"/>
    <w:rsid w:val="008A7C11"/>
    <w:rsid w:val="008B15C6"/>
    <w:rsid w:val="008B21D3"/>
    <w:rsid w:val="008B5FEC"/>
    <w:rsid w:val="008B6094"/>
    <w:rsid w:val="008B66E0"/>
    <w:rsid w:val="008B7D15"/>
    <w:rsid w:val="008C15BE"/>
    <w:rsid w:val="008C25B8"/>
    <w:rsid w:val="008C26C7"/>
    <w:rsid w:val="008C2C8B"/>
    <w:rsid w:val="008C2E5C"/>
    <w:rsid w:val="008C34F3"/>
    <w:rsid w:val="008C390B"/>
    <w:rsid w:val="008C3B99"/>
    <w:rsid w:val="008C4E44"/>
    <w:rsid w:val="008C7181"/>
    <w:rsid w:val="008C7947"/>
    <w:rsid w:val="008C7A58"/>
    <w:rsid w:val="008D0C2C"/>
    <w:rsid w:val="008D3961"/>
    <w:rsid w:val="008D3C70"/>
    <w:rsid w:val="008D3CD7"/>
    <w:rsid w:val="008D496B"/>
    <w:rsid w:val="008D7394"/>
    <w:rsid w:val="008D7CDB"/>
    <w:rsid w:val="008E2461"/>
    <w:rsid w:val="008E3C9B"/>
    <w:rsid w:val="008E581D"/>
    <w:rsid w:val="008E6587"/>
    <w:rsid w:val="008E6A06"/>
    <w:rsid w:val="008E6C39"/>
    <w:rsid w:val="008E6FFE"/>
    <w:rsid w:val="008F090F"/>
    <w:rsid w:val="008F0A19"/>
    <w:rsid w:val="008F289B"/>
    <w:rsid w:val="008F2B60"/>
    <w:rsid w:val="008F372A"/>
    <w:rsid w:val="008F3F5D"/>
    <w:rsid w:val="008F401F"/>
    <w:rsid w:val="008F4848"/>
    <w:rsid w:val="008F6B15"/>
    <w:rsid w:val="0090042D"/>
    <w:rsid w:val="00901D7D"/>
    <w:rsid w:val="0090522F"/>
    <w:rsid w:val="00906B61"/>
    <w:rsid w:val="0090758E"/>
    <w:rsid w:val="00910480"/>
    <w:rsid w:val="0091071E"/>
    <w:rsid w:val="0091097C"/>
    <w:rsid w:val="0091200A"/>
    <w:rsid w:val="00916F4E"/>
    <w:rsid w:val="0092001B"/>
    <w:rsid w:val="00921850"/>
    <w:rsid w:val="0092192D"/>
    <w:rsid w:val="0092207D"/>
    <w:rsid w:val="00923258"/>
    <w:rsid w:val="009242A6"/>
    <w:rsid w:val="009246FD"/>
    <w:rsid w:val="00924E9D"/>
    <w:rsid w:val="009252E3"/>
    <w:rsid w:val="00925E25"/>
    <w:rsid w:val="009273AC"/>
    <w:rsid w:val="00927D4D"/>
    <w:rsid w:val="00932180"/>
    <w:rsid w:val="00932621"/>
    <w:rsid w:val="00936783"/>
    <w:rsid w:val="00936D58"/>
    <w:rsid w:val="00946686"/>
    <w:rsid w:val="009472CE"/>
    <w:rsid w:val="0095009A"/>
    <w:rsid w:val="00950489"/>
    <w:rsid w:val="00951432"/>
    <w:rsid w:val="009524C0"/>
    <w:rsid w:val="00952664"/>
    <w:rsid w:val="009534E0"/>
    <w:rsid w:val="00953C7A"/>
    <w:rsid w:val="00955BBE"/>
    <w:rsid w:val="00956ADE"/>
    <w:rsid w:val="00956B64"/>
    <w:rsid w:val="00957432"/>
    <w:rsid w:val="00957745"/>
    <w:rsid w:val="009618A1"/>
    <w:rsid w:val="0096200F"/>
    <w:rsid w:val="00962427"/>
    <w:rsid w:val="009637F9"/>
    <w:rsid w:val="00963C3B"/>
    <w:rsid w:val="00963E30"/>
    <w:rsid w:val="0096411E"/>
    <w:rsid w:val="00965EDF"/>
    <w:rsid w:val="00966359"/>
    <w:rsid w:val="00966478"/>
    <w:rsid w:val="00967760"/>
    <w:rsid w:val="009724D4"/>
    <w:rsid w:val="00972B49"/>
    <w:rsid w:val="009734D4"/>
    <w:rsid w:val="00974169"/>
    <w:rsid w:val="00974F48"/>
    <w:rsid w:val="00975706"/>
    <w:rsid w:val="00975C05"/>
    <w:rsid w:val="00976C6B"/>
    <w:rsid w:val="009801D6"/>
    <w:rsid w:val="00984FE0"/>
    <w:rsid w:val="00986FEE"/>
    <w:rsid w:val="00992EAC"/>
    <w:rsid w:val="00996413"/>
    <w:rsid w:val="009974DD"/>
    <w:rsid w:val="00997D1B"/>
    <w:rsid w:val="00997F52"/>
    <w:rsid w:val="009A1394"/>
    <w:rsid w:val="009A193E"/>
    <w:rsid w:val="009A1C35"/>
    <w:rsid w:val="009A49E7"/>
    <w:rsid w:val="009A4CF0"/>
    <w:rsid w:val="009A50FE"/>
    <w:rsid w:val="009A572C"/>
    <w:rsid w:val="009A69C1"/>
    <w:rsid w:val="009B0735"/>
    <w:rsid w:val="009B1A3C"/>
    <w:rsid w:val="009B22E3"/>
    <w:rsid w:val="009B3074"/>
    <w:rsid w:val="009B6A59"/>
    <w:rsid w:val="009C0C1E"/>
    <w:rsid w:val="009C0E33"/>
    <w:rsid w:val="009C1FD8"/>
    <w:rsid w:val="009C2137"/>
    <w:rsid w:val="009C40A4"/>
    <w:rsid w:val="009C528C"/>
    <w:rsid w:val="009C74C1"/>
    <w:rsid w:val="009C751A"/>
    <w:rsid w:val="009C7AC9"/>
    <w:rsid w:val="009D069C"/>
    <w:rsid w:val="009D497A"/>
    <w:rsid w:val="009D4C53"/>
    <w:rsid w:val="009E0191"/>
    <w:rsid w:val="009E2D33"/>
    <w:rsid w:val="009E3091"/>
    <w:rsid w:val="009E33EF"/>
    <w:rsid w:val="009E3B8E"/>
    <w:rsid w:val="009E3BCE"/>
    <w:rsid w:val="009E77BF"/>
    <w:rsid w:val="009F0D13"/>
    <w:rsid w:val="009F119B"/>
    <w:rsid w:val="009F1582"/>
    <w:rsid w:val="009F3B57"/>
    <w:rsid w:val="009F4E41"/>
    <w:rsid w:val="00A00287"/>
    <w:rsid w:val="00A00B2E"/>
    <w:rsid w:val="00A01235"/>
    <w:rsid w:val="00A01BE8"/>
    <w:rsid w:val="00A02669"/>
    <w:rsid w:val="00A02889"/>
    <w:rsid w:val="00A04549"/>
    <w:rsid w:val="00A0463F"/>
    <w:rsid w:val="00A05D5E"/>
    <w:rsid w:val="00A06D98"/>
    <w:rsid w:val="00A073FA"/>
    <w:rsid w:val="00A077F6"/>
    <w:rsid w:val="00A11630"/>
    <w:rsid w:val="00A12723"/>
    <w:rsid w:val="00A13F7D"/>
    <w:rsid w:val="00A14E97"/>
    <w:rsid w:val="00A15870"/>
    <w:rsid w:val="00A17D7E"/>
    <w:rsid w:val="00A17F09"/>
    <w:rsid w:val="00A237DE"/>
    <w:rsid w:val="00A25355"/>
    <w:rsid w:val="00A33C12"/>
    <w:rsid w:val="00A34355"/>
    <w:rsid w:val="00A3541F"/>
    <w:rsid w:val="00A35A6A"/>
    <w:rsid w:val="00A35E82"/>
    <w:rsid w:val="00A3777F"/>
    <w:rsid w:val="00A40B57"/>
    <w:rsid w:val="00A417E8"/>
    <w:rsid w:val="00A422C0"/>
    <w:rsid w:val="00A43A70"/>
    <w:rsid w:val="00A4475F"/>
    <w:rsid w:val="00A454FE"/>
    <w:rsid w:val="00A51E4C"/>
    <w:rsid w:val="00A5337B"/>
    <w:rsid w:val="00A54EAC"/>
    <w:rsid w:val="00A56E96"/>
    <w:rsid w:val="00A575E2"/>
    <w:rsid w:val="00A57DFB"/>
    <w:rsid w:val="00A6027F"/>
    <w:rsid w:val="00A61A33"/>
    <w:rsid w:val="00A61FCE"/>
    <w:rsid w:val="00A63AEF"/>
    <w:rsid w:val="00A65238"/>
    <w:rsid w:val="00A6734E"/>
    <w:rsid w:val="00A67742"/>
    <w:rsid w:val="00A67DFB"/>
    <w:rsid w:val="00A67EEB"/>
    <w:rsid w:val="00A709B6"/>
    <w:rsid w:val="00A70EF4"/>
    <w:rsid w:val="00A752D6"/>
    <w:rsid w:val="00A75AA0"/>
    <w:rsid w:val="00A76195"/>
    <w:rsid w:val="00A765B6"/>
    <w:rsid w:val="00A76896"/>
    <w:rsid w:val="00A77B0D"/>
    <w:rsid w:val="00A839DA"/>
    <w:rsid w:val="00A854EF"/>
    <w:rsid w:val="00A8562B"/>
    <w:rsid w:val="00A922F3"/>
    <w:rsid w:val="00A93F49"/>
    <w:rsid w:val="00A9507F"/>
    <w:rsid w:val="00A951C6"/>
    <w:rsid w:val="00A9668A"/>
    <w:rsid w:val="00A96716"/>
    <w:rsid w:val="00AA1E80"/>
    <w:rsid w:val="00AA2B9C"/>
    <w:rsid w:val="00AA30FC"/>
    <w:rsid w:val="00AA4D66"/>
    <w:rsid w:val="00AA5DA8"/>
    <w:rsid w:val="00AA5F06"/>
    <w:rsid w:val="00AB040A"/>
    <w:rsid w:val="00AB09AB"/>
    <w:rsid w:val="00AB3A4E"/>
    <w:rsid w:val="00AB41BC"/>
    <w:rsid w:val="00AB534F"/>
    <w:rsid w:val="00AB6FB8"/>
    <w:rsid w:val="00AB70BE"/>
    <w:rsid w:val="00AB7803"/>
    <w:rsid w:val="00AC2405"/>
    <w:rsid w:val="00AC246B"/>
    <w:rsid w:val="00AD0479"/>
    <w:rsid w:val="00AD0B38"/>
    <w:rsid w:val="00AD0F1A"/>
    <w:rsid w:val="00AD11F4"/>
    <w:rsid w:val="00AD2801"/>
    <w:rsid w:val="00AD3A38"/>
    <w:rsid w:val="00AD40D5"/>
    <w:rsid w:val="00AD502E"/>
    <w:rsid w:val="00AD6204"/>
    <w:rsid w:val="00AD643C"/>
    <w:rsid w:val="00AD6F9F"/>
    <w:rsid w:val="00AD7307"/>
    <w:rsid w:val="00AD7D48"/>
    <w:rsid w:val="00AE17C2"/>
    <w:rsid w:val="00AE20D4"/>
    <w:rsid w:val="00AE2526"/>
    <w:rsid w:val="00AF0732"/>
    <w:rsid w:val="00AF0E3F"/>
    <w:rsid w:val="00AF1AD6"/>
    <w:rsid w:val="00AF36B9"/>
    <w:rsid w:val="00AF3B7B"/>
    <w:rsid w:val="00B00FEB"/>
    <w:rsid w:val="00B01405"/>
    <w:rsid w:val="00B015FB"/>
    <w:rsid w:val="00B0529E"/>
    <w:rsid w:val="00B05E1F"/>
    <w:rsid w:val="00B0644B"/>
    <w:rsid w:val="00B06F22"/>
    <w:rsid w:val="00B07061"/>
    <w:rsid w:val="00B07ED8"/>
    <w:rsid w:val="00B11B5C"/>
    <w:rsid w:val="00B1207E"/>
    <w:rsid w:val="00B123EC"/>
    <w:rsid w:val="00B126D6"/>
    <w:rsid w:val="00B13769"/>
    <w:rsid w:val="00B16969"/>
    <w:rsid w:val="00B16EC1"/>
    <w:rsid w:val="00B16F9C"/>
    <w:rsid w:val="00B17608"/>
    <w:rsid w:val="00B200D1"/>
    <w:rsid w:val="00B208BB"/>
    <w:rsid w:val="00B2158B"/>
    <w:rsid w:val="00B225F4"/>
    <w:rsid w:val="00B232E0"/>
    <w:rsid w:val="00B241CB"/>
    <w:rsid w:val="00B244FB"/>
    <w:rsid w:val="00B2509D"/>
    <w:rsid w:val="00B259D5"/>
    <w:rsid w:val="00B2693F"/>
    <w:rsid w:val="00B27B4D"/>
    <w:rsid w:val="00B30ED5"/>
    <w:rsid w:val="00B32362"/>
    <w:rsid w:val="00B32973"/>
    <w:rsid w:val="00B36934"/>
    <w:rsid w:val="00B416A9"/>
    <w:rsid w:val="00B419BD"/>
    <w:rsid w:val="00B42600"/>
    <w:rsid w:val="00B44091"/>
    <w:rsid w:val="00B45802"/>
    <w:rsid w:val="00B54B1E"/>
    <w:rsid w:val="00B550FC"/>
    <w:rsid w:val="00B56442"/>
    <w:rsid w:val="00B56677"/>
    <w:rsid w:val="00B56EF1"/>
    <w:rsid w:val="00B57644"/>
    <w:rsid w:val="00B57F7E"/>
    <w:rsid w:val="00B637D4"/>
    <w:rsid w:val="00B659B1"/>
    <w:rsid w:val="00B659D2"/>
    <w:rsid w:val="00B67BFF"/>
    <w:rsid w:val="00B71E50"/>
    <w:rsid w:val="00B73143"/>
    <w:rsid w:val="00B74BDA"/>
    <w:rsid w:val="00B76C20"/>
    <w:rsid w:val="00B8182D"/>
    <w:rsid w:val="00B82ED6"/>
    <w:rsid w:val="00B87731"/>
    <w:rsid w:val="00B90456"/>
    <w:rsid w:val="00B92440"/>
    <w:rsid w:val="00B92A76"/>
    <w:rsid w:val="00B92F25"/>
    <w:rsid w:val="00B93A4F"/>
    <w:rsid w:val="00B96E96"/>
    <w:rsid w:val="00B96F04"/>
    <w:rsid w:val="00B9785B"/>
    <w:rsid w:val="00BA008A"/>
    <w:rsid w:val="00BA034E"/>
    <w:rsid w:val="00BA7E57"/>
    <w:rsid w:val="00BB133C"/>
    <w:rsid w:val="00BB2331"/>
    <w:rsid w:val="00BB29B8"/>
    <w:rsid w:val="00BB2C04"/>
    <w:rsid w:val="00BB3F0E"/>
    <w:rsid w:val="00BB43B1"/>
    <w:rsid w:val="00BB4F07"/>
    <w:rsid w:val="00BB6A9C"/>
    <w:rsid w:val="00BB70C1"/>
    <w:rsid w:val="00BC042D"/>
    <w:rsid w:val="00BC1A10"/>
    <w:rsid w:val="00BC3438"/>
    <w:rsid w:val="00BC355F"/>
    <w:rsid w:val="00BC5EE5"/>
    <w:rsid w:val="00BC6A87"/>
    <w:rsid w:val="00BD03A4"/>
    <w:rsid w:val="00BD0821"/>
    <w:rsid w:val="00BD0B8E"/>
    <w:rsid w:val="00BD0C50"/>
    <w:rsid w:val="00BD1902"/>
    <w:rsid w:val="00BD2CBC"/>
    <w:rsid w:val="00BD46DE"/>
    <w:rsid w:val="00BD5054"/>
    <w:rsid w:val="00BD5A03"/>
    <w:rsid w:val="00BD5B13"/>
    <w:rsid w:val="00BD617D"/>
    <w:rsid w:val="00BD6B73"/>
    <w:rsid w:val="00BD6F8B"/>
    <w:rsid w:val="00BD7957"/>
    <w:rsid w:val="00BD79F0"/>
    <w:rsid w:val="00BE4988"/>
    <w:rsid w:val="00BE7546"/>
    <w:rsid w:val="00BE76C8"/>
    <w:rsid w:val="00BE7B61"/>
    <w:rsid w:val="00BF0623"/>
    <w:rsid w:val="00BF278B"/>
    <w:rsid w:val="00BF3AF2"/>
    <w:rsid w:val="00BF5855"/>
    <w:rsid w:val="00BF640D"/>
    <w:rsid w:val="00BF7096"/>
    <w:rsid w:val="00C00C25"/>
    <w:rsid w:val="00C02F1E"/>
    <w:rsid w:val="00C05EAC"/>
    <w:rsid w:val="00C06649"/>
    <w:rsid w:val="00C066B8"/>
    <w:rsid w:val="00C06A0A"/>
    <w:rsid w:val="00C06A0F"/>
    <w:rsid w:val="00C070B6"/>
    <w:rsid w:val="00C10142"/>
    <w:rsid w:val="00C11C88"/>
    <w:rsid w:val="00C134DD"/>
    <w:rsid w:val="00C13830"/>
    <w:rsid w:val="00C1386E"/>
    <w:rsid w:val="00C13D8C"/>
    <w:rsid w:val="00C13F53"/>
    <w:rsid w:val="00C17CA2"/>
    <w:rsid w:val="00C203CC"/>
    <w:rsid w:val="00C30354"/>
    <w:rsid w:val="00C31AB5"/>
    <w:rsid w:val="00C32013"/>
    <w:rsid w:val="00C32619"/>
    <w:rsid w:val="00C327DE"/>
    <w:rsid w:val="00C32AD1"/>
    <w:rsid w:val="00C34050"/>
    <w:rsid w:val="00C36CBF"/>
    <w:rsid w:val="00C3721E"/>
    <w:rsid w:val="00C37CA5"/>
    <w:rsid w:val="00C44A5A"/>
    <w:rsid w:val="00C458C3"/>
    <w:rsid w:val="00C46B22"/>
    <w:rsid w:val="00C46F29"/>
    <w:rsid w:val="00C477C7"/>
    <w:rsid w:val="00C51AA1"/>
    <w:rsid w:val="00C52402"/>
    <w:rsid w:val="00C566F7"/>
    <w:rsid w:val="00C57611"/>
    <w:rsid w:val="00C57F1B"/>
    <w:rsid w:val="00C602A4"/>
    <w:rsid w:val="00C6044D"/>
    <w:rsid w:val="00C61604"/>
    <w:rsid w:val="00C617B4"/>
    <w:rsid w:val="00C62EA9"/>
    <w:rsid w:val="00C631FD"/>
    <w:rsid w:val="00C64096"/>
    <w:rsid w:val="00C6484D"/>
    <w:rsid w:val="00C66C8A"/>
    <w:rsid w:val="00C72BD0"/>
    <w:rsid w:val="00C7527F"/>
    <w:rsid w:val="00C75C76"/>
    <w:rsid w:val="00C77A71"/>
    <w:rsid w:val="00C81464"/>
    <w:rsid w:val="00C817EE"/>
    <w:rsid w:val="00C81C4C"/>
    <w:rsid w:val="00C81C51"/>
    <w:rsid w:val="00C9031B"/>
    <w:rsid w:val="00C91AE7"/>
    <w:rsid w:val="00C926D5"/>
    <w:rsid w:val="00C928CC"/>
    <w:rsid w:val="00C939DA"/>
    <w:rsid w:val="00C943F5"/>
    <w:rsid w:val="00C96319"/>
    <w:rsid w:val="00C9781C"/>
    <w:rsid w:val="00CA1713"/>
    <w:rsid w:val="00CA1D9E"/>
    <w:rsid w:val="00CA4FE4"/>
    <w:rsid w:val="00CA7A55"/>
    <w:rsid w:val="00CA7B46"/>
    <w:rsid w:val="00CB13D3"/>
    <w:rsid w:val="00CB43E3"/>
    <w:rsid w:val="00CB5322"/>
    <w:rsid w:val="00CB550A"/>
    <w:rsid w:val="00CB66B9"/>
    <w:rsid w:val="00CB701F"/>
    <w:rsid w:val="00CB7726"/>
    <w:rsid w:val="00CC2414"/>
    <w:rsid w:val="00CC2A04"/>
    <w:rsid w:val="00CC2DF5"/>
    <w:rsid w:val="00CC4133"/>
    <w:rsid w:val="00CC4F7C"/>
    <w:rsid w:val="00CC536E"/>
    <w:rsid w:val="00CC5466"/>
    <w:rsid w:val="00CC640D"/>
    <w:rsid w:val="00CD107A"/>
    <w:rsid w:val="00CD3C6E"/>
    <w:rsid w:val="00CD594A"/>
    <w:rsid w:val="00CE6FAE"/>
    <w:rsid w:val="00CF0E44"/>
    <w:rsid w:val="00CF1BC4"/>
    <w:rsid w:val="00CF1C60"/>
    <w:rsid w:val="00CF1E39"/>
    <w:rsid w:val="00CF2334"/>
    <w:rsid w:val="00CF3600"/>
    <w:rsid w:val="00CF443A"/>
    <w:rsid w:val="00CF5D69"/>
    <w:rsid w:val="00D0067B"/>
    <w:rsid w:val="00D00BC5"/>
    <w:rsid w:val="00D01C4B"/>
    <w:rsid w:val="00D05D7D"/>
    <w:rsid w:val="00D10D3E"/>
    <w:rsid w:val="00D12851"/>
    <w:rsid w:val="00D12B2A"/>
    <w:rsid w:val="00D158EA"/>
    <w:rsid w:val="00D17FDC"/>
    <w:rsid w:val="00D20531"/>
    <w:rsid w:val="00D205D3"/>
    <w:rsid w:val="00D21B81"/>
    <w:rsid w:val="00D21C9F"/>
    <w:rsid w:val="00D221D1"/>
    <w:rsid w:val="00D224F6"/>
    <w:rsid w:val="00D2317F"/>
    <w:rsid w:val="00D25D83"/>
    <w:rsid w:val="00D26438"/>
    <w:rsid w:val="00D274A6"/>
    <w:rsid w:val="00D304A7"/>
    <w:rsid w:val="00D30FCD"/>
    <w:rsid w:val="00D3272F"/>
    <w:rsid w:val="00D328DD"/>
    <w:rsid w:val="00D33C56"/>
    <w:rsid w:val="00D34048"/>
    <w:rsid w:val="00D340EC"/>
    <w:rsid w:val="00D3452E"/>
    <w:rsid w:val="00D36CA9"/>
    <w:rsid w:val="00D375B6"/>
    <w:rsid w:val="00D42CE3"/>
    <w:rsid w:val="00D43284"/>
    <w:rsid w:val="00D4599E"/>
    <w:rsid w:val="00D47019"/>
    <w:rsid w:val="00D47CC3"/>
    <w:rsid w:val="00D47FBD"/>
    <w:rsid w:val="00D501EE"/>
    <w:rsid w:val="00D50497"/>
    <w:rsid w:val="00D51C93"/>
    <w:rsid w:val="00D54E7F"/>
    <w:rsid w:val="00D56A27"/>
    <w:rsid w:val="00D57567"/>
    <w:rsid w:val="00D575AD"/>
    <w:rsid w:val="00D606B0"/>
    <w:rsid w:val="00D65D87"/>
    <w:rsid w:val="00D700FD"/>
    <w:rsid w:val="00D7011A"/>
    <w:rsid w:val="00D75B76"/>
    <w:rsid w:val="00D77585"/>
    <w:rsid w:val="00D77AD0"/>
    <w:rsid w:val="00D81E44"/>
    <w:rsid w:val="00D828D3"/>
    <w:rsid w:val="00D83E0F"/>
    <w:rsid w:val="00D8682C"/>
    <w:rsid w:val="00D916F0"/>
    <w:rsid w:val="00D92F1E"/>
    <w:rsid w:val="00D93212"/>
    <w:rsid w:val="00D945EF"/>
    <w:rsid w:val="00D94C25"/>
    <w:rsid w:val="00D952B8"/>
    <w:rsid w:val="00D96911"/>
    <w:rsid w:val="00D96A3C"/>
    <w:rsid w:val="00D974A1"/>
    <w:rsid w:val="00DA3633"/>
    <w:rsid w:val="00DA3722"/>
    <w:rsid w:val="00DA5199"/>
    <w:rsid w:val="00DA6ED5"/>
    <w:rsid w:val="00DB0122"/>
    <w:rsid w:val="00DC0211"/>
    <w:rsid w:val="00DC4E94"/>
    <w:rsid w:val="00DC5EF2"/>
    <w:rsid w:val="00DC6DB6"/>
    <w:rsid w:val="00DC7397"/>
    <w:rsid w:val="00DD0BC5"/>
    <w:rsid w:val="00DD0EA8"/>
    <w:rsid w:val="00DD153A"/>
    <w:rsid w:val="00DD169E"/>
    <w:rsid w:val="00DD1C80"/>
    <w:rsid w:val="00DD1F2F"/>
    <w:rsid w:val="00DD2929"/>
    <w:rsid w:val="00DD320D"/>
    <w:rsid w:val="00DD3325"/>
    <w:rsid w:val="00DD367B"/>
    <w:rsid w:val="00DD4005"/>
    <w:rsid w:val="00DD4F56"/>
    <w:rsid w:val="00DD68E3"/>
    <w:rsid w:val="00DD7078"/>
    <w:rsid w:val="00DD7838"/>
    <w:rsid w:val="00DD7CE6"/>
    <w:rsid w:val="00DE2067"/>
    <w:rsid w:val="00DF0B81"/>
    <w:rsid w:val="00DF0C93"/>
    <w:rsid w:val="00DF12A8"/>
    <w:rsid w:val="00DF362A"/>
    <w:rsid w:val="00DF3AFB"/>
    <w:rsid w:val="00DF7553"/>
    <w:rsid w:val="00DF7EF0"/>
    <w:rsid w:val="00E035A8"/>
    <w:rsid w:val="00E0402F"/>
    <w:rsid w:val="00E04426"/>
    <w:rsid w:val="00E04A8F"/>
    <w:rsid w:val="00E04CC5"/>
    <w:rsid w:val="00E05A5C"/>
    <w:rsid w:val="00E0614C"/>
    <w:rsid w:val="00E06B1B"/>
    <w:rsid w:val="00E107D3"/>
    <w:rsid w:val="00E10CE3"/>
    <w:rsid w:val="00E1238A"/>
    <w:rsid w:val="00E1436F"/>
    <w:rsid w:val="00E15FEB"/>
    <w:rsid w:val="00E2037E"/>
    <w:rsid w:val="00E23B76"/>
    <w:rsid w:val="00E27967"/>
    <w:rsid w:val="00E313D3"/>
    <w:rsid w:val="00E31B89"/>
    <w:rsid w:val="00E31D3B"/>
    <w:rsid w:val="00E3304D"/>
    <w:rsid w:val="00E33EE1"/>
    <w:rsid w:val="00E3430F"/>
    <w:rsid w:val="00E343B5"/>
    <w:rsid w:val="00E346BB"/>
    <w:rsid w:val="00E35DD0"/>
    <w:rsid w:val="00E40517"/>
    <w:rsid w:val="00E41061"/>
    <w:rsid w:val="00E42967"/>
    <w:rsid w:val="00E42BE3"/>
    <w:rsid w:val="00E44A6E"/>
    <w:rsid w:val="00E44DB9"/>
    <w:rsid w:val="00E46585"/>
    <w:rsid w:val="00E50D1D"/>
    <w:rsid w:val="00E51CE2"/>
    <w:rsid w:val="00E522D7"/>
    <w:rsid w:val="00E5244D"/>
    <w:rsid w:val="00E532BD"/>
    <w:rsid w:val="00E5546A"/>
    <w:rsid w:val="00E55E1F"/>
    <w:rsid w:val="00E57A7F"/>
    <w:rsid w:val="00E63D85"/>
    <w:rsid w:val="00E66FBE"/>
    <w:rsid w:val="00E707C8"/>
    <w:rsid w:val="00E71648"/>
    <w:rsid w:val="00E7246D"/>
    <w:rsid w:val="00E728B2"/>
    <w:rsid w:val="00E73C59"/>
    <w:rsid w:val="00E73FBB"/>
    <w:rsid w:val="00E742F8"/>
    <w:rsid w:val="00E77D5D"/>
    <w:rsid w:val="00E80E38"/>
    <w:rsid w:val="00E8315B"/>
    <w:rsid w:val="00E841D8"/>
    <w:rsid w:val="00E84BB2"/>
    <w:rsid w:val="00E852CD"/>
    <w:rsid w:val="00E87AB4"/>
    <w:rsid w:val="00E900BE"/>
    <w:rsid w:val="00E90572"/>
    <w:rsid w:val="00E93F03"/>
    <w:rsid w:val="00E94A7C"/>
    <w:rsid w:val="00E95517"/>
    <w:rsid w:val="00E95E08"/>
    <w:rsid w:val="00E95E5B"/>
    <w:rsid w:val="00E96B1D"/>
    <w:rsid w:val="00E973A5"/>
    <w:rsid w:val="00E9751D"/>
    <w:rsid w:val="00EA2068"/>
    <w:rsid w:val="00EA37B8"/>
    <w:rsid w:val="00EA4195"/>
    <w:rsid w:val="00EA5C0E"/>
    <w:rsid w:val="00EA6AE4"/>
    <w:rsid w:val="00EB1517"/>
    <w:rsid w:val="00EB3A68"/>
    <w:rsid w:val="00EB3B55"/>
    <w:rsid w:val="00EB462C"/>
    <w:rsid w:val="00EB4749"/>
    <w:rsid w:val="00EB5A19"/>
    <w:rsid w:val="00EB63FB"/>
    <w:rsid w:val="00EB6A43"/>
    <w:rsid w:val="00EB77FC"/>
    <w:rsid w:val="00EC1714"/>
    <w:rsid w:val="00EC5813"/>
    <w:rsid w:val="00EC58A3"/>
    <w:rsid w:val="00EC67F4"/>
    <w:rsid w:val="00ED0C71"/>
    <w:rsid w:val="00ED1868"/>
    <w:rsid w:val="00ED28C7"/>
    <w:rsid w:val="00ED3347"/>
    <w:rsid w:val="00ED3435"/>
    <w:rsid w:val="00ED362E"/>
    <w:rsid w:val="00ED3C32"/>
    <w:rsid w:val="00EE0B07"/>
    <w:rsid w:val="00EE2E83"/>
    <w:rsid w:val="00EE3CC7"/>
    <w:rsid w:val="00EE40D5"/>
    <w:rsid w:val="00EE6BB9"/>
    <w:rsid w:val="00EE7063"/>
    <w:rsid w:val="00EF1836"/>
    <w:rsid w:val="00EF1C82"/>
    <w:rsid w:val="00EF2DB2"/>
    <w:rsid w:val="00EF4773"/>
    <w:rsid w:val="00EF6CAB"/>
    <w:rsid w:val="00F01B51"/>
    <w:rsid w:val="00F03CB8"/>
    <w:rsid w:val="00F054A5"/>
    <w:rsid w:val="00F06E73"/>
    <w:rsid w:val="00F07E70"/>
    <w:rsid w:val="00F109A1"/>
    <w:rsid w:val="00F110AC"/>
    <w:rsid w:val="00F11D6F"/>
    <w:rsid w:val="00F12D28"/>
    <w:rsid w:val="00F133C3"/>
    <w:rsid w:val="00F1471C"/>
    <w:rsid w:val="00F14F86"/>
    <w:rsid w:val="00F15521"/>
    <w:rsid w:val="00F1613C"/>
    <w:rsid w:val="00F1714E"/>
    <w:rsid w:val="00F202FF"/>
    <w:rsid w:val="00F21446"/>
    <w:rsid w:val="00F220BF"/>
    <w:rsid w:val="00F223C6"/>
    <w:rsid w:val="00F23501"/>
    <w:rsid w:val="00F24455"/>
    <w:rsid w:val="00F246F5"/>
    <w:rsid w:val="00F25370"/>
    <w:rsid w:val="00F262C9"/>
    <w:rsid w:val="00F26550"/>
    <w:rsid w:val="00F274CE"/>
    <w:rsid w:val="00F30126"/>
    <w:rsid w:val="00F30A08"/>
    <w:rsid w:val="00F31865"/>
    <w:rsid w:val="00F36B4F"/>
    <w:rsid w:val="00F3733C"/>
    <w:rsid w:val="00F37E13"/>
    <w:rsid w:val="00F4281F"/>
    <w:rsid w:val="00F45213"/>
    <w:rsid w:val="00F46C7F"/>
    <w:rsid w:val="00F50F66"/>
    <w:rsid w:val="00F5394F"/>
    <w:rsid w:val="00F53FD4"/>
    <w:rsid w:val="00F55521"/>
    <w:rsid w:val="00F561C3"/>
    <w:rsid w:val="00F6072E"/>
    <w:rsid w:val="00F636F5"/>
    <w:rsid w:val="00F65987"/>
    <w:rsid w:val="00F659DE"/>
    <w:rsid w:val="00F6712B"/>
    <w:rsid w:val="00F67390"/>
    <w:rsid w:val="00F70301"/>
    <w:rsid w:val="00F753A0"/>
    <w:rsid w:val="00F759A8"/>
    <w:rsid w:val="00F773B6"/>
    <w:rsid w:val="00F778B1"/>
    <w:rsid w:val="00F81D95"/>
    <w:rsid w:val="00F83F1C"/>
    <w:rsid w:val="00F844EE"/>
    <w:rsid w:val="00F84919"/>
    <w:rsid w:val="00F84E56"/>
    <w:rsid w:val="00F8530E"/>
    <w:rsid w:val="00F86376"/>
    <w:rsid w:val="00F869AF"/>
    <w:rsid w:val="00F87479"/>
    <w:rsid w:val="00F87A7C"/>
    <w:rsid w:val="00F91D23"/>
    <w:rsid w:val="00F94976"/>
    <w:rsid w:val="00F94D13"/>
    <w:rsid w:val="00F96746"/>
    <w:rsid w:val="00F97BDB"/>
    <w:rsid w:val="00FA1A45"/>
    <w:rsid w:val="00FA1AD9"/>
    <w:rsid w:val="00FA2F5B"/>
    <w:rsid w:val="00FA4EC8"/>
    <w:rsid w:val="00FA6D38"/>
    <w:rsid w:val="00FB2EB3"/>
    <w:rsid w:val="00FB4CD8"/>
    <w:rsid w:val="00FB5268"/>
    <w:rsid w:val="00FB6394"/>
    <w:rsid w:val="00FB6AAE"/>
    <w:rsid w:val="00FB71E5"/>
    <w:rsid w:val="00FB7C8E"/>
    <w:rsid w:val="00FC03FF"/>
    <w:rsid w:val="00FC0952"/>
    <w:rsid w:val="00FC2C49"/>
    <w:rsid w:val="00FC410B"/>
    <w:rsid w:val="00FC7E4C"/>
    <w:rsid w:val="00FD2791"/>
    <w:rsid w:val="00FD282C"/>
    <w:rsid w:val="00FD2EE5"/>
    <w:rsid w:val="00FD4CEC"/>
    <w:rsid w:val="00FD54A7"/>
    <w:rsid w:val="00FD5B73"/>
    <w:rsid w:val="00FD60A0"/>
    <w:rsid w:val="00FE1F19"/>
    <w:rsid w:val="00FE2152"/>
    <w:rsid w:val="00FE22F4"/>
    <w:rsid w:val="00FE36A9"/>
    <w:rsid w:val="00FE49F4"/>
    <w:rsid w:val="00FE4B0F"/>
    <w:rsid w:val="00FE6BFC"/>
    <w:rsid w:val="00FF00DC"/>
    <w:rsid w:val="00FF374D"/>
    <w:rsid w:val="00FF3BAB"/>
    <w:rsid w:val="00FF55E2"/>
    <w:rsid w:val="00FF5C95"/>
    <w:rsid w:val="00FF5DD7"/>
    <w:rsid w:val="00FF6B2D"/>
    <w:rsid w:val="00FF72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86A9E"/>
    <w:pPr>
      <w:jc w:val="both"/>
    </w:pPr>
    <w:rPr>
      <w:rFonts w:ascii="Calibri" w:hAnsi="Calibri"/>
      <w:sz w:val="22"/>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B701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B701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B701F"/>
    <w:pPr>
      <w:keepNext/>
      <w:keepLines/>
      <w:spacing w:before="120"/>
      <w:ind w:left="709" w:hanging="709"/>
      <w:jc w:val="left"/>
      <w:outlineLvl w:val="3"/>
    </w:pPr>
    <w:rPr>
      <w:rFonts w:ascii="Arial Narrow" w:hAnsi="Arial Narrow"/>
      <w:b/>
    </w:rPr>
  </w:style>
  <w:style w:type="paragraph" w:styleId="Nadpis5">
    <w:name w:val="heading 5"/>
    <w:basedOn w:val="Normln"/>
    <w:next w:val="Normln"/>
    <w:qFormat/>
    <w:rsid w:val="00CB701F"/>
    <w:pPr>
      <w:keepNext/>
      <w:spacing w:before="120"/>
      <w:jc w:val="left"/>
      <w:outlineLvl w:val="4"/>
    </w:pPr>
    <w:rPr>
      <w:rFonts w:ascii="Arial Narrow" w:hAnsi="Arial Narrow"/>
      <w:b/>
    </w:rPr>
  </w:style>
  <w:style w:type="paragraph" w:styleId="Nadpis6">
    <w:name w:val="heading 6"/>
    <w:basedOn w:val="Normln"/>
    <w:next w:val="Normln"/>
    <w:qFormat/>
    <w:rsid w:val="00CB701F"/>
    <w:pPr>
      <w:keepNext/>
      <w:spacing w:before="120"/>
      <w:outlineLvl w:val="5"/>
    </w:pPr>
    <w:rPr>
      <w:rFonts w:ascii="Arial Narrow" w:hAnsi="Arial Narrow"/>
      <w:b/>
      <w:sz w:val="20"/>
    </w:rPr>
  </w:style>
  <w:style w:type="paragraph" w:styleId="Nadpis7">
    <w:name w:val="heading 7"/>
    <w:basedOn w:val="Normln"/>
    <w:next w:val="Normln"/>
    <w:qFormat/>
    <w:rsid w:val="00CB701F"/>
    <w:pPr>
      <w:keepNext/>
      <w:spacing w:before="120"/>
      <w:jc w:val="left"/>
      <w:outlineLvl w:val="6"/>
    </w:pPr>
    <w:rPr>
      <w:kern w:val="20"/>
      <w:sz w:val="3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B701F"/>
    <w:pPr>
      <w:spacing w:before="120"/>
      <w:ind w:firstLine="851"/>
    </w:pPr>
  </w:style>
  <w:style w:type="paragraph" w:customStyle="1" w:styleId="Textneodraen">
    <w:name w:val="Text neodraený"/>
    <w:basedOn w:val="Text"/>
    <w:rsid w:val="00CB701F"/>
    <w:pPr>
      <w:ind w:firstLine="0"/>
    </w:pPr>
  </w:style>
  <w:style w:type="paragraph" w:styleId="Zpat">
    <w:name w:val="footer"/>
    <w:basedOn w:val="Normln"/>
    <w:rsid w:val="00CB701F"/>
    <w:pPr>
      <w:tabs>
        <w:tab w:val="center" w:pos="4536"/>
        <w:tab w:val="right" w:pos="9072"/>
      </w:tabs>
    </w:pPr>
  </w:style>
  <w:style w:type="character" w:styleId="slostrnky">
    <w:name w:val="page number"/>
    <w:basedOn w:val="Standardnpsmoodstavce"/>
    <w:rsid w:val="00CB701F"/>
  </w:style>
  <w:style w:type="paragraph" w:styleId="Zhlav">
    <w:name w:val="header"/>
    <w:basedOn w:val="Normln"/>
    <w:link w:val="ZhlavChar"/>
    <w:rsid w:val="00042182"/>
    <w:pPr>
      <w:tabs>
        <w:tab w:val="center" w:pos="4536"/>
        <w:tab w:val="right" w:pos="9072"/>
      </w:tabs>
      <w:jc w:val="right"/>
    </w:pPr>
    <w:rPr>
      <w:sz w:val="20"/>
    </w:rPr>
  </w:style>
  <w:style w:type="paragraph" w:customStyle="1" w:styleId="Odpovd">
    <w:name w:val="Odpovídá"/>
    <w:basedOn w:val="Textneodraen"/>
    <w:uiPriority w:val="99"/>
    <w:rsid w:val="00CB701F"/>
    <w:pPr>
      <w:numPr>
        <w:ilvl w:val="12"/>
      </w:numPr>
      <w:spacing w:before="0"/>
      <w:ind w:left="567" w:hanging="284"/>
    </w:pPr>
    <w:rPr>
      <w:i/>
    </w:rPr>
  </w:style>
  <w:style w:type="paragraph" w:customStyle="1" w:styleId="Textne">
    <w:name w:val="Text n+e"/>
    <w:basedOn w:val="Normln"/>
    <w:rsid w:val="00CB701F"/>
    <w:pPr>
      <w:spacing w:before="120"/>
      <w:ind w:left="283" w:hanging="283"/>
    </w:pPr>
  </w:style>
  <w:style w:type="paragraph" w:customStyle="1" w:styleId="odrka1">
    <w:name w:val="odráka"/>
    <w:basedOn w:val="Normln"/>
    <w:rsid w:val="00CB701F"/>
    <w:pPr>
      <w:spacing w:before="120"/>
      <w:ind w:left="284" w:hanging="284"/>
    </w:pPr>
  </w:style>
  <w:style w:type="paragraph" w:customStyle="1" w:styleId="Textzzn">
    <w:name w:val="Textzázn"/>
    <w:basedOn w:val="Normln"/>
    <w:rsid w:val="00CB701F"/>
    <w:pPr>
      <w:spacing w:before="120" w:after="240"/>
    </w:pPr>
  </w:style>
  <w:style w:type="paragraph" w:customStyle="1" w:styleId="Textneodra">
    <w:name w:val="Text neodra"/>
    <w:basedOn w:val="Text"/>
    <w:rsid w:val="00CB701F"/>
    <w:pPr>
      <w:ind w:firstLine="0"/>
    </w:pPr>
  </w:style>
  <w:style w:type="paragraph" w:customStyle="1" w:styleId="Textneodraen0">
    <w:name w:val="Text neodražený"/>
    <w:basedOn w:val="Text"/>
    <w:rsid w:val="00CB701F"/>
    <w:pPr>
      <w:ind w:firstLine="0"/>
    </w:pPr>
  </w:style>
  <w:style w:type="paragraph" w:customStyle="1" w:styleId="Odrka">
    <w:name w:val="Odrážka"/>
    <w:basedOn w:val="Textneodraen0"/>
    <w:rsid w:val="00CB701F"/>
    <w:pPr>
      <w:numPr>
        <w:numId w:val="2"/>
      </w:numPr>
      <w:spacing w:before="0"/>
    </w:pPr>
  </w:style>
  <w:style w:type="paragraph" w:customStyle="1" w:styleId="slovn">
    <w:name w:val="Číslování"/>
    <w:basedOn w:val="Odrka"/>
    <w:rsid w:val="00CB701F"/>
    <w:pPr>
      <w:numPr>
        <w:numId w:val="1"/>
      </w:numPr>
      <w:spacing w:before="120"/>
    </w:pPr>
  </w:style>
  <w:style w:type="character" w:styleId="Hypertextovodkaz">
    <w:name w:val="Hyperlink"/>
    <w:rsid w:val="00CB701F"/>
    <w:rPr>
      <w:color w:val="0000FF"/>
      <w:u w:val="single"/>
    </w:rPr>
  </w:style>
  <w:style w:type="paragraph" w:customStyle="1" w:styleId="odrka0">
    <w:name w:val="odrážka"/>
    <w:basedOn w:val="Normln"/>
    <w:rsid w:val="00CB701F"/>
    <w:pPr>
      <w:numPr>
        <w:numId w:val="3"/>
      </w:numPr>
      <w:spacing w:before="120"/>
    </w:pPr>
    <w:rPr>
      <w:spacing w:val="8"/>
    </w:rPr>
  </w:style>
  <w:style w:type="paragraph" w:customStyle="1" w:styleId="Podbod">
    <w:name w:val="Podbod"/>
    <w:basedOn w:val="Textneodraen0"/>
    <w:rsid w:val="00CB701F"/>
    <w:pPr>
      <w:tabs>
        <w:tab w:val="num" w:pos="792"/>
        <w:tab w:val="left" w:leader="dot" w:pos="9639"/>
      </w:tabs>
      <w:spacing w:before="240"/>
      <w:ind w:left="792" w:hanging="432"/>
    </w:pPr>
    <w:rPr>
      <w:b/>
      <w:lang w:val="en-US"/>
    </w:rPr>
  </w:style>
  <w:style w:type="paragraph" w:styleId="Rozloendokumentu">
    <w:name w:val="Document Map"/>
    <w:basedOn w:val="Normln"/>
    <w:semiHidden/>
    <w:rsid w:val="00CB701F"/>
    <w:pPr>
      <w:numPr>
        <w:numId w:val="4"/>
      </w:numPr>
      <w:shd w:val="clear" w:color="auto" w:fill="000080"/>
    </w:pPr>
    <w:rPr>
      <w:rFonts w:ascii="Tahoma" w:hAnsi="Tahoma"/>
      <w:spacing w:val="8"/>
    </w:rPr>
  </w:style>
  <w:style w:type="paragraph" w:customStyle="1" w:styleId="TextArial">
    <w:name w:val="Text Arial"/>
    <w:basedOn w:val="Text"/>
    <w:rsid w:val="00CB701F"/>
    <w:rPr>
      <w:rFonts w:ascii="Arial Narrow" w:hAnsi="Arial Narrow"/>
    </w:rPr>
  </w:style>
  <w:style w:type="paragraph" w:customStyle="1" w:styleId="Textneodtue">
    <w:name w:val="Text neod tue"/>
    <w:basedOn w:val="Textneodraen0"/>
    <w:rsid w:val="00CB701F"/>
    <w:pPr>
      <w:tabs>
        <w:tab w:val="left" w:leader="dot" w:pos="9639"/>
      </w:tabs>
    </w:pPr>
    <w:rPr>
      <w:b/>
    </w:rPr>
  </w:style>
  <w:style w:type="paragraph" w:customStyle="1" w:styleId="TextneodraenArial">
    <w:name w:val="Text neodražený Arial"/>
    <w:basedOn w:val="Textneodraen0"/>
    <w:rsid w:val="00CB701F"/>
    <w:rPr>
      <w:rFonts w:ascii="Arial Narrow" w:hAnsi="Arial Narrow"/>
    </w:rPr>
  </w:style>
  <w:style w:type="paragraph" w:styleId="Textpoznpodarou">
    <w:name w:val="footnote text"/>
    <w:basedOn w:val="Normln"/>
    <w:semiHidden/>
    <w:rsid w:val="00CB701F"/>
    <w:rPr>
      <w:sz w:val="20"/>
    </w:rPr>
  </w:style>
  <w:style w:type="paragraph" w:customStyle="1" w:styleId="Texttabulka">
    <w:name w:val="Text tabulka"/>
    <w:basedOn w:val="Nadpis4"/>
    <w:rsid w:val="00CB701F"/>
    <w:pPr>
      <w:keepNext w:val="0"/>
      <w:ind w:left="0" w:firstLine="0"/>
    </w:pPr>
    <w:rPr>
      <w:sz w:val="20"/>
    </w:rPr>
  </w:style>
  <w:style w:type="paragraph" w:customStyle="1" w:styleId="Texttabulkaoby">
    <w:name w:val="Text tabulka obyč"/>
    <w:basedOn w:val="Texttabulka"/>
    <w:rsid w:val="00CB701F"/>
    <w:rPr>
      <w:b w:val="0"/>
    </w:rPr>
  </w:style>
  <w:style w:type="paragraph" w:customStyle="1" w:styleId="Texttabulkaoby9">
    <w:name w:val="Text tabulka obyč 9"/>
    <w:basedOn w:val="Texttabulkaoby"/>
    <w:rsid w:val="00CB701F"/>
    <w:rPr>
      <w:sz w:val="18"/>
    </w:rPr>
  </w:style>
  <w:style w:type="paragraph" w:customStyle="1" w:styleId="Udaje">
    <w:name w:val="Udaje"/>
    <w:basedOn w:val="Normln"/>
    <w:rsid w:val="00CB701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B701F"/>
    <w:pPr>
      <w:widowControl w:val="0"/>
      <w:jc w:val="left"/>
    </w:pPr>
  </w:style>
  <w:style w:type="character" w:styleId="Znakapoznpodarou">
    <w:name w:val="footnote reference"/>
    <w:semiHidden/>
    <w:rsid w:val="00CB701F"/>
    <w:rPr>
      <w:vertAlign w:val="superscript"/>
    </w:rPr>
  </w:style>
  <w:style w:type="paragraph" w:styleId="Zkladntextodsazen">
    <w:name w:val="Body Text Indent"/>
    <w:basedOn w:val="Normln"/>
    <w:rsid w:val="00CB701F"/>
    <w:pPr>
      <w:ind w:firstLine="708"/>
    </w:pPr>
    <w:rPr>
      <w:rFonts w:ascii="Arial" w:hAnsi="Arial"/>
    </w:rPr>
  </w:style>
  <w:style w:type="character" w:styleId="Sledovanodkaz">
    <w:name w:val="FollowedHyperlink"/>
    <w:rsid w:val="00CB701F"/>
    <w:rPr>
      <w:color w:val="800080"/>
      <w:u w:val="single"/>
    </w:rPr>
  </w:style>
  <w:style w:type="paragraph" w:customStyle="1" w:styleId="A-Text">
    <w:name w:val="A-Text"/>
    <w:basedOn w:val="Normln"/>
    <w:rsid w:val="00CB701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uiPriority w:val="34"/>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cs="Tahoma"/>
      <w:szCs w:val="22"/>
    </w:rPr>
  </w:style>
  <w:style w:type="numbering" w:customStyle="1" w:styleId="Stylslovn">
    <w:name w:val="Styl Číslování"/>
    <w:basedOn w:val="Bezseznamu"/>
    <w:rsid w:val="007573AF"/>
    <w:pPr>
      <w:numPr>
        <w:numId w:val="5"/>
      </w:numPr>
    </w:pPr>
  </w:style>
  <w:style w:type="paragraph" w:styleId="Textbubliny">
    <w:name w:val="Balloon Text"/>
    <w:basedOn w:val="Normln"/>
    <w:link w:val="TextbublinyChar"/>
    <w:rsid w:val="0019468F"/>
    <w:rPr>
      <w:rFonts w:ascii="Tahoma" w:hAnsi="Tahoma" w:cs="Tahoma"/>
      <w:sz w:val="16"/>
      <w:szCs w:val="16"/>
    </w:rPr>
  </w:style>
  <w:style w:type="character" w:customStyle="1" w:styleId="TextbublinyChar">
    <w:name w:val="Text bubliny Char"/>
    <w:basedOn w:val="Standardnpsmoodstavce"/>
    <w:link w:val="Textbubliny"/>
    <w:rsid w:val="0019468F"/>
    <w:rPr>
      <w:rFonts w:ascii="Tahoma" w:hAnsi="Tahoma" w:cs="Tahoma"/>
      <w:sz w:val="16"/>
      <w:szCs w:val="16"/>
    </w:rPr>
  </w:style>
  <w:style w:type="paragraph" w:customStyle="1" w:styleId="Textkolonky">
    <w:name w:val="Text kolonky"/>
    <w:basedOn w:val="Normln"/>
    <w:rsid w:val="0048184C"/>
    <w:pPr>
      <w:suppressAutoHyphens/>
      <w:spacing w:before="40"/>
      <w:jc w:val="left"/>
    </w:pPr>
    <w:rPr>
      <w:rFonts w:ascii="Arial Narrow" w:hAnsi="Arial Narrow" w:cs="Arial"/>
      <w:spacing w:val="8"/>
      <w:kern w:val="1"/>
      <w:lang w:eastAsia="ar-SA"/>
    </w:rPr>
  </w:style>
  <w:style w:type="paragraph" w:customStyle="1" w:styleId="Oddl">
    <w:name w:val="Oddíl"/>
    <w:basedOn w:val="Textkolonky"/>
    <w:rsid w:val="0048184C"/>
    <w:pPr>
      <w:spacing w:after="40"/>
      <w:jc w:val="center"/>
    </w:pPr>
    <w:rPr>
      <w:b/>
    </w:rPr>
  </w:style>
  <w:style w:type="character" w:customStyle="1" w:styleId="ZhlavChar">
    <w:name w:val="Záhlaví Char"/>
    <w:basedOn w:val="Standardnpsmoodstavce"/>
    <w:link w:val="Zhlav"/>
    <w:rsid w:val="008102A8"/>
    <w:rPr>
      <w:rFonts w:ascii="Calibri" w:hAnsi="Calibri"/>
    </w:rPr>
  </w:style>
  <w:style w:type="paragraph" w:styleId="Zkladntext3">
    <w:name w:val="Body Text 3"/>
    <w:basedOn w:val="Normln"/>
    <w:link w:val="Zkladntext3Char"/>
    <w:unhideWhenUsed/>
    <w:rsid w:val="00FD2791"/>
    <w:pPr>
      <w:spacing w:after="120"/>
    </w:pPr>
    <w:rPr>
      <w:sz w:val="16"/>
      <w:szCs w:val="16"/>
    </w:rPr>
  </w:style>
  <w:style w:type="character" w:customStyle="1" w:styleId="Zkladntext3Char">
    <w:name w:val="Základní text 3 Char"/>
    <w:basedOn w:val="Standardnpsmoodstavce"/>
    <w:link w:val="Zkladntext3"/>
    <w:rsid w:val="00FD2791"/>
    <w:rPr>
      <w:rFonts w:ascii="Calibri" w:hAnsi="Calibri"/>
      <w:sz w:val="16"/>
      <w:szCs w:val="16"/>
    </w:rPr>
  </w:style>
  <w:style w:type="paragraph" w:styleId="Zkladntext2">
    <w:name w:val="Body Text 2"/>
    <w:basedOn w:val="Normln"/>
    <w:link w:val="Zkladntext2Char"/>
    <w:uiPriority w:val="99"/>
    <w:semiHidden/>
    <w:unhideWhenUsed/>
    <w:rsid w:val="00FD2791"/>
    <w:pPr>
      <w:spacing w:after="120" w:line="480" w:lineRule="auto"/>
      <w:jc w:val="left"/>
    </w:pPr>
    <w:rPr>
      <w:rFonts w:ascii="Times New Roman" w:hAnsi="Times New Roman"/>
      <w:sz w:val="20"/>
    </w:rPr>
  </w:style>
  <w:style w:type="character" w:customStyle="1" w:styleId="Zkladntext2Char">
    <w:name w:val="Základní text 2 Char"/>
    <w:basedOn w:val="Standardnpsmoodstavce"/>
    <w:link w:val="Zkladntext2"/>
    <w:uiPriority w:val="99"/>
    <w:semiHidden/>
    <w:rsid w:val="00FD2791"/>
  </w:style>
  <w:style w:type="paragraph" w:customStyle="1" w:styleId="Zkladntext21">
    <w:name w:val="Základní text 21"/>
    <w:basedOn w:val="Normln"/>
    <w:rsid w:val="00FD2791"/>
    <w:pPr>
      <w:jc w:val="left"/>
    </w:pPr>
    <w:rPr>
      <w:rFonts w:ascii="Times New Roman" w:hAnsi="Times New Roman"/>
      <w:sz w:val="24"/>
    </w:rPr>
  </w:style>
  <w:style w:type="paragraph" w:customStyle="1" w:styleId="Zkladntext22">
    <w:name w:val="Základní text 22"/>
    <w:basedOn w:val="Normln"/>
    <w:rsid w:val="00641D62"/>
    <w:pPr>
      <w:jc w:val="left"/>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86A9E"/>
    <w:pPr>
      <w:jc w:val="both"/>
    </w:pPr>
    <w:rPr>
      <w:rFonts w:ascii="Calibri" w:hAnsi="Calibri"/>
      <w:sz w:val="22"/>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B701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B701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B701F"/>
    <w:pPr>
      <w:keepNext/>
      <w:keepLines/>
      <w:spacing w:before="120"/>
      <w:ind w:left="709" w:hanging="709"/>
      <w:jc w:val="left"/>
      <w:outlineLvl w:val="3"/>
    </w:pPr>
    <w:rPr>
      <w:rFonts w:ascii="Arial Narrow" w:hAnsi="Arial Narrow"/>
      <w:b/>
    </w:rPr>
  </w:style>
  <w:style w:type="paragraph" w:styleId="Nadpis5">
    <w:name w:val="heading 5"/>
    <w:basedOn w:val="Normln"/>
    <w:next w:val="Normln"/>
    <w:qFormat/>
    <w:rsid w:val="00CB701F"/>
    <w:pPr>
      <w:keepNext/>
      <w:spacing w:before="120"/>
      <w:jc w:val="left"/>
      <w:outlineLvl w:val="4"/>
    </w:pPr>
    <w:rPr>
      <w:rFonts w:ascii="Arial Narrow" w:hAnsi="Arial Narrow"/>
      <w:b/>
    </w:rPr>
  </w:style>
  <w:style w:type="paragraph" w:styleId="Nadpis6">
    <w:name w:val="heading 6"/>
    <w:basedOn w:val="Normln"/>
    <w:next w:val="Normln"/>
    <w:qFormat/>
    <w:rsid w:val="00CB701F"/>
    <w:pPr>
      <w:keepNext/>
      <w:spacing w:before="120"/>
      <w:outlineLvl w:val="5"/>
    </w:pPr>
    <w:rPr>
      <w:rFonts w:ascii="Arial Narrow" w:hAnsi="Arial Narrow"/>
      <w:b/>
      <w:sz w:val="20"/>
    </w:rPr>
  </w:style>
  <w:style w:type="paragraph" w:styleId="Nadpis7">
    <w:name w:val="heading 7"/>
    <w:basedOn w:val="Normln"/>
    <w:next w:val="Normln"/>
    <w:qFormat/>
    <w:rsid w:val="00CB701F"/>
    <w:pPr>
      <w:keepNext/>
      <w:spacing w:before="120"/>
      <w:jc w:val="left"/>
      <w:outlineLvl w:val="6"/>
    </w:pPr>
    <w:rPr>
      <w:kern w:val="20"/>
      <w:sz w:val="3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B701F"/>
    <w:pPr>
      <w:spacing w:before="120"/>
      <w:ind w:firstLine="851"/>
    </w:pPr>
  </w:style>
  <w:style w:type="paragraph" w:customStyle="1" w:styleId="Textneodraen">
    <w:name w:val="Text neodraený"/>
    <w:basedOn w:val="Text"/>
    <w:rsid w:val="00CB701F"/>
    <w:pPr>
      <w:ind w:firstLine="0"/>
    </w:pPr>
  </w:style>
  <w:style w:type="paragraph" w:styleId="Zpat">
    <w:name w:val="footer"/>
    <w:basedOn w:val="Normln"/>
    <w:rsid w:val="00CB701F"/>
    <w:pPr>
      <w:tabs>
        <w:tab w:val="center" w:pos="4536"/>
        <w:tab w:val="right" w:pos="9072"/>
      </w:tabs>
    </w:pPr>
  </w:style>
  <w:style w:type="character" w:styleId="slostrnky">
    <w:name w:val="page number"/>
    <w:basedOn w:val="Standardnpsmoodstavce"/>
    <w:rsid w:val="00CB701F"/>
  </w:style>
  <w:style w:type="paragraph" w:styleId="Zhlav">
    <w:name w:val="header"/>
    <w:basedOn w:val="Normln"/>
    <w:link w:val="ZhlavChar"/>
    <w:rsid w:val="00042182"/>
    <w:pPr>
      <w:tabs>
        <w:tab w:val="center" w:pos="4536"/>
        <w:tab w:val="right" w:pos="9072"/>
      </w:tabs>
      <w:jc w:val="right"/>
    </w:pPr>
    <w:rPr>
      <w:sz w:val="20"/>
    </w:rPr>
  </w:style>
  <w:style w:type="paragraph" w:customStyle="1" w:styleId="Odpovd">
    <w:name w:val="Odpovídá"/>
    <w:basedOn w:val="Textneodraen"/>
    <w:uiPriority w:val="99"/>
    <w:rsid w:val="00CB701F"/>
    <w:pPr>
      <w:numPr>
        <w:ilvl w:val="12"/>
      </w:numPr>
      <w:spacing w:before="0"/>
      <w:ind w:left="567" w:hanging="284"/>
    </w:pPr>
    <w:rPr>
      <w:i/>
    </w:rPr>
  </w:style>
  <w:style w:type="paragraph" w:customStyle="1" w:styleId="Textne">
    <w:name w:val="Text n+e"/>
    <w:basedOn w:val="Normln"/>
    <w:rsid w:val="00CB701F"/>
    <w:pPr>
      <w:spacing w:before="120"/>
      <w:ind w:left="283" w:hanging="283"/>
    </w:pPr>
  </w:style>
  <w:style w:type="paragraph" w:customStyle="1" w:styleId="odrka1">
    <w:name w:val="odráka"/>
    <w:basedOn w:val="Normln"/>
    <w:rsid w:val="00CB701F"/>
    <w:pPr>
      <w:spacing w:before="120"/>
      <w:ind w:left="284" w:hanging="284"/>
    </w:pPr>
  </w:style>
  <w:style w:type="paragraph" w:customStyle="1" w:styleId="Textzzn">
    <w:name w:val="Textzázn"/>
    <w:basedOn w:val="Normln"/>
    <w:rsid w:val="00CB701F"/>
    <w:pPr>
      <w:spacing w:before="120" w:after="240"/>
    </w:pPr>
  </w:style>
  <w:style w:type="paragraph" w:customStyle="1" w:styleId="Textneodra">
    <w:name w:val="Text neodra"/>
    <w:basedOn w:val="Text"/>
    <w:rsid w:val="00CB701F"/>
    <w:pPr>
      <w:ind w:firstLine="0"/>
    </w:pPr>
  </w:style>
  <w:style w:type="paragraph" w:customStyle="1" w:styleId="Textneodraen0">
    <w:name w:val="Text neodražený"/>
    <w:basedOn w:val="Text"/>
    <w:rsid w:val="00CB701F"/>
    <w:pPr>
      <w:ind w:firstLine="0"/>
    </w:pPr>
  </w:style>
  <w:style w:type="paragraph" w:customStyle="1" w:styleId="Odrka">
    <w:name w:val="Odrážka"/>
    <w:basedOn w:val="Textneodraen0"/>
    <w:rsid w:val="00CB701F"/>
    <w:pPr>
      <w:numPr>
        <w:numId w:val="2"/>
      </w:numPr>
      <w:spacing w:before="0"/>
    </w:pPr>
  </w:style>
  <w:style w:type="paragraph" w:customStyle="1" w:styleId="slovn">
    <w:name w:val="Číslování"/>
    <w:basedOn w:val="Odrka"/>
    <w:rsid w:val="00CB701F"/>
    <w:pPr>
      <w:numPr>
        <w:numId w:val="1"/>
      </w:numPr>
      <w:spacing w:before="120"/>
    </w:pPr>
  </w:style>
  <w:style w:type="character" w:styleId="Hypertextovodkaz">
    <w:name w:val="Hyperlink"/>
    <w:rsid w:val="00CB701F"/>
    <w:rPr>
      <w:color w:val="0000FF"/>
      <w:u w:val="single"/>
    </w:rPr>
  </w:style>
  <w:style w:type="paragraph" w:customStyle="1" w:styleId="odrka0">
    <w:name w:val="odrážka"/>
    <w:basedOn w:val="Normln"/>
    <w:rsid w:val="00CB701F"/>
    <w:pPr>
      <w:numPr>
        <w:numId w:val="3"/>
      </w:numPr>
      <w:spacing w:before="120"/>
    </w:pPr>
    <w:rPr>
      <w:spacing w:val="8"/>
    </w:rPr>
  </w:style>
  <w:style w:type="paragraph" w:customStyle="1" w:styleId="Podbod">
    <w:name w:val="Podbod"/>
    <w:basedOn w:val="Textneodraen0"/>
    <w:rsid w:val="00CB701F"/>
    <w:pPr>
      <w:tabs>
        <w:tab w:val="num" w:pos="792"/>
        <w:tab w:val="left" w:leader="dot" w:pos="9639"/>
      </w:tabs>
      <w:spacing w:before="240"/>
      <w:ind w:left="792" w:hanging="432"/>
    </w:pPr>
    <w:rPr>
      <w:b/>
      <w:lang w:val="en-US"/>
    </w:rPr>
  </w:style>
  <w:style w:type="paragraph" w:styleId="Rozloendokumentu">
    <w:name w:val="Document Map"/>
    <w:basedOn w:val="Normln"/>
    <w:semiHidden/>
    <w:rsid w:val="00CB701F"/>
    <w:pPr>
      <w:numPr>
        <w:numId w:val="4"/>
      </w:numPr>
      <w:shd w:val="clear" w:color="auto" w:fill="000080"/>
    </w:pPr>
    <w:rPr>
      <w:rFonts w:ascii="Tahoma" w:hAnsi="Tahoma"/>
      <w:spacing w:val="8"/>
    </w:rPr>
  </w:style>
  <w:style w:type="paragraph" w:customStyle="1" w:styleId="TextArial">
    <w:name w:val="Text Arial"/>
    <w:basedOn w:val="Text"/>
    <w:rsid w:val="00CB701F"/>
    <w:rPr>
      <w:rFonts w:ascii="Arial Narrow" w:hAnsi="Arial Narrow"/>
    </w:rPr>
  </w:style>
  <w:style w:type="paragraph" w:customStyle="1" w:styleId="Textneodtue">
    <w:name w:val="Text neod tue"/>
    <w:basedOn w:val="Textneodraen0"/>
    <w:rsid w:val="00CB701F"/>
    <w:pPr>
      <w:tabs>
        <w:tab w:val="left" w:leader="dot" w:pos="9639"/>
      </w:tabs>
    </w:pPr>
    <w:rPr>
      <w:b/>
    </w:rPr>
  </w:style>
  <w:style w:type="paragraph" w:customStyle="1" w:styleId="TextneodraenArial">
    <w:name w:val="Text neodražený Arial"/>
    <w:basedOn w:val="Textneodraen0"/>
    <w:rsid w:val="00CB701F"/>
    <w:rPr>
      <w:rFonts w:ascii="Arial Narrow" w:hAnsi="Arial Narrow"/>
    </w:rPr>
  </w:style>
  <w:style w:type="paragraph" w:styleId="Textpoznpodarou">
    <w:name w:val="footnote text"/>
    <w:basedOn w:val="Normln"/>
    <w:semiHidden/>
    <w:rsid w:val="00CB701F"/>
    <w:rPr>
      <w:sz w:val="20"/>
    </w:rPr>
  </w:style>
  <w:style w:type="paragraph" w:customStyle="1" w:styleId="Texttabulka">
    <w:name w:val="Text tabulka"/>
    <w:basedOn w:val="Nadpis4"/>
    <w:rsid w:val="00CB701F"/>
    <w:pPr>
      <w:keepNext w:val="0"/>
      <w:ind w:left="0" w:firstLine="0"/>
    </w:pPr>
    <w:rPr>
      <w:sz w:val="20"/>
    </w:rPr>
  </w:style>
  <w:style w:type="paragraph" w:customStyle="1" w:styleId="Texttabulkaoby">
    <w:name w:val="Text tabulka obyč"/>
    <w:basedOn w:val="Texttabulka"/>
    <w:rsid w:val="00CB701F"/>
    <w:rPr>
      <w:b w:val="0"/>
    </w:rPr>
  </w:style>
  <w:style w:type="paragraph" w:customStyle="1" w:styleId="Texttabulkaoby9">
    <w:name w:val="Text tabulka obyč 9"/>
    <w:basedOn w:val="Texttabulkaoby"/>
    <w:rsid w:val="00CB701F"/>
    <w:rPr>
      <w:sz w:val="18"/>
    </w:rPr>
  </w:style>
  <w:style w:type="paragraph" w:customStyle="1" w:styleId="Udaje">
    <w:name w:val="Udaje"/>
    <w:basedOn w:val="Normln"/>
    <w:rsid w:val="00CB701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B701F"/>
    <w:pPr>
      <w:widowControl w:val="0"/>
      <w:jc w:val="left"/>
    </w:pPr>
  </w:style>
  <w:style w:type="character" w:styleId="Znakapoznpodarou">
    <w:name w:val="footnote reference"/>
    <w:semiHidden/>
    <w:rsid w:val="00CB701F"/>
    <w:rPr>
      <w:vertAlign w:val="superscript"/>
    </w:rPr>
  </w:style>
  <w:style w:type="paragraph" w:styleId="Zkladntextodsazen">
    <w:name w:val="Body Text Indent"/>
    <w:basedOn w:val="Normln"/>
    <w:rsid w:val="00CB701F"/>
    <w:pPr>
      <w:ind w:firstLine="708"/>
    </w:pPr>
    <w:rPr>
      <w:rFonts w:ascii="Arial" w:hAnsi="Arial"/>
    </w:rPr>
  </w:style>
  <w:style w:type="character" w:styleId="Sledovanodkaz">
    <w:name w:val="FollowedHyperlink"/>
    <w:rsid w:val="00CB701F"/>
    <w:rPr>
      <w:color w:val="800080"/>
      <w:u w:val="single"/>
    </w:rPr>
  </w:style>
  <w:style w:type="paragraph" w:customStyle="1" w:styleId="A-Text">
    <w:name w:val="A-Text"/>
    <w:basedOn w:val="Normln"/>
    <w:rsid w:val="00CB701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uiPriority w:val="34"/>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cs="Tahoma"/>
      <w:szCs w:val="22"/>
    </w:rPr>
  </w:style>
  <w:style w:type="numbering" w:customStyle="1" w:styleId="Stylslovn">
    <w:name w:val="Styl Číslování"/>
    <w:basedOn w:val="Bezseznamu"/>
    <w:rsid w:val="007573AF"/>
    <w:pPr>
      <w:numPr>
        <w:numId w:val="5"/>
      </w:numPr>
    </w:pPr>
  </w:style>
  <w:style w:type="paragraph" w:styleId="Textbubliny">
    <w:name w:val="Balloon Text"/>
    <w:basedOn w:val="Normln"/>
    <w:link w:val="TextbublinyChar"/>
    <w:rsid w:val="0019468F"/>
    <w:rPr>
      <w:rFonts w:ascii="Tahoma" w:hAnsi="Tahoma" w:cs="Tahoma"/>
      <w:sz w:val="16"/>
      <w:szCs w:val="16"/>
    </w:rPr>
  </w:style>
  <w:style w:type="character" w:customStyle="1" w:styleId="TextbublinyChar">
    <w:name w:val="Text bubliny Char"/>
    <w:basedOn w:val="Standardnpsmoodstavce"/>
    <w:link w:val="Textbubliny"/>
    <w:rsid w:val="0019468F"/>
    <w:rPr>
      <w:rFonts w:ascii="Tahoma" w:hAnsi="Tahoma" w:cs="Tahoma"/>
      <w:sz w:val="16"/>
      <w:szCs w:val="16"/>
    </w:rPr>
  </w:style>
  <w:style w:type="paragraph" w:customStyle="1" w:styleId="Textkolonky">
    <w:name w:val="Text kolonky"/>
    <w:basedOn w:val="Normln"/>
    <w:rsid w:val="0048184C"/>
    <w:pPr>
      <w:suppressAutoHyphens/>
      <w:spacing w:before="40"/>
      <w:jc w:val="left"/>
    </w:pPr>
    <w:rPr>
      <w:rFonts w:ascii="Arial Narrow" w:hAnsi="Arial Narrow" w:cs="Arial"/>
      <w:spacing w:val="8"/>
      <w:kern w:val="1"/>
      <w:lang w:eastAsia="ar-SA"/>
    </w:rPr>
  </w:style>
  <w:style w:type="paragraph" w:customStyle="1" w:styleId="Oddl">
    <w:name w:val="Oddíl"/>
    <w:basedOn w:val="Textkolonky"/>
    <w:rsid w:val="0048184C"/>
    <w:pPr>
      <w:spacing w:after="40"/>
      <w:jc w:val="center"/>
    </w:pPr>
    <w:rPr>
      <w:b/>
    </w:rPr>
  </w:style>
  <w:style w:type="character" w:customStyle="1" w:styleId="ZhlavChar">
    <w:name w:val="Záhlaví Char"/>
    <w:basedOn w:val="Standardnpsmoodstavce"/>
    <w:link w:val="Zhlav"/>
    <w:rsid w:val="008102A8"/>
    <w:rPr>
      <w:rFonts w:ascii="Calibri" w:hAnsi="Calibri"/>
    </w:rPr>
  </w:style>
  <w:style w:type="paragraph" w:styleId="Zkladntext3">
    <w:name w:val="Body Text 3"/>
    <w:basedOn w:val="Normln"/>
    <w:link w:val="Zkladntext3Char"/>
    <w:unhideWhenUsed/>
    <w:rsid w:val="00FD2791"/>
    <w:pPr>
      <w:spacing w:after="120"/>
    </w:pPr>
    <w:rPr>
      <w:sz w:val="16"/>
      <w:szCs w:val="16"/>
    </w:rPr>
  </w:style>
  <w:style w:type="character" w:customStyle="1" w:styleId="Zkladntext3Char">
    <w:name w:val="Základní text 3 Char"/>
    <w:basedOn w:val="Standardnpsmoodstavce"/>
    <w:link w:val="Zkladntext3"/>
    <w:rsid w:val="00FD2791"/>
    <w:rPr>
      <w:rFonts w:ascii="Calibri" w:hAnsi="Calibri"/>
      <w:sz w:val="16"/>
      <w:szCs w:val="16"/>
    </w:rPr>
  </w:style>
  <w:style w:type="paragraph" w:styleId="Zkladntext2">
    <w:name w:val="Body Text 2"/>
    <w:basedOn w:val="Normln"/>
    <w:link w:val="Zkladntext2Char"/>
    <w:uiPriority w:val="99"/>
    <w:semiHidden/>
    <w:unhideWhenUsed/>
    <w:rsid w:val="00FD2791"/>
    <w:pPr>
      <w:spacing w:after="120" w:line="480" w:lineRule="auto"/>
      <w:jc w:val="left"/>
    </w:pPr>
    <w:rPr>
      <w:rFonts w:ascii="Times New Roman" w:hAnsi="Times New Roman"/>
      <w:sz w:val="20"/>
    </w:rPr>
  </w:style>
  <w:style w:type="character" w:customStyle="1" w:styleId="Zkladntext2Char">
    <w:name w:val="Základní text 2 Char"/>
    <w:basedOn w:val="Standardnpsmoodstavce"/>
    <w:link w:val="Zkladntext2"/>
    <w:uiPriority w:val="99"/>
    <w:semiHidden/>
    <w:rsid w:val="00FD2791"/>
  </w:style>
  <w:style w:type="paragraph" w:customStyle="1" w:styleId="Zkladntext21">
    <w:name w:val="Základní text 21"/>
    <w:basedOn w:val="Normln"/>
    <w:rsid w:val="00FD2791"/>
    <w:pPr>
      <w:jc w:val="left"/>
    </w:pPr>
    <w:rPr>
      <w:rFonts w:ascii="Times New Roman" w:hAnsi="Times New Roman"/>
      <w:sz w:val="24"/>
    </w:rPr>
  </w:style>
  <w:style w:type="paragraph" w:customStyle="1" w:styleId="Zkladntext22">
    <w:name w:val="Základní text 22"/>
    <w:basedOn w:val="Normln"/>
    <w:rsid w:val="00641D62"/>
    <w:pPr>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2261">
      <w:bodyDiv w:val="1"/>
      <w:marLeft w:val="0"/>
      <w:marRight w:val="0"/>
      <w:marTop w:val="0"/>
      <w:marBottom w:val="0"/>
      <w:divBdr>
        <w:top w:val="none" w:sz="0" w:space="0" w:color="auto"/>
        <w:left w:val="none" w:sz="0" w:space="0" w:color="auto"/>
        <w:bottom w:val="none" w:sz="0" w:space="0" w:color="auto"/>
        <w:right w:val="none" w:sz="0" w:space="0" w:color="auto"/>
      </w:divBdr>
    </w:div>
    <w:div w:id="227376659">
      <w:bodyDiv w:val="1"/>
      <w:marLeft w:val="0"/>
      <w:marRight w:val="0"/>
      <w:marTop w:val="0"/>
      <w:marBottom w:val="0"/>
      <w:divBdr>
        <w:top w:val="none" w:sz="0" w:space="0" w:color="auto"/>
        <w:left w:val="none" w:sz="0" w:space="0" w:color="auto"/>
        <w:bottom w:val="none" w:sz="0" w:space="0" w:color="auto"/>
        <w:right w:val="none" w:sz="0" w:space="0" w:color="auto"/>
      </w:divBdr>
    </w:div>
    <w:div w:id="340937661">
      <w:bodyDiv w:val="1"/>
      <w:marLeft w:val="0"/>
      <w:marRight w:val="0"/>
      <w:marTop w:val="0"/>
      <w:marBottom w:val="0"/>
      <w:divBdr>
        <w:top w:val="none" w:sz="0" w:space="0" w:color="auto"/>
        <w:left w:val="none" w:sz="0" w:space="0" w:color="auto"/>
        <w:bottom w:val="none" w:sz="0" w:space="0" w:color="auto"/>
        <w:right w:val="none" w:sz="0" w:space="0" w:color="auto"/>
      </w:divBdr>
    </w:div>
    <w:div w:id="611521154">
      <w:bodyDiv w:val="1"/>
      <w:marLeft w:val="0"/>
      <w:marRight w:val="0"/>
      <w:marTop w:val="0"/>
      <w:marBottom w:val="0"/>
      <w:divBdr>
        <w:top w:val="none" w:sz="0" w:space="0" w:color="auto"/>
        <w:left w:val="none" w:sz="0" w:space="0" w:color="auto"/>
        <w:bottom w:val="none" w:sz="0" w:space="0" w:color="auto"/>
        <w:right w:val="none" w:sz="0" w:space="0" w:color="auto"/>
      </w:divBdr>
    </w:div>
    <w:div w:id="667293755">
      <w:bodyDiv w:val="1"/>
      <w:marLeft w:val="0"/>
      <w:marRight w:val="0"/>
      <w:marTop w:val="0"/>
      <w:marBottom w:val="0"/>
      <w:divBdr>
        <w:top w:val="none" w:sz="0" w:space="0" w:color="auto"/>
        <w:left w:val="none" w:sz="0" w:space="0" w:color="auto"/>
        <w:bottom w:val="none" w:sz="0" w:space="0" w:color="auto"/>
        <w:right w:val="none" w:sz="0" w:space="0" w:color="auto"/>
      </w:divBdr>
    </w:div>
    <w:div w:id="1012105051">
      <w:bodyDiv w:val="1"/>
      <w:marLeft w:val="0"/>
      <w:marRight w:val="0"/>
      <w:marTop w:val="0"/>
      <w:marBottom w:val="0"/>
      <w:divBdr>
        <w:top w:val="none" w:sz="0" w:space="0" w:color="auto"/>
        <w:left w:val="none" w:sz="0" w:space="0" w:color="auto"/>
        <w:bottom w:val="none" w:sz="0" w:space="0" w:color="auto"/>
        <w:right w:val="none" w:sz="0" w:space="0" w:color="auto"/>
      </w:divBdr>
    </w:div>
    <w:div w:id="1204832405">
      <w:bodyDiv w:val="1"/>
      <w:marLeft w:val="0"/>
      <w:marRight w:val="0"/>
      <w:marTop w:val="0"/>
      <w:marBottom w:val="0"/>
      <w:divBdr>
        <w:top w:val="none" w:sz="0" w:space="0" w:color="auto"/>
        <w:left w:val="none" w:sz="0" w:space="0" w:color="auto"/>
        <w:bottom w:val="none" w:sz="0" w:space="0" w:color="auto"/>
        <w:right w:val="none" w:sz="0" w:space="0" w:color="auto"/>
      </w:divBdr>
    </w:div>
    <w:div w:id="1239317343">
      <w:bodyDiv w:val="1"/>
      <w:marLeft w:val="0"/>
      <w:marRight w:val="0"/>
      <w:marTop w:val="0"/>
      <w:marBottom w:val="0"/>
      <w:divBdr>
        <w:top w:val="none" w:sz="0" w:space="0" w:color="auto"/>
        <w:left w:val="none" w:sz="0" w:space="0" w:color="auto"/>
        <w:bottom w:val="none" w:sz="0" w:space="0" w:color="auto"/>
        <w:right w:val="none" w:sz="0" w:space="0" w:color="auto"/>
      </w:divBdr>
    </w:div>
    <w:div w:id="1239317923">
      <w:bodyDiv w:val="1"/>
      <w:marLeft w:val="0"/>
      <w:marRight w:val="0"/>
      <w:marTop w:val="0"/>
      <w:marBottom w:val="0"/>
      <w:divBdr>
        <w:top w:val="none" w:sz="0" w:space="0" w:color="auto"/>
        <w:left w:val="none" w:sz="0" w:space="0" w:color="auto"/>
        <w:bottom w:val="none" w:sz="0" w:space="0" w:color="auto"/>
        <w:right w:val="none" w:sz="0" w:space="0" w:color="auto"/>
      </w:divBdr>
    </w:div>
    <w:div w:id="1247301213">
      <w:bodyDiv w:val="1"/>
      <w:marLeft w:val="0"/>
      <w:marRight w:val="0"/>
      <w:marTop w:val="0"/>
      <w:marBottom w:val="0"/>
      <w:divBdr>
        <w:top w:val="none" w:sz="0" w:space="0" w:color="auto"/>
        <w:left w:val="none" w:sz="0" w:space="0" w:color="auto"/>
        <w:bottom w:val="none" w:sz="0" w:space="0" w:color="auto"/>
        <w:right w:val="none" w:sz="0" w:space="0" w:color="auto"/>
      </w:divBdr>
    </w:div>
    <w:div w:id="1380974694">
      <w:bodyDiv w:val="1"/>
      <w:marLeft w:val="0"/>
      <w:marRight w:val="0"/>
      <w:marTop w:val="0"/>
      <w:marBottom w:val="0"/>
      <w:divBdr>
        <w:top w:val="none" w:sz="0" w:space="0" w:color="auto"/>
        <w:left w:val="none" w:sz="0" w:space="0" w:color="auto"/>
        <w:bottom w:val="none" w:sz="0" w:space="0" w:color="auto"/>
        <w:right w:val="none" w:sz="0" w:space="0" w:color="auto"/>
      </w:divBdr>
    </w:div>
    <w:div w:id="1535653202">
      <w:bodyDiv w:val="1"/>
      <w:marLeft w:val="0"/>
      <w:marRight w:val="0"/>
      <w:marTop w:val="0"/>
      <w:marBottom w:val="0"/>
      <w:divBdr>
        <w:top w:val="none" w:sz="0" w:space="0" w:color="auto"/>
        <w:left w:val="none" w:sz="0" w:space="0" w:color="auto"/>
        <w:bottom w:val="none" w:sz="0" w:space="0" w:color="auto"/>
        <w:right w:val="none" w:sz="0" w:space="0" w:color="auto"/>
      </w:divBdr>
    </w:div>
    <w:div w:id="1594633452">
      <w:bodyDiv w:val="1"/>
      <w:marLeft w:val="0"/>
      <w:marRight w:val="0"/>
      <w:marTop w:val="0"/>
      <w:marBottom w:val="0"/>
      <w:divBdr>
        <w:top w:val="none" w:sz="0" w:space="0" w:color="auto"/>
        <w:left w:val="none" w:sz="0" w:space="0" w:color="auto"/>
        <w:bottom w:val="none" w:sz="0" w:space="0" w:color="auto"/>
        <w:right w:val="none" w:sz="0" w:space="0" w:color="auto"/>
      </w:divBdr>
      <w:divsChild>
        <w:div w:id="1533303677">
          <w:marLeft w:val="0"/>
          <w:marRight w:val="0"/>
          <w:marTop w:val="100"/>
          <w:marBottom w:val="100"/>
          <w:divBdr>
            <w:top w:val="none" w:sz="0" w:space="0" w:color="auto"/>
            <w:left w:val="none" w:sz="0" w:space="0" w:color="auto"/>
            <w:bottom w:val="none" w:sz="0" w:space="0" w:color="auto"/>
            <w:right w:val="none" w:sz="0" w:space="0" w:color="auto"/>
          </w:divBdr>
          <w:divsChild>
            <w:div w:id="982581864">
              <w:marLeft w:val="0"/>
              <w:marRight w:val="0"/>
              <w:marTop w:val="0"/>
              <w:marBottom w:val="0"/>
              <w:divBdr>
                <w:top w:val="single" w:sz="6" w:space="4" w:color="555555"/>
                <w:left w:val="single" w:sz="6" w:space="4" w:color="555555"/>
                <w:bottom w:val="single" w:sz="6" w:space="4" w:color="555555"/>
                <w:right w:val="single" w:sz="6" w:space="4" w:color="555555"/>
              </w:divBdr>
            </w:div>
          </w:divsChild>
        </w:div>
      </w:divsChild>
    </w:div>
    <w:div w:id="1609196269">
      <w:bodyDiv w:val="1"/>
      <w:marLeft w:val="0"/>
      <w:marRight w:val="0"/>
      <w:marTop w:val="0"/>
      <w:marBottom w:val="0"/>
      <w:divBdr>
        <w:top w:val="none" w:sz="0" w:space="0" w:color="auto"/>
        <w:left w:val="none" w:sz="0" w:space="0" w:color="auto"/>
        <w:bottom w:val="none" w:sz="0" w:space="0" w:color="auto"/>
        <w:right w:val="none" w:sz="0" w:space="0" w:color="auto"/>
      </w:divBdr>
    </w:div>
    <w:div w:id="1620985676">
      <w:bodyDiv w:val="1"/>
      <w:marLeft w:val="0"/>
      <w:marRight w:val="0"/>
      <w:marTop w:val="0"/>
      <w:marBottom w:val="0"/>
      <w:divBdr>
        <w:top w:val="none" w:sz="0" w:space="0" w:color="auto"/>
        <w:left w:val="none" w:sz="0" w:space="0" w:color="auto"/>
        <w:bottom w:val="none" w:sz="0" w:space="0" w:color="auto"/>
        <w:right w:val="none" w:sz="0" w:space="0" w:color="auto"/>
      </w:divBdr>
    </w:div>
    <w:div w:id="1697147477">
      <w:bodyDiv w:val="1"/>
      <w:marLeft w:val="0"/>
      <w:marRight w:val="0"/>
      <w:marTop w:val="0"/>
      <w:marBottom w:val="0"/>
      <w:divBdr>
        <w:top w:val="none" w:sz="0" w:space="0" w:color="auto"/>
        <w:left w:val="none" w:sz="0" w:space="0" w:color="auto"/>
        <w:bottom w:val="none" w:sz="0" w:space="0" w:color="auto"/>
        <w:right w:val="none" w:sz="0" w:space="0" w:color="auto"/>
      </w:divBdr>
    </w:div>
    <w:div w:id="1775402343">
      <w:bodyDiv w:val="1"/>
      <w:marLeft w:val="0"/>
      <w:marRight w:val="0"/>
      <w:marTop w:val="0"/>
      <w:marBottom w:val="0"/>
      <w:divBdr>
        <w:top w:val="none" w:sz="0" w:space="0" w:color="auto"/>
        <w:left w:val="none" w:sz="0" w:space="0" w:color="auto"/>
        <w:bottom w:val="none" w:sz="0" w:space="0" w:color="auto"/>
        <w:right w:val="none" w:sz="0" w:space="0" w:color="auto"/>
      </w:divBdr>
    </w:div>
    <w:div w:id="1893690019">
      <w:bodyDiv w:val="1"/>
      <w:marLeft w:val="0"/>
      <w:marRight w:val="0"/>
      <w:marTop w:val="0"/>
      <w:marBottom w:val="0"/>
      <w:divBdr>
        <w:top w:val="none" w:sz="0" w:space="0" w:color="auto"/>
        <w:left w:val="none" w:sz="0" w:space="0" w:color="auto"/>
        <w:bottom w:val="none" w:sz="0" w:space="0" w:color="auto"/>
        <w:right w:val="none" w:sz="0" w:space="0" w:color="auto"/>
      </w:divBdr>
    </w:div>
    <w:div w:id="21316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cizincieu.rp@msmt.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F52F0-704E-4F3A-917C-768D4D656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1766</Words>
  <Characters>10421</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MINISTERSTVO ŠKOLSTVÍ, MLÁDEŽE A TĚLOVÝCHOVY ČESKÉ REPUBLIKY</vt:lpstr>
    </vt:vector>
  </TitlesOfParts>
  <Company>MŠMT  ČR</Company>
  <LinksUpToDate>false</LinksUpToDate>
  <CharactersWithSpaces>12163</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4194424</vt:i4>
      </vt:variant>
      <vt:variant>
        <vt:i4>0</vt:i4>
      </vt:variant>
      <vt:variant>
        <vt:i4>0</vt:i4>
      </vt:variant>
      <vt:variant>
        <vt:i4>5</vt:i4>
      </vt:variant>
      <vt:variant>
        <vt:lpwstr>mailto:pohorely@msmt.cz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ČESKÉ REPUBLIKY</dc:title>
  <dc:creator>SvaPo</dc:creator>
  <cp:lastModifiedBy>Horáčková Dagmar</cp:lastModifiedBy>
  <cp:revision>4</cp:revision>
  <cp:lastPrinted>2014-02-13T08:09:00Z</cp:lastPrinted>
  <dcterms:created xsi:type="dcterms:W3CDTF">2014-11-11T07:34:00Z</dcterms:created>
  <dcterms:modified xsi:type="dcterms:W3CDTF">2014-11-11T07:44:00Z</dcterms:modified>
</cp:coreProperties>
</file>