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474EF" w14:textId="77777777" w:rsidR="00984A8E" w:rsidRPr="00B84A9F" w:rsidRDefault="00A677F1" w:rsidP="00A677F1">
      <w:pPr>
        <w:jc w:val="both"/>
        <w:rPr>
          <w:rFonts w:ascii="Times New Roman" w:hAnsi="Times New Roman" w:cs="Times New Roman"/>
          <w:sz w:val="24"/>
          <w:szCs w:val="24"/>
        </w:rPr>
      </w:pPr>
      <w:r w:rsidRPr="00B84A9F">
        <w:rPr>
          <w:rFonts w:ascii="Times New Roman" w:hAnsi="Times New Roman" w:cs="Times New Roman"/>
          <w:sz w:val="24"/>
          <w:szCs w:val="24"/>
        </w:rPr>
        <w:t>Ministerstvo školství, mládeže a tělovýchovy vyhlašuje na základě § 171 odstavce 1 zákona č.</w:t>
      </w:r>
      <w:r w:rsidR="00DD5E6C">
        <w:rPr>
          <w:rFonts w:ascii="Times New Roman" w:hAnsi="Times New Roman" w:cs="Times New Roman"/>
          <w:sz w:val="24"/>
          <w:szCs w:val="24"/>
        </w:rPr>
        <w:t> </w:t>
      </w:r>
      <w:r w:rsidRPr="00B84A9F">
        <w:rPr>
          <w:rFonts w:ascii="Times New Roman" w:hAnsi="Times New Roman" w:cs="Times New Roman"/>
          <w:sz w:val="24"/>
          <w:szCs w:val="24"/>
        </w:rPr>
        <w:t xml:space="preserve">561/2004 Sb., o předškolním, základním, středním, vyšším odborném a jiném vzdělávání (školský zákon), ve znění pozdějších předpisů, na období </w:t>
      </w:r>
      <w:r w:rsidR="00D269B3" w:rsidRPr="00B84A9F">
        <w:rPr>
          <w:rFonts w:ascii="Times New Roman" w:hAnsi="Times New Roman" w:cs="Times New Roman"/>
          <w:sz w:val="24"/>
          <w:szCs w:val="24"/>
        </w:rPr>
        <w:t>od 1. 1. 2020</w:t>
      </w:r>
      <w:r w:rsidRPr="00B84A9F">
        <w:rPr>
          <w:rFonts w:ascii="Times New Roman" w:hAnsi="Times New Roman" w:cs="Times New Roman"/>
          <w:sz w:val="24"/>
          <w:szCs w:val="24"/>
        </w:rPr>
        <w:t xml:space="preserve"> do 31.</w:t>
      </w:r>
      <w:r w:rsidR="00D269B3" w:rsidRPr="00B84A9F">
        <w:rPr>
          <w:rFonts w:ascii="Times New Roman" w:hAnsi="Times New Roman" w:cs="Times New Roman"/>
          <w:sz w:val="24"/>
          <w:szCs w:val="24"/>
        </w:rPr>
        <w:t xml:space="preserve"> 12. 2022</w:t>
      </w:r>
      <w:r w:rsidRPr="00B84A9F">
        <w:rPr>
          <w:rFonts w:ascii="Times New Roman" w:hAnsi="Times New Roman" w:cs="Times New Roman"/>
          <w:sz w:val="24"/>
          <w:szCs w:val="24"/>
        </w:rPr>
        <w:t>, toto pokusné ověřování</w:t>
      </w:r>
      <w:r w:rsidR="00F478D3" w:rsidRPr="00B84A9F">
        <w:rPr>
          <w:rFonts w:ascii="Times New Roman" w:hAnsi="Times New Roman" w:cs="Times New Roman"/>
          <w:sz w:val="24"/>
          <w:szCs w:val="24"/>
        </w:rPr>
        <w:t>:</w:t>
      </w:r>
    </w:p>
    <w:p w14:paraId="4526D8A1" w14:textId="77777777" w:rsidR="00EA22E3" w:rsidRDefault="00EA22E3" w:rsidP="00FB358E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E51703A" w14:textId="77777777" w:rsidR="00F478D3" w:rsidRDefault="002D3F97" w:rsidP="00FB358E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Organizace, způsob a formy vzdělávání v základních </w:t>
      </w:r>
      <w:r w:rsidR="00DB38F5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škol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ách</w:t>
      </w:r>
      <w:r w:rsidR="00DB38F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 oběma stupni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základního vzdělávání </w:t>
      </w:r>
      <w:r w:rsidR="00DB38F5">
        <w:rPr>
          <w:rFonts w:ascii="Times New Roman" w:eastAsia="Times New Roman" w:hAnsi="Times New Roman"/>
          <w:b/>
          <w:sz w:val="24"/>
          <w:szCs w:val="24"/>
          <w:lang w:eastAsia="cs-CZ"/>
        </w:rPr>
        <w:t>a menšími třídními kolektivy</w:t>
      </w:r>
      <w:r w:rsidR="00DB38F5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jejichž zřizovatelem </w:t>
      </w:r>
      <w:r w:rsidR="00DB38F5" w:rsidRPr="006E6BA0">
        <w:rPr>
          <w:rFonts w:ascii="Times New Roman" w:hAnsi="Times New Roman"/>
          <w:b/>
          <w:iCs/>
          <w:sz w:val="24"/>
          <w:szCs w:val="24"/>
        </w:rPr>
        <w:t>není stát, kraj, obec nebo dobrovolný svazek obcí</w:t>
      </w:r>
      <w:r w:rsidR="00FB358E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32F38DAB" w14:textId="77777777" w:rsidR="00FF5178" w:rsidRPr="00FB358E" w:rsidRDefault="00FF5178" w:rsidP="00FB358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154B55D0" w14:textId="77777777" w:rsidR="00A677F1" w:rsidRPr="00B84A9F" w:rsidRDefault="00A834B6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627C00B" w14:textId="7616949F" w:rsidR="00A834B6" w:rsidRDefault="002D3F97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Účel </w:t>
      </w:r>
      <w:r w:rsidR="00A834B6" w:rsidRPr="00B84A9F">
        <w:rPr>
          <w:rFonts w:ascii="Times New Roman" w:hAnsi="Times New Roman" w:cs="Times New Roman"/>
          <w:b/>
          <w:sz w:val="24"/>
          <w:szCs w:val="24"/>
        </w:rPr>
        <w:t xml:space="preserve">pokusného ověřování </w:t>
      </w:r>
    </w:p>
    <w:p w14:paraId="3DFF114E" w14:textId="77777777" w:rsidR="009B56A7" w:rsidRDefault="002D3F97" w:rsidP="00FF5178">
      <w:pPr>
        <w:pStyle w:val="Odstavecseseznamem"/>
        <w:numPr>
          <w:ilvl w:val="0"/>
          <w:numId w:val="25"/>
        </w:numPr>
        <w:tabs>
          <w:tab w:val="left" w:pos="851"/>
          <w:tab w:val="left" w:pos="993"/>
        </w:tabs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Účelem pokusného ověřování je</w:t>
      </w:r>
      <w:r w:rsidR="008D724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D47B6B9" w14:textId="609D9C01" w:rsidR="002D3F97" w:rsidRPr="00E93D81" w:rsidRDefault="002D3F97" w:rsidP="0057604A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přispět k</w:t>
      </w:r>
      <w:r w:rsidR="00EA6144">
        <w:rPr>
          <w:rFonts w:ascii="Times New Roman" w:hAnsi="Times New Roman"/>
          <w:sz w:val="24"/>
          <w:szCs w:val="24"/>
        </w:rPr>
        <w:t xml:space="preserve"> systematickému </w:t>
      </w:r>
      <w:r>
        <w:rPr>
          <w:rFonts w:ascii="Times New Roman" w:hAnsi="Times New Roman"/>
          <w:sz w:val="24"/>
          <w:szCs w:val="24"/>
        </w:rPr>
        <w:t>hodnocení</w:t>
      </w:r>
      <w:r w:rsidR="009B56A7">
        <w:rPr>
          <w:rFonts w:ascii="Times New Roman" w:hAnsi="Times New Roman"/>
          <w:sz w:val="24"/>
          <w:szCs w:val="24"/>
        </w:rPr>
        <w:t xml:space="preserve"> vlivu vzdělávání ve třídách (skupinách)</w:t>
      </w:r>
      <w:r>
        <w:rPr>
          <w:rFonts w:ascii="Times New Roman" w:hAnsi="Times New Roman"/>
          <w:sz w:val="24"/>
          <w:szCs w:val="24"/>
        </w:rPr>
        <w:t xml:space="preserve"> </w:t>
      </w:r>
      <w:r w:rsidR="004B5090">
        <w:rPr>
          <w:rFonts w:ascii="Times New Roman" w:hAnsi="Times New Roman"/>
          <w:sz w:val="24"/>
          <w:szCs w:val="24"/>
        </w:rPr>
        <w:t xml:space="preserve">základní školy se záměrně nižším </w:t>
      </w:r>
      <w:r>
        <w:rPr>
          <w:rFonts w:ascii="Times New Roman" w:hAnsi="Times New Roman"/>
          <w:sz w:val="24"/>
          <w:szCs w:val="24"/>
        </w:rPr>
        <w:t>počtem žáků</w:t>
      </w:r>
      <w:r w:rsidR="009B56A7">
        <w:rPr>
          <w:rFonts w:ascii="Times New Roman" w:hAnsi="Times New Roman"/>
          <w:sz w:val="24"/>
          <w:szCs w:val="24"/>
        </w:rPr>
        <w:t xml:space="preserve"> na kvalitu poskytovaného vzdělávání,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4339CBCC" w14:textId="77777777" w:rsidR="002D3F97" w:rsidRDefault="009B56A7" w:rsidP="0057604A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</w:t>
      </w:r>
      <w:r w:rsidR="002D3F97" w:rsidRPr="006F2B55">
        <w:rPr>
          <w:rFonts w:ascii="Times New Roman" w:hAnsi="Times New Roman"/>
          <w:sz w:val="24"/>
          <w:szCs w:val="24"/>
        </w:rPr>
        <w:t xml:space="preserve">odnotit </w:t>
      </w:r>
      <w:r>
        <w:rPr>
          <w:rFonts w:ascii="Times New Roman" w:hAnsi="Times New Roman"/>
          <w:sz w:val="24"/>
          <w:szCs w:val="24"/>
        </w:rPr>
        <w:t xml:space="preserve">organizaci a </w:t>
      </w:r>
      <w:r w:rsidR="002D3F97" w:rsidRPr="006F2B55">
        <w:rPr>
          <w:rFonts w:ascii="Times New Roman" w:hAnsi="Times New Roman"/>
          <w:sz w:val="24"/>
          <w:szCs w:val="24"/>
        </w:rPr>
        <w:t>způsob vzdělávání a implementaci inovativních přístupů v základních školách, jejichž zřizovatelem není stát, kraj, obec nebo dobrovolný svazek obcí</w:t>
      </w:r>
      <w:r>
        <w:rPr>
          <w:rFonts w:ascii="Times New Roman" w:hAnsi="Times New Roman"/>
          <w:sz w:val="24"/>
          <w:szCs w:val="24"/>
        </w:rPr>
        <w:t xml:space="preserve">, a to </w:t>
      </w:r>
      <w:r w:rsidR="002D3F97" w:rsidRPr="006F2B55">
        <w:rPr>
          <w:rFonts w:ascii="Times New Roman" w:hAnsi="Times New Roman"/>
          <w:sz w:val="24"/>
          <w:szCs w:val="24"/>
        </w:rPr>
        <w:t xml:space="preserve">s ohledem na zvyšující se podíl </w:t>
      </w:r>
      <w:r>
        <w:rPr>
          <w:rFonts w:ascii="Times New Roman" w:hAnsi="Times New Roman"/>
          <w:sz w:val="24"/>
          <w:szCs w:val="24"/>
        </w:rPr>
        <w:t>dětí ve věku povinné školní docházky vzdělávajících se v těchto školách</w:t>
      </w:r>
      <w:r w:rsidR="002D3F97">
        <w:rPr>
          <w:rFonts w:ascii="Times New Roman" w:hAnsi="Times New Roman"/>
          <w:sz w:val="24"/>
          <w:szCs w:val="24"/>
        </w:rPr>
        <w:t>,</w:t>
      </w:r>
      <w:r w:rsidR="002D3F97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2D3F97" w:rsidRPr="006F2B55">
        <w:rPr>
          <w:rFonts w:ascii="Times New Roman" w:hAnsi="Times New Roman"/>
          <w:sz w:val="24"/>
          <w:szCs w:val="24"/>
        </w:rPr>
        <w:t xml:space="preserve"> </w:t>
      </w:r>
    </w:p>
    <w:p w14:paraId="51FC1643" w14:textId="7A290801" w:rsidR="00E93D81" w:rsidRPr="00FF5178" w:rsidRDefault="002D3F97" w:rsidP="00E93D81">
      <w:pPr>
        <w:pStyle w:val="Odstavecseseznamem"/>
        <w:numPr>
          <w:ilvl w:val="0"/>
          <w:numId w:val="37"/>
        </w:numPr>
        <w:tabs>
          <w:tab w:val="left" w:pos="851"/>
          <w:tab w:val="left" w:pos="993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763580">
        <w:rPr>
          <w:rFonts w:ascii="Times New Roman" w:hAnsi="Times New Roman"/>
          <w:sz w:val="24"/>
          <w:szCs w:val="24"/>
        </w:rPr>
        <w:lastRenderedPageBreak/>
        <w:t>systematicky pojmenovat pozitivní prvky organizace, metod a forem vzdělávání v základních školách, s</w:t>
      </w:r>
      <w:r w:rsidR="00152E96">
        <w:rPr>
          <w:rFonts w:ascii="Times New Roman" w:hAnsi="Times New Roman"/>
          <w:sz w:val="24"/>
          <w:szCs w:val="24"/>
        </w:rPr>
        <w:t>e záměrně</w:t>
      </w:r>
      <w:r w:rsidRPr="00763580">
        <w:rPr>
          <w:rFonts w:ascii="Times New Roman" w:hAnsi="Times New Roman"/>
          <w:sz w:val="24"/>
          <w:szCs w:val="24"/>
        </w:rPr>
        <w:t> menšími třídními (</w:t>
      </w:r>
      <w:r w:rsidR="00763580" w:rsidRPr="00763580">
        <w:rPr>
          <w:rFonts w:ascii="Times New Roman" w:hAnsi="Times New Roman"/>
          <w:sz w:val="24"/>
          <w:szCs w:val="24"/>
        </w:rPr>
        <w:t>skupinovými</w:t>
      </w:r>
      <w:r w:rsidRPr="00763580">
        <w:rPr>
          <w:rFonts w:ascii="Times New Roman" w:hAnsi="Times New Roman"/>
          <w:sz w:val="24"/>
          <w:szCs w:val="24"/>
        </w:rPr>
        <w:t>) kolektivy, a</w:t>
      </w:r>
      <w:r w:rsidR="00763580" w:rsidRPr="00763580">
        <w:rPr>
          <w:rFonts w:ascii="Times New Roman" w:hAnsi="Times New Roman"/>
          <w:sz w:val="24"/>
          <w:szCs w:val="24"/>
        </w:rPr>
        <w:t xml:space="preserve"> </w:t>
      </w:r>
      <w:r w:rsidR="004B5090">
        <w:rPr>
          <w:rFonts w:ascii="Times New Roman" w:hAnsi="Times New Roman"/>
          <w:sz w:val="24"/>
          <w:szCs w:val="24"/>
        </w:rPr>
        <w:t xml:space="preserve">zjistit </w:t>
      </w:r>
      <w:r w:rsidR="00763580" w:rsidRPr="00763580">
        <w:rPr>
          <w:rFonts w:ascii="Times New Roman" w:hAnsi="Times New Roman"/>
          <w:sz w:val="24"/>
          <w:szCs w:val="24"/>
        </w:rPr>
        <w:t>možné způsoby jejich implementace</w:t>
      </w:r>
      <w:r w:rsidRPr="00763580">
        <w:rPr>
          <w:rFonts w:ascii="Times New Roman" w:hAnsi="Times New Roman"/>
          <w:sz w:val="24"/>
          <w:szCs w:val="24"/>
        </w:rPr>
        <w:t xml:space="preserve"> do hlavního vzdělávacího proudu v oblasti základního vzdělávání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763580">
        <w:rPr>
          <w:rFonts w:ascii="Times New Roman" w:hAnsi="Times New Roman"/>
          <w:sz w:val="24"/>
          <w:szCs w:val="24"/>
        </w:rPr>
        <w:t>.</w:t>
      </w:r>
    </w:p>
    <w:p w14:paraId="0F7A6849" w14:textId="77777777" w:rsidR="006F2B55" w:rsidRPr="00806F73" w:rsidRDefault="00806F73" w:rsidP="00806F73">
      <w:pPr>
        <w:jc w:val="center"/>
        <w:rPr>
          <w:rFonts w:ascii="Times New Roman" w:hAnsi="Times New Roman"/>
          <w:b/>
          <w:sz w:val="24"/>
          <w:szCs w:val="24"/>
        </w:rPr>
      </w:pPr>
      <w:r w:rsidRPr="00806F73">
        <w:rPr>
          <w:rFonts w:ascii="Times New Roman" w:hAnsi="Times New Roman"/>
          <w:b/>
          <w:sz w:val="24"/>
          <w:szCs w:val="24"/>
        </w:rPr>
        <w:t xml:space="preserve">Čl. </w:t>
      </w:r>
      <w:r w:rsidR="00605336">
        <w:rPr>
          <w:rFonts w:ascii="Times New Roman" w:hAnsi="Times New Roman"/>
          <w:b/>
          <w:sz w:val="24"/>
          <w:szCs w:val="24"/>
        </w:rPr>
        <w:t>2</w:t>
      </w:r>
    </w:p>
    <w:p w14:paraId="65FF69D2" w14:textId="77777777" w:rsidR="00F80B64" w:rsidRPr="00B84A9F" w:rsidRDefault="00DD54F5" w:rsidP="00EE79C6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Podmínky pokusného ověřování</w:t>
      </w:r>
    </w:p>
    <w:p w14:paraId="128B8B10" w14:textId="77777777" w:rsidR="007B7828" w:rsidRPr="007B7828" w:rsidRDefault="00BE580D" w:rsidP="00FF5178">
      <w:pPr>
        <w:pStyle w:val="Odstavecseseznamem"/>
        <w:numPr>
          <w:ilvl w:val="0"/>
          <w:numId w:val="9"/>
        </w:numPr>
        <w:spacing w:before="120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 w:rsidRPr="007B7828">
        <w:rPr>
          <w:rFonts w:ascii="Times New Roman" w:hAnsi="Times New Roman"/>
          <w:sz w:val="24"/>
          <w:szCs w:val="24"/>
        </w:rPr>
        <w:t xml:space="preserve">Pokusné ověřování je určeno </w:t>
      </w:r>
      <w:r w:rsidR="007B7828" w:rsidRPr="007B7828">
        <w:rPr>
          <w:rFonts w:ascii="Times New Roman" w:hAnsi="Times New Roman"/>
          <w:sz w:val="24"/>
          <w:szCs w:val="24"/>
        </w:rPr>
        <w:t xml:space="preserve">pro právnické osoby </w:t>
      </w:r>
      <w:r w:rsidR="007B7828" w:rsidRPr="007B7828">
        <w:rPr>
          <w:rFonts w:ascii="Times New Roman" w:hAnsi="Times New Roman"/>
          <w:iCs/>
          <w:sz w:val="24"/>
          <w:szCs w:val="24"/>
        </w:rPr>
        <w:t>vykonávající činnost základní školy, jejímž zřizovatelem není stát, kraj, obec nebo dobrovolný svazek obcí, pokud k 30.</w:t>
      </w:r>
      <w:r w:rsidR="00D75F36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9.</w:t>
      </w:r>
      <w:r w:rsidR="00D75F36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2019</w:t>
      </w:r>
      <w:r w:rsidR="007B7828">
        <w:rPr>
          <w:rStyle w:val="Znakapoznpodarou"/>
          <w:rFonts w:ascii="Times New Roman" w:hAnsi="Times New Roman"/>
          <w:iCs/>
          <w:sz w:val="24"/>
          <w:szCs w:val="24"/>
        </w:rPr>
        <w:footnoteReference w:id="4"/>
      </w:r>
      <w:r w:rsidR="00842B6B">
        <w:rPr>
          <w:rFonts w:ascii="Times New Roman" w:hAnsi="Times New Roman"/>
          <w:iCs/>
          <w:sz w:val="24"/>
          <w:szCs w:val="24"/>
        </w:rPr>
        <w:t xml:space="preserve"> vykázaly</w:t>
      </w:r>
      <w:r w:rsidR="007B7828" w:rsidRPr="007B7828">
        <w:rPr>
          <w:rFonts w:ascii="Times New Roman" w:hAnsi="Times New Roman"/>
          <w:iCs/>
          <w:sz w:val="24"/>
          <w:szCs w:val="24"/>
        </w:rPr>
        <w:t xml:space="preserve"> v oddíle III. Třídy a žáci podle ročníků – běžné třídy výkazu M</w:t>
      </w:r>
      <w:r w:rsidR="00605336">
        <w:rPr>
          <w:rFonts w:ascii="Times New Roman" w:hAnsi="Times New Roman"/>
          <w:iCs/>
          <w:sz w:val="24"/>
          <w:szCs w:val="24"/>
        </w:rPr>
        <w:t xml:space="preserve"> </w:t>
      </w:r>
      <w:r w:rsidR="007B7828" w:rsidRPr="007B7828">
        <w:rPr>
          <w:rFonts w:ascii="Times New Roman" w:hAnsi="Times New Roman"/>
          <w:iCs/>
          <w:sz w:val="24"/>
          <w:szCs w:val="24"/>
        </w:rPr>
        <w:t>3 o</w:t>
      </w:r>
      <w:r w:rsidR="00D00605">
        <w:rPr>
          <w:rFonts w:ascii="Times New Roman" w:hAnsi="Times New Roman"/>
          <w:iCs/>
          <w:sz w:val="24"/>
          <w:szCs w:val="24"/>
        </w:rPr>
        <w:t> </w:t>
      </w:r>
      <w:r w:rsidR="007B7828" w:rsidRPr="007B7828">
        <w:rPr>
          <w:rFonts w:ascii="Times New Roman" w:hAnsi="Times New Roman"/>
          <w:iCs/>
          <w:sz w:val="24"/>
          <w:szCs w:val="24"/>
        </w:rPr>
        <w:t>základní škole</w:t>
      </w:r>
      <w:r w:rsidR="007B7828">
        <w:rPr>
          <w:rStyle w:val="Znakapoznpodarou"/>
          <w:rFonts w:ascii="Times New Roman" w:hAnsi="Times New Roman"/>
          <w:iCs/>
          <w:sz w:val="24"/>
          <w:szCs w:val="24"/>
        </w:rPr>
        <w:footnoteReference w:id="5"/>
      </w:r>
      <w:r w:rsidR="007B7828" w:rsidRPr="007B7828">
        <w:rPr>
          <w:rFonts w:ascii="Times New Roman" w:hAnsi="Times New Roman"/>
          <w:iCs/>
          <w:sz w:val="24"/>
          <w:szCs w:val="24"/>
        </w:rPr>
        <w:t>:</w:t>
      </w:r>
    </w:p>
    <w:p w14:paraId="0E629C43" w14:textId="77777777" w:rsidR="007B7828" w:rsidRPr="008F5904" w:rsidRDefault="007B7828" w:rsidP="007B7828">
      <w:pPr>
        <w:pStyle w:val="Odstavecseseznamem"/>
        <w:numPr>
          <w:ilvl w:val="3"/>
          <w:numId w:val="8"/>
        </w:numPr>
        <w:spacing w:before="120"/>
        <w:ind w:left="993"/>
        <w:jc w:val="both"/>
        <w:rPr>
          <w:rFonts w:ascii="Times New Roman" w:eastAsiaTheme="minorHAnsi" w:hAnsi="Times New Roman"/>
          <w:sz w:val="24"/>
          <w:szCs w:val="24"/>
        </w:rPr>
      </w:pPr>
      <w:r w:rsidRPr="00F31215" w:rsidDel="00F31215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alespoň 1 žáka v každém ročníku 1. – 6. základní školy,</w:t>
      </w:r>
    </w:p>
    <w:p w14:paraId="781179B3" w14:textId="77777777" w:rsidR="00C13913" w:rsidRPr="00746B3F" w:rsidRDefault="007B7828" w:rsidP="00746B3F">
      <w:pPr>
        <w:pStyle w:val="Odstavecseseznamem"/>
        <w:numPr>
          <w:ilvl w:val="0"/>
          <w:numId w:val="8"/>
        </w:numPr>
        <w:spacing w:before="120"/>
        <w:ind w:left="981" w:hanging="357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>průměrnou naplněnost ročníků, v nich</w:t>
      </w:r>
      <w:r>
        <w:rPr>
          <w:rFonts w:ascii="Times New Roman" w:hAnsi="Times New Roman"/>
          <w:sz w:val="24"/>
          <w:szCs w:val="24"/>
        </w:rPr>
        <w:t>ž m</w:t>
      </w:r>
      <w:r w:rsidR="00605336">
        <w:rPr>
          <w:rFonts w:ascii="Times New Roman" w:hAnsi="Times New Roman"/>
          <w:sz w:val="24"/>
          <w:szCs w:val="24"/>
        </w:rPr>
        <w:t>ají</w:t>
      </w:r>
      <w:r>
        <w:rPr>
          <w:rFonts w:ascii="Times New Roman" w:hAnsi="Times New Roman"/>
          <w:sz w:val="24"/>
          <w:szCs w:val="24"/>
        </w:rPr>
        <w:t xml:space="preserve"> zařazeny žáky, nižší</w:t>
      </w:r>
      <w:r w:rsidR="00746B3F">
        <w:rPr>
          <w:rFonts w:ascii="Times New Roman" w:hAnsi="Times New Roman"/>
          <w:sz w:val="24"/>
          <w:szCs w:val="24"/>
        </w:rPr>
        <w:t xml:space="preserve"> než 17 žáků.</w:t>
      </w:r>
    </w:p>
    <w:p w14:paraId="5176AD2E" w14:textId="77777777" w:rsidR="00D429FF" w:rsidRDefault="00D429FF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Právnická osoba splňující podmínky uvedené v odstavci 1 se do pokusného ověřování zapojí prostřednictvím své žádosti podané za podmínek stanovených výzvou k</w:t>
      </w:r>
      <w:r w:rsidRPr="002B6B93">
        <w:rPr>
          <w:rFonts w:ascii="Times New Roman" w:hAnsi="Times New Roman"/>
          <w:sz w:val="24"/>
          <w:szCs w:val="24"/>
        </w:rPr>
        <w:t> podání žádost</w:t>
      </w:r>
      <w:r>
        <w:rPr>
          <w:rFonts w:ascii="Times New Roman" w:hAnsi="Times New Roman"/>
          <w:sz w:val="24"/>
          <w:szCs w:val="24"/>
        </w:rPr>
        <w:t>í</w:t>
      </w:r>
      <w:r w:rsidRPr="002B6B93">
        <w:rPr>
          <w:rFonts w:ascii="Times New Roman" w:hAnsi="Times New Roman"/>
          <w:sz w:val="24"/>
          <w:szCs w:val="24"/>
        </w:rPr>
        <w:t xml:space="preserve"> o poskytnutí dotace</w:t>
      </w:r>
      <w:r>
        <w:rPr>
          <w:rFonts w:ascii="Times New Roman" w:hAnsi="Times New Roman"/>
          <w:sz w:val="24"/>
          <w:szCs w:val="24"/>
        </w:rPr>
        <w:t xml:space="preserve"> ze státního rozpočtu na daný kalendářní rok podle článku 3.</w:t>
      </w:r>
    </w:p>
    <w:p w14:paraId="50DE9FF1" w14:textId="77777777" w:rsidR="007B7828" w:rsidRDefault="007B7828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Právnická osoba zapojená do pokusného ověřování je povinna v každém kalendářním roce vypracovat případovou studii na alespoň jedno z témat uvedených v </w:t>
      </w:r>
      <w:r w:rsidR="008D724F">
        <w:rPr>
          <w:rFonts w:ascii="Times New Roman" w:hAnsi="Times New Roman"/>
          <w:sz w:val="24"/>
          <w:szCs w:val="24"/>
        </w:rPr>
        <w:t>článku</w:t>
      </w:r>
      <w:r>
        <w:rPr>
          <w:rFonts w:ascii="Times New Roman" w:hAnsi="Times New Roman"/>
          <w:sz w:val="24"/>
          <w:szCs w:val="24"/>
        </w:rPr>
        <w:t xml:space="preserve"> 4. </w:t>
      </w:r>
    </w:p>
    <w:p w14:paraId="07AABF6A" w14:textId="3B750E9C" w:rsidR="00C8390F" w:rsidRDefault="00842B6B" w:rsidP="00FF5178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Ministerstvo si vyhrazuje </w:t>
      </w:r>
      <w:r w:rsidR="008D724F">
        <w:rPr>
          <w:rFonts w:ascii="Times New Roman" w:hAnsi="Times New Roman"/>
          <w:sz w:val="24"/>
          <w:szCs w:val="24"/>
        </w:rPr>
        <w:t>možnost</w:t>
      </w:r>
      <w:r>
        <w:rPr>
          <w:rFonts w:ascii="Times New Roman" w:hAnsi="Times New Roman"/>
          <w:sz w:val="24"/>
          <w:szCs w:val="24"/>
        </w:rPr>
        <w:t xml:space="preserve"> požádat právnické osoby zapojené do pokusného ověřování o doplňující údaje</w:t>
      </w:r>
      <w:r w:rsidR="008D724F">
        <w:rPr>
          <w:rFonts w:ascii="Times New Roman" w:hAnsi="Times New Roman"/>
          <w:sz w:val="24"/>
          <w:szCs w:val="24"/>
        </w:rPr>
        <w:t>, informace</w:t>
      </w:r>
      <w:r>
        <w:rPr>
          <w:rFonts w:ascii="Times New Roman" w:hAnsi="Times New Roman"/>
          <w:sz w:val="24"/>
          <w:szCs w:val="24"/>
        </w:rPr>
        <w:t xml:space="preserve"> a materiály </w:t>
      </w:r>
      <w:r w:rsidR="00271E88">
        <w:rPr>
          <w:rFonts w:ascii="Times New Roman" w:hAnsi="Times New Roman"/>
          <w:sz w:val="24"/>
          <w:szCs w:val="24"/>
        </w:rPr>
        <w:t xml:space="preserve">vztahující se </w:t>
      </w:r>
      <w:r>
        <w:rPr>
          <w:rFonts w:ascii="Times New Roman" w:hAnsi="Times New Roman"/>
          <w:sz w:val="24"/>
          <w:szCs w:val="24"/>
        </w:rPr>
        <w:t>ke zvolenému tématu,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to v ministerstvem stanovených termínech</w:t>
      </w:r>
      <w:r w:rsidR="00D00E7D">
        <w:rPr>
          <w:rFonts w:ascii="Times New Roman" w:hAnsi="Times New Roman"/>
          <w:sz w:val="24"/>
          <w:szCs w:val="24"/>
        </w:rPr>
        <w:t xml:space="preserve"> a struktuře</w:t>
      </w:r>
      <w:r>
        <w:rPr>
          <w:rFonts w:ascii="Times New Roman" w:hAnsi="Times New Roman"/>
          <w:sz w:val="24"/>
          <w:szCs w:val="24"/>
        </w:rPr>
        <w:t>.</w:t>
      </w:r>
    </w:p>
    <w:p w14:paraId="3C7DF756" w14:textId="77777777" w:rsidR="00D00E7D" w:rsidRDefault="00842B6B" w:rsidP="00FF5178">
      <w:pPr>
        <w:pStyle w:val="Odstavecseseznamem"/>
        <w:numPr>
          <w:ilvl w:val="0"/>
          <w:numId w:val="9"/>
        </w:numPr>
        <w:tabs>
          <w:tab w:val="left" w:pos="567"/>
          <w:tab w:val="left" w:pos="851"/>
          <w:tab w:val="left" w:pos="993"/>
        </w:tabs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29FF">
        <w:rPr>
          <w:rFonts w:ascii="Times New Roman" w:hAnsi="Times New Roman"/>
          <w:sz w:val="24"/>
          <w:szCs w:val="24"/>
        </w:rPr>
        <w:lastRenderedPageBreak/>
        <w:t xml:space="preserve">Právnická osoba zapojená do pokusného ověřování bere na vědomí, že ministerstvo může případové studie </w:t>
      </w:r>
      <w:r w:rsidR="00D00E7D" w:rsidRPr="00D429FF">
        <w:rPr>
          <w:rFonts w:ascii="Times New Roman" w:hAnsi="Times New Roman"/>
          <w:sz w:val="24"/>
          <w:szCs w:val="24"/>
        </w:rPr>
        <w:t xml:space="preserve">zpracované pro účely tohoto pokusného ověřování </w:t>
      </w:r>
      <w:r w:rsidRPr="00D429FF">
        <w:rPr>
          <w:rFonts w:ascii="Times New Roman" w:hAnsi="Times New Roman"/>
          <w:sz w:val="24"/>
          <w:szCs w:val="24"/>
        </w:rPr>
        <w:t>zveřejnit a dále s nimi pracovat při</w:t>
      </w:r>
      <w:r w:rsidR="00D00E7D" w:rsidRPr="00D429FF">
        <w:rPr>
          <w:rFonts w:ascii="Times New Roman" w:hAnsi="Times New Roman"/>
          <w:sz w:val="24"/>
          <w:szCs w:val="24"/>
        </w:rPr>
        <w:t xml:space="preserve"> své</w:t>
      </w:r>
      <w:r w:rsidRPr="00D429FF">
        <w:rPr>
          <w:rFonts w:ascii="Times New Roman" w:hAnsi="Times New Roman"/>
          <w:sz w:val="24"/>
          <w:szCs w:val="24"/>
        </w:rPr>
        <w:t xml:space="preserve"> analytické a koncepční práci</w:t>
      </w:r>
      <w:r w:rsidR="00D00E7D" w:rsidRPr="00D429FF">
        <w:rPr>
          <w:rFonts w:ascii="Times New Roman" w:hAnsi="Times New Roman"/>
          <w:sz w:val="24"/>
          <w:szCs w:val="24"/>
        </w:rPr>
        <w:t>, a to nejenom v souvislosti s přípravou analýzy účelnosti a efektivnosti současného modelu financování soukromých a církevních škol.</w:t>
      </w:r>
      <w:r w:rsidR="00D00E7D">
        <w:rPr>
          <w:rStyle w:val="Znakapoznpodarou"/>
          <w:rFonts w:ascii="Times New Roman" w:hAnsi="Times New Roman"/>
          <w:sz w:val="24"/>
          <w:szCs w:val="24"/>
        </w:rPr>
        <w:footnoteReference w:id="6"/>
      </w:r>
    </w:p>
    <w:p w14:paraId="47867010" w14:textId="36844398" w:rsidR="00EA22E3" w:rsidRPr="00EA22E3" w:rsidRDefault="00EA22E3" w:rsidP="00FF5178">
      <w:pPr>
        <w:pStyle w:val="Odstavecseseznamem"/>
        <w:numPr>
          <w:ilvl w:val="0"/>
          <w:numId w:val="9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22E3">
        <w:rPr>
          <w:rFonts w:ascii="Times New Roman" w:hAnsi="Times New Roman"/>
          <w:sz w:val="24"/>
          <w:szCs w:val="24"/>
        </w:rPr>
        <w:t xml:space="preserve">Do pokusného ověřování se mohou </w:t>
      </w:r>
      <w:r w:rsidR="003132B2">
        <w:rPr>
          <w:rFonts w:ascii="Times New Roman" w:hAnsi="Times New Roman"/>
          <w:sz w:val="24"/>
          <w:szCs w:val="24"/>
        </w:rPr>
        <w:t xml:space="preserve">se souhlasem ministerstva </w:t>
      </w:r>
      <w:r w:rsidRPr="00EA22E3">
        <w:rPr>
          <w:rFonts w:ascii="Times New Roman" w:hAnsi="Times New Roman"/>
          <w:sz w:val="24"/>
          <w:szCs w:val="24"/>
        </w:rPr>
        <w:t>zapojit i právnické osoby vykonávající činnost základní školy</w:t>
      </w:r>
      <w:r w:rsidR="001E763A">
        <w:rPr>
          <w:rFonts w:ascii="Times New Roman" w:hAnsi="Times New Roman"/>
          <w:sz w:val="24"/>
          <w:szCs w:val="24"/>
        </w:rPr>
        <w:t xml:space="preserve">, </w:t>
      </w:r>
      <w:r w:rsidR="00E25A94">
        <w:rPr>
          <w:rFonts w:ascii="Times New Roman" w:hAnsi="Times New Roman"/>
          <w:sz w:val="24"/>
          <w:szCs w:val="24"/>
        </w:rPr>
        <w:t xml:space="preserve">které nesplňují podmínky </w:t>
      </w:r>
      <w:r w:rsidR="00467592">
        <w:rPr>
          <w:rFonts w:ascii="Times New Roman" w:hAnsi="Times New Roman"/>
          <w:sz w:val="24"/>
          <w:szCs w:val="24"/>
        </w:rPr>
        <w:t xml:space="preserve">uvedené </w:t>
      </w:r>
      <w:r w:rsidR="00E25A94">
        <w:rPr>
          <w:rFonts w:ascii="Times New Roman" w:hAnsi="Times New Roman"/>
          <w:sz w:val="24"/>
          <w:szCs w:val="24"/>
        </w:rPr>
        <w:t xml:space="preserve">v odstavci 1, </w:t>
      </w:r>
      <w:r w:rsidRPr="00EA22E3">
        <w:rPr>
          <w:rFonts w:ascii="Times New Roman" w:hAnsi="Times New Roman"/>
          <w:sz w:val="24"/>
          <w:szCs w:val="24"/>
        </w:rPr>
        <w:t xml:space="preserve">pokud mají za to, že mohou svou účastí v pokusném ověřování přispět k naplnění </w:t>
      </w:r>
      <w:r w:rsidR="00523BF0">
        <w:rPr>
          <w:rFonts w:ascii="Times New Roman" w:hAnsi="Times New Roman"/>
          <w:sz w:val="24"/>
          <w:szCs w:val="24"/>
        </w:rPr>
        <w:t>účelu uvedenému v článku 1.</w:t>
      </w:r>
    </w:p>
    <w:p w14:paraId="0B85FD24" w14:textId="77777777" w:rsidR="00842B6B" w:rsidRPr="003132B2" w:rsidRDefault="00842B6B" w:rsidP="003132B2">
      <w:pPr>
        <w:tabs>
          <w:tab w:val="left" w:pos="567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2E4D1410" w14:textId="77777777" w:rsidR="00BE580D" w:rsidRDefault="00BE580D" w:rsidP="00BE580D">
      <w:pPr>
        <w:pStyle w:val="Odstavecseseznamem"/>
        <w:ind w:left="720" w:firstLine="353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5E077650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 w:rsidRPr="00842B6B">
        <w:rPr>
          <w:rFonts w:ascii="Times New Roman" w:hAnsi="Times New Roman"/>
          <w:b/>
          <w:sz w:val="24"/>
          <w:szCs w:val="24"/>
        </w:rPr>
        <w:t>Způsob financování</w:t>
      </w:r>
      <w:r>
        <w:rPr>
          <w:rFonts w:ascii="Times New Roman" w:hAnsi="Times New Roman"/>
          <w:b/>
          <w:sz w:val="24"/>
          <w:szCs w:val="24"/>
        </w:rPr>
        <w:t xml:space="preserve"> pokusného ověřování </w:t>
      </w:r>
    </w:p>
    <w:p w14:paraId="05909576" w14:textId="64B33CCB" w:rsidR="001A6628" w:rsidRDefault="002B6B93" w:rsidP="00FF5178">
      <w:pPr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1A6628">
        <w:rPr>
          <w:rFonts w:ascii="Times New Roman" w:hAnsi="Times New Roman"/>
          <w:sz w:val="24"/>
          <w:szCs w:val="24"/>
        </w:rPr>
        <w:t xml:space="preserve">Financování pokusného ověřování </w:t>
      </w:r>
      <w:r w:rsidR="00D00E7D" w:rsidRPr="001A6628">
        <w:rPr>
          <w:rFonts w:ascii="Times New Roman" w:hAnsi="Times New Roman"/>
          <w:sz w:val="24"/>
          <w:szCs w:val="24"/>
        </w:rPr>
        <w:t xml:space="preserve">ze státního rozpočtu </w:t>
      </w:r>
      <w:r w:rsidRPr="001A6628">
        <w:rPr>
          <w:rFonts w:ascii="Times New Roman" w:hAnsi="Times New Roman"/>
          <w:sz w:val="24"/>
          <w:szCs w:val="24"/>
        </w:rPr>
        <w:t xml:space="preserve">bude zajištěno prostřednictvím </w:t>
      </w:r>
      <w:r w:rsidR="00D00E7D" w:rsidRPr="001A6628">
        <w:rPr>
          <w:rFonts w:ascii="Times New Roman" w:hAnsi="Times New Roman"/>
          <w:sz w:val="24"/>
          <w:szCs w:val="24"/>
        </w:rPr>
        <w:t xml:space="preserve">samostatně </w:t>
      </w:r>
      <w:r w:rsidR="00524639">
        <w:rPr>
          <w:rFonts w:ascii="Times New Roman" w:hAnsi="Times New Roman"/>
          <w:sz w:val="24"/>
          <w:szCs w:val="24"/>
        </w:rPr>
        <w:t>zveřejň</w:t>
      </w:r>
      <w:r w:rsidR="00D00E7D" w:rsidRPr="001A6628">
        <w:rPr>
          <w:rFonts w:ascii="Times New Roman" w:hAnsi="Times New Roman"/>
          <w:sz w:val="24"/>
          <w:szCs w:val="24"/>
        </w:rPr>
        <w:t>ovan</w:t>
      </w:r>
      <w:r w:rsidR="00D429FF" w:rsidRPr="001A6628">
        <w:rPr>
          <w:rFonts w:ascii="Times New Roman" w:hAnsi="Times New Roman"/>
          <w:sz w:val="24"/>
          <w:szCs w:val="24"/>
        </w:rPr>
        <w:t>é výzvy</w:t>
      </w:r>
      <w:r w:rsidRPr="001A6628">
        <w:rPr>
          <w:rFonts w:ascii="Times New Roman" w:hAnsi="Times New Roman"/>
          <w:sz w:val="24"/>
          <w:szCs w:val="24"/>
        </w:rPr>
        <w:t xml:space="preserve"> k podání žádost</w:t>
      </w:r>
      <w:r w:rsidR="00D00E7D" w:rsidRPr="001A6628">
        <w:rPr>
          <w:rFonts w:ascii="Times New Roman" w:hAnsi="Times New Roman"/>
          <w:sz w:val="24"/>
          <w:szCs w:val="24"/>
        </w:rPr>
        <w:t>í</w:t>
      </w:r>
      <w:r w:rsidRPr="001A6628">
        <w:rPr>
          <w:rFonts w:ascii="Times New Roman" w:hAnsi="Times New Roman"/>
          <w:sz w:val="24"/>
          <w:szCs w:val="24"/>
        </w:rPr>
        <w:t xml:space="preserve"> o poskytnutí dotace</w:t>
      </w:r>
      <w:r w:rsidR="00AF18F0" w:rsidRPr="001A6628">
        <w:rPr>
          <w:rFonts w:ascii="Times New Roman" w:hAnsi="Times New Roman"/>
          <w:sz w:val="24"/>
          <w:szCs w:val="24"/>
        </w:rPr>
        <w:t xml:space="preserve"> ze státního rozpočtu na základě § 169 odst. 1 zákona č. 561/2004 Sb., o předškolním, základním, středním, vyšším odborném a jiném vzdělávání (školský zákon), ve znění pozdějších předpisů, a § 14 a následujících zákona č. 218/2000 Sb., o rozpočtových pravidlech a o změně některých souvisejících zákonů (rozpočtová pravidla), ve znění pozdějších předpisů</w:t>
      </w:r>
      <w:r w:rsidR="00D00E7D" w:rsidRPr="001A6628">
        <w:rPr>
          <w:rFonts w:ascii="Times New Roman" w:hAnsi="Times New Roman"/>
          <w:sz w:val="24"/>
          <w:szCs w:val="24"/>
        </w:rPr>
        <w:t>, jednotlivě na</w:t>
      </w:r>
      <w:r w:rsidR="00F55946">
        <w:rPr>
          <w:rFonts w:ascii="Times New Roman" w:hAnsi="Times New Roman"/>
          <w:sz w:val="24"/>
          <w:szCs w:val="24"/>
        </w:rPr>
        <w:t> </w:t>
      </w:r>
      <w:r w:rsidR="00D00E7D" w:rsidRPr="001A6628">
        <w:rPr>
          <w:rFonts w:ascii="Times New Roman" w:hAnsi="Times New Roman"/>
          <w:sz w:val="24"/>
          <w:szCs w:val="24"/>
        </w:rPr>
        <w:t>každý kalendářní rok trvání pokusného ověřování.</w:t>
      </w:r>
    </w:p>
    <w:p w14:paraId="220FD4C4" w14:textId="77777777" w:rsidR="001E763A" w:rsidRPr="00FF5178" w:rsidRDefault="001E763A" w:rsidP="00FF5178">
      <w:pPr>
        <w:ind w:left="426" w:firstLine="282"/>
        <w:jc w:val="both"/>
        <w:rPr>
          <w:rFonts w:ascii="Times New Roman" w:hAnsi="Times New Roman"/>
          <w:sz w:val="24"/>
          <w:szCs w:val="24"/>
        </w:rPr>
      </w:pPr>
    </w:p>
    <w:p w14:paraId="16C281C6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4</w:t>
      </w:r>
    </w:p>
    <w:p w14:paraId="3EF93B5B" w14:textId="77777777" w:rsidR="00842B6B" w:rsidRDefault="00842B6B" w:rsidP="00842B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Případové studie</w:t>
      </w:r>
    </w:p>
    <w:p w14:paraId="7A66F543" w14:textId="77777777" w:rsidR="00D00605" w:rsidRPr="00842B6B" w:rsidRDefault="00D00605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42B6B">
        <w:rPr>
          <w:rFonts w:ascii="Times New Roman" w:hAnsi="Times New Roman"/>
          <w:sz w:val="24"/>
          <w:szCs w:val="24"/>
        </w:rPr>
        <w:t>Téma případové studie, kter</w:t>
      </w:r>
      <w:r w:rsidR="006A5BC5">
        <w:rPr>
          <w:rFonts w:ascii="Times New Roman" w:hAnsi="Times New Roman"/>
          <w:sz w:val="24"/>
          <w:szCs w:val="24"/>
        </w:rPr>
        <w:t>é</w:t>
      </w:r>
      <w:r w:rsidRPr="00842B6B">
        <w:rPr>
          <w:rFonts w:ascii="Times New Roman" w:hAnsi="Times New Roman"/>
          <w:sz w:val="24"/>
          <w:szCs w:val="24"/>
        </w:rPr>
        <w:t xml:space="preserve"> si právnická osoba zapojená do pokusného ověřování </w:t>
      </w:r>
      <w:r w:rsidR="001A6628">
        <w:rPr>
          <w:rFonts w:ascii="Times New Roman" w:hAnsi="Times New Roman"/>
          <w:sz w:val="24"/>
          <w:szCs w:val="24"/>
        </w:rPr>
        <w:t>pro</w:t>
      </w:r>
      <w:r w:rsidR="007A1F7D">
        <w:rPr>
          <w:rFonts w:ascii="Times New Roman" w:hAnsi="Times New Roman"/>
          <w:sz w:val="24"/>
          <w:szCs w:val="24"/>
        </w:rPr>
        <w:t xml:space="preserve"> </w:t>
      </w:r>
      <w:r w:rsidR="001A6628">
        <w:rPr>
          <w:rFonts w:ascii="Times New Roman" w:hAnsi="Times New Roman"/>
          <w:sz w:val="24"/>
          <w:szCs w:val="24"/>
        </w:rPr>
        <w:t>daný kalendářní rok</w:t>
      </w:r>
      <w:r w:rsidR="006A5BC5">
        <w:rPr>
          <w:rFonts w:ascii="Times New Roman" w:hAnsi="Times New Roman"/>
          <w:sz w:val="24"/>
          <w:szCs w:val="24"/>
        </w:rPr>
        <w:t xml:space="preserve"> zvolí</w:t>
      </w:r>
      <w:r w:rsidRPr="00842B6B">
        <w:rPr>
          <w:rFonts w:ascii="Times New Roman" w:hAnsi="Times New Roman"/>
          <w:sz w:val="24"/>
          <w:szCs w:val="24"/>
        </w:rPr>
        <w:t>, je závazné</w:t>
      </w:r>
      <w:r>
        <w:rPr>
          <w:rFonts w:ascii="Times New Roman" w:hAnsi="Times New Roman"/>
          <w:sz w:val="24"/>
          <w:szCs w:val="24"/>
        </w:rPr>
        <w:t>. B</w:t>
      </w:r>
      <w:r w:rsidRPr="00842B6B">
        <w:rPr>
          <w:rFonts w:ascii="Times New Roman" w:hAnsi="Times New Roman"/>
          <w:sz w:val="24"/>
          <w:szCs w:val="24"/>
        </w:rPr>
        <w:t xml:space="preserve">ody s podrobnějším vymezením </w:t>
      </w:r>
      <w:r w:rsidR="00D75F36">
        <w:rPr>
          <w:rFonts w:ascii="Times New Roman" w:hAnsi="Times New Roman"/>
          <w:sz w:val="24"/>
          <w:szCs w:val="24"/>
        </w:rPr>
        <w:t xml:space="preserve">tématu </w:t>
      </w:r>
      <w:r w:rsidRPr="00842B6B">
        <w:rPr>
          <w:rFonts w:ascii="Times New Roman" w:hAnsi="Times New Roman"/>
          <w:sz w:val="24"/>
          <w:szCs w:val="24"/>
        </w:rPr>
        <w:t>jsou pouze návodné.</w:t>
      </w:r>
      <w:r w:rsidR="006A5BC5">
        <w:rPr>
          <w:rFonts w:ascii="Times New Roman" w:hAnsi="Times New Roman"/>
          <w:sz w:val="24"/>
          <w:szCs w:val="24"/>
        </w:rPr>
        <w:t xml:space="preserve"> Volba tématu případové studie pro daný kalendářní rok bude provedena v žádosti</w:t>
      </w:r>
      <w:r w:rsidR="006A5BC5" w:rsidRPr="006A5BC5">
        <w:rPr>
          <w:rFonts w:ascii="Times New Roman" w:hAnsi="Times New Roman"/>
          <w:sz w:val="24"/>
          <w:szCs w:val="24"/>
        </w:rPr>
        <w:t xml:space="preserve"> </w:t>
      </w:r>
      <w:r w:rsidR="006A5BC5">
        <w:rPr>
          <w:rFonts w:ascii="Times New Roman" w:hAnsi="Times New Roman"/>
          <w:sz w:val="24"/>
          <w:szCs w:val="24"/>
        </w:rPr>
        <w:lastRenderedPageBreak/>
        <w:t>podané za podmínek stanovených výzvou k</w:t>
      </w:r>
      <w:r w:rsidR="006A5BC5" w:rsidRPr="002B6B93">
        <w:rPr>
          <w:rFonts w:ascii="Times New Roman" w:hAnsi="Times New Roman"/>
          <w:sz w:val="24"/>
          <w:szCs w:val="24"/>
        </w:rPr>
        <w:t> podání žádost</w:t>
      </w:r>
      <w:r w:rsidR="006A5BC5">
        <w:rPr>
          <w:rFonts w:ascii="Times New Roman" w:hAnsi="Times New Roman"/>
          <w:sz w:val="24"/>
          <w:szCs w:val="24"/>
        </w:rPr>
        <w:t>í</w:t>
      </w:r>
      <w:r w:rsidR="006A5BC5" w:rsidRPr="002B6B93">
        <w:rPr>
          <w:rFonts w:ascii="Times New Roman" w:hAnsi="Times New Roman"/>
          <w:sz w:val="24"/>
          <w:szCs w:val="24"/>
        </w:rPr>
        <w:t xml:space="preserve"> o poskytnutí dotace</w:t>
      </w:r>
      <w:r w:rsidR="006A5BC5">
        <w:rPr>
          <w:rFonts w:ascii="Times New Roman" w:hAnsi="Times New Roman"/>
          <w:sz w:val="24"/>
          <w:szCs w:val="24"/>
        </w:rPr>
        <w:t xml:space="preserve"> ze státního rozpočtu na daný kalendářní rok podle článku 3.</w:t>
      </w:r>
    </w:p>
    <w:p w14:paraId="5ADBF80F" w14:textId="77777777" w:rsidR="00D00605" w:rsidRDefault="00D00605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každém kalendářním roce </w:t>
      </w:r>
      <w:r w:rsidR="001A6628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právnická osoba zapojená do pokusného ověřování </w:t>
      </w:r>
      <w:r w:rsidR="001A6628">
        <w:rPr>
          <w:rFonts w:ascii="Times New Roman" w:hAnsi="Times New Roman"/>
          <w:sz w:val="24"/>
          <w:szCs w:val="24"/>
        </w:rPr>
        <w:t>povinna si zvolit</w:t>
      </w:r>
      <w:r>
        <w:rPr>
          <w:rFonts w:ascii="Times New Roman" w:hAnsi="Times New Roman"/>
          <w:sz w:val="24"/>
          <w:szCs w:val="24"/>
        </w:rPr>
        <w:t xml:space="preserve"> jiné</w:t>
      </w:r>
      <w:r w:rsidR="001A6628">
        <w:rPr>
          <w:rFonts w:ascii="Times New Roman" w:hAnsi="Times New Roman"/>
          <w:sz w:val="24"/>
          <w:szCs w:val="24"/>
        </w:rPr>
        <w:t xml:space="preserve"> ze stanovených témat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22F86F4" w14:textId="119A3AD1" w:rsidR="00313FCB" w:rsidRDefault="00313FCB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Případová studie, jako jedna z metod kvalitativního výzkumu, bude vycházet z charakteristik uvedených v následující publikaci</w:t>
      </w:r>
      <w:r w:rsidRPr="00313FCB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Pr="00313FCB">
        <w:rPr>
          <w:rFonts w:ascii="Times New Roman" w:hAnsi="Times New Roman"/>
          <w:sz w:val="24"/>
          <w:szCs w:val="24"/>
        </w:rPr>
        <w:t xml:space="preserve">: </w:t>
      </w:r>
    </w:p>
    <w:p w14:paraId="21C60BD2" w14:textId="1488D132" w:rsidR="00313FCB" w:rsidRDefault="00313FCB" w:rsidP="00FF5178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„</w:t>
      </w:r>
      <w:r w:rsidRPr="00313FCB">
        <w:rPr>
          <w:rFonts w:ascii="Times New Roman" w:hAnsi="Times New Roman"/>
          <w:sz w:val="24"/>
          <w:szCs w:val="24"/>
          <w:shd w:val="clear" w:color="auto" w:fill="FFFFFF"/>
        </w:rPr>
        <w:t>ŠTRACH, Pavel. Tvorba výukových a výzkumných případových studií. </w:t>
      </w:r>
      <w:r w:rsidRPr="00313FC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Acta Oeconomica Pragensia</w:t>
      </w:r>
      <w:r w:rsidRPr="00313FCB">
        <w:rPr>
          <w:rFonts w:ascii="Times New Roman" w:hAnsi="Times New Roman"/>
          <w:sz w:val="24"/>
          <w:szCs w:val="24"/>
          <w:shd w:val="clear" w:color="auto" w:fill="FFFFFF"/>
        </w:rPr>
        <w:t>, 2007, 15.3: 22-36.</w:t>
      </w: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</w:p>
    <w:p w14:paraId="7B67D7BD" w14:textId="6FC1BFC8" w:rsidR="00496700" w:rsidRDefault="00496700" w:rsidP="0049670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Případová studie bude naplňovat následující znaky: </w:t>
      </w:r>
    </w:p>
    <w:p w14:paraId="515F5647" w14:textId="11ABD04D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vymezí, jaké prvky, které škola považuje za inovativní, v dané oblasti využívá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jak dlouho jich využívá, </w:t>
      </w:r>
    </w:p>
    <w:p w14:paraId="04D6A49D" w14:textId="042B1D2C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vysvětlí, za jakým cílem byly tyto prvky uvedeny do praxe, </w:t>
      </w:r>
    </w:p>
    <w:p w14:paraId="379C68C0" w14:textId="74AFC39A" w:rsid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vymezí, jaké jsou výsledky postupu školy při dosahování daných cílů; které se z využívaných prvků osvědčily a které naopak ne a proč; uvede rovněž, jakým způsobem dospěla k závěru o úspěšnosti nebo neúspěšnosti těchto prvků a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případně přiloží dokumentaci, která svědčí o uvedených závěrech, </w:t>
      </w:r>
    </w:p>
    <w:p w14:paraId="6312D819" w14:textId="2DF4FB62" w:rsidR="00496700" w:rsidRPr="00496700" w:rsidRDefault="00496700" w:rsidP="00496700">
      <w:pPr>
        <w:pStyle w:val="Odstavecseseznamem"/>
        <w:numPr>
          <w:ilvl w:val="1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uvede, jak náročné je z hlediska časového, organizačního a materiálního i</w:t>
      </w:r>
      <w:r w:rsidR="00F5594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personálního využívání uvedených prvků. </w:t>
      </w:r>
    </w:p>
    <w:p w14:paraId="43C846DE" w14:textId="77777777" w:rsidR="00842B6B" w:rsidRDefault="009B6B33" w:rsidP="00FF5178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Témata případových studií jsou následující</w:t>
      </w:r>
      <w:r w:rsidR="00842B6B" w:rsidRPr="00842B6B">
        <w:rPr>
          <w:rFonts w:ascii="Times New Roman" w:hAnsi="Times New Roman"/>
          <w:sz w:val="24"/>
          <w:szCs w:val="24"/>
        </w:rPr>
        <w:t>:</w:t>
      </w:r>
    </w:p>
    <w:p w14:paraId="7553904E" w14:textId="77777777" w:rsidR="001A6628" w:rsidRPr="006A5BC5" w:rsidRDefault="001A6628" w:rsidP="001A6628">
      <w:pPr>
        <w:pStyle w:val="Odstavecseseznamem"/>
        <w:numPr>
          <w:ilvl w:val="0"/>
          <w:numId w:val="22"/>
        </w:numPr>
        <w:spacing w:after="160" w:line="259" w:lineRule="auto"/>
        <w:ind w:hanging="43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Nevrstevnické učení a individualizace výuky </w:t>
      </w:r>
      <w:r w:rsidRPr="006A5BC5">
        <w:rPr>
          <w:rFonts w:ascii="Times New Roman" w:hAnsi="Times New Roman"/>
          <w:sz w:val="24"/>
          <w:szCs w:val="24"/>
        </w:rPr>
        <w:t>–</w:t>
      </w:r>
      <w:r w:rsidRPr="006A5BC5">
        <w:rPr>
          <w:rFonts w:ascii="Times New Roman" w:hAnsi="Times New Roman"/>
          <w:b/>
          <w:sz w:val="24"/>
          <w:szCs w:val="24"/>
        </w:rPr>
        <w:t xml:space="preserve"> přínos pro dosahování kompetencí potřebných pro aktivní občanský, profesní i osobní život. </w:t>
      </w:r>
    </w:p>
    <w:p w14:paraId="21D4027D" w14:textId="5B044E0C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Individualizace výuky v heterogenních i věkově homogenních skupinách – nové formy, metody a didaktické postupy ve vzdělávání. </w:t>
      </w:r>
    </w:p>
    <w:p w14:paraId="5D703C84" w14:textId="4F330111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Aktivní přístup žáků, vliv </w:t>
      </w:r>
      <w:r w:rsidR="00496700">
        <w:rPr>
          <w:rFonts w:ascii="Times New Roman" w:hAnsi="Times New Roman"/>
          <w:sz w:val="24"/>
          <w:szCs w:val="24"/>
        </w:rPr>
        <w:t xml:space="preserve">vymezení </w:t>
      </w:r>
      <w:r w:rsidRPr="006A5BC5">
        <w:rPr>
          <w:rFonts w:ascii="Times New Roman" w:hAnsi="Times New Roman"/>
          <w:sz w:val="24"/>
          <w:szCs w:val="24"/>
        </w:rPr>
        <w:t xml:space="preserve">očekávaných kompetencí na reálnou výuku. </w:t>
      </w:r>
    </w:p>
    <w:p w14:paraId="35CE7C41" w14:textId="77777777" w:rsidR="001A6628" w:rsidRPr="006A5BC5" w:rsidRDefault="001A6628" w:rsidP="001A6628">
      <w:pPr>
        <w:pStyle w:val="Odstavecseseznamem"/>
        <w:numPr>
          <w:ilvl w:val="0"/>
          <w:numId w:val="30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lastRenderedPageBreak/>
        <w:t xml:space="preserve">Tvorba projektů – sdílení dobré praxe, vzájemné učení, spolupráce. </w:t>
      </w:r>
    </w:p>
    <w:p w14:paraId="4D819D75" w14:textId="77777777" w:rsidR="001A6628" w:rsidRDefault="001A6628" w:rsidP="001A6628">
      <w:pPr>
        <w:pStyle w:val="Odstavecseseznamem"/>
        <w:numPr>
          <w:ilvl w:val="0"/>
          <w:numId w:val="30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Třídnictví, role pedagoga jako mentora či průvodce vzděláváním. </w:t>
      </w:r>
    </w:p>
    <w:p w14:paraId="51BE1E2B" w14:textId="77777777" w:rsidR="00F55946" w:rsidRPr="006A5BC5" w:rsidRDefault="00F55946" w:rsidP="00F55946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82752A" w14:textId="77777777" w:rsidR="001A6628" w:rsidRPr="006A5BC5" w:rsidRDefault="001A6628" w:rsidP="001A6628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D56FB3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>Z</w:t>
      </w:r>
      <w:r w:rsidR="00271E88" w:rsidRPr="006A5BC5">
        <w:rPr>
          <w:rFonts w:ascii="Times New Roman" w:hAnsi="Times New Roman"/>
          <w:b/>
          <w:sz w:val="24"/>
          <w:szCs w:val="24"/>
        </w:rPr>
        <w:t>působ fungování týmu pedagogických/ nepedagogických pracovníků</w:t>
      </w:r>
      <w:r w:rsidRPr="006A5BC5">
        <w:rPr>
          <w:rFonts w:ascii="Times New Roman" w:hAnsi="Times New Roman"/>
          <w:b/>
          <w:sz w:val="24"/>
          <w:szCs w:val="24"/>
        </w:rPr>
        <w:t xml:space="preserve">, spolupráce na úrovni dalších škol. </w:t>
      </w:r>
    </w:p>
    <w:p w14:paraId="422AFCA5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Fungování pedagogických sborů – úroveň, způsob a četnost spolupráce. </w:t>
      </w:r>
    </w:p>
    <w:p w14:paraId="062B2A63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Role ředitele školy jako garanta kvalitní pedagogické práce školy. </w:t>
      </w:r>
    </w:p>
    <w:p w14:paraId="4105CB11" w14:textId="77777777" w:rsidR="00746B3F" w:rsidRPr="006A5BC5" w:rsidRDefault="00746B3F" w:rsidP="00746B3F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Ustanovení metodických orgánů s jasně definovanými úkoly.</w:t>
      </w:r>
    </w:p>
    <w:p w14:paraId="164C205F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Mentoring začínajících učitelů a jejich další podpora. </w:t>
      </w:r>
    </w:p>
    <w:p w14:paraId="0182A426" w14:textId="77777777" w:rsidR="00842B6B" w:rsidRPr="006A5BC5" w:rsidRDefault="00842B6B" w:rsidP="00D00605">
      <w:pPr>
        <w:pStyle w:val="Odstavecseseznamem"/>
        <w:numPr>
          <w:ilvl w:val="0"/>
          <w:numId w:val="28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Konference, setkávání, workshopy – spolupráce s dalšími školami. </w:t>
      </w:r>
    </w:p>
    <w:p w14:paraId="0BDFEBCC" w14:textId="77777777" w:rsidR="00842B6B" w:rsidRPr="006A5BC5" w:rsidRDefault="00842B6B" w:rsidP="00D00605">
      <w:pPr>
        <w:pStyle w:val="Odstavecseseznamem"/>
        <w:tabs>
          <w:tab w:val="left" w:pos="1134"/>
        </w:tabs>
        <w:spacing w:after="160" w:line="259" w:lineRule="auto"/>
        <w:ind w:left="709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65A81C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>Zapojení žáků a rodičů do organizace</w:t>
      </w:r>
      <w:r w:rsidR="00B879AD" w:rsidRPr="006A5BC5">
        <w:rPr>
          <w:rFonts w:ascii="Times New Roman" w:hAnsi="Times New Roman"/>
          <w:b/>
          <w:sz w:val="24"/>
          <w:szCs w:val="24"/>
        </w:rPr>
        <w:t xml:space="preserve"> činnosti</w:t>
      </w:r>
      <w:r w:rsidRPr="006A5BC5">
        <w:rPr>
          <w:rFonts w:ascii="Times New Roman" w:hAnsi="Times New Roman"/>
          <w:b/>
          <w:sz w:val="24"/>
          <w:szCs w:val="24"/>
        </w:rPr>
        <w:t xml:space="preserve"> školy, sounáležitost ke škole.</w:t>
      </w:r>
    </w:p>
    <w:p w14:paraId="5EEF0596" w14:textId="77777777" w:rsidR="00842B6B" w:rsidRPr="006A5BC5" w:rsidRDefault="00842B6B" w:rsidP="00D00605">
      <w:pPr>
        <w:pStyle w:val="Odstavecseseznamem"/>
        <w:numPr>
          <w:ilvl w:val="0"/>
          <w:numId w:val="29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Samosprávné orgány žáků a školské rady – míra participace a dopadů rozhodnutí do chodu školy. Příležitosti a rizika.</w:t>
      </w:r>
    </w:p>
    <w:p w14:paraId="12B631A9" w14:textId="77777777" w:rsidR="00842B6B" w:rsidRPr="006A5BC5" w:rsidRDefault="00842B6B" w:rsidP="00D00605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Vliv školní komunity – angažovanost, dobrovolnictví. </w:t>
      </w:r>
    </w:p>
    <w:p w14:paraId="729BDA3D" w14:textId="77777777" w:rsidR="00842B6B" w:rsidRDefault="00842B6B" w:rsidP="00D00605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Příslušnost ke škole (vnitřní motivace žáků, rodičů).</w:t>
      </w:r>
    </w:p>
    <w:p w14:paraId="241B03F0" w14:textId="75CC7247" w:rsidR="00FF5178" w:rsidRPr="00F55946" w:rsidRDefault="003132B2" w:rsidP="00F55946">
      <w:pPr>
        <w:pStyle w:val="Odstavecseseznamem"/>
        <w:numPr>
          <w:ilvl w:val="0"/>
          <w:numId w:val="29"/>
        </w:numPr>
        <w:tabs>
          <w:tab w:val="left" w:pos="1134"/>
        </w:tabs>
        <w:spacing w:after="160" w:line="259" w:lineRule="auto"/>
        <w:ind w:hanging="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Soulad hodnot žáků a školy.</w:t>
      </w:r>
    </w:p>
    <w:p w14:paraId="601038B0" w14:textId="77777777" w:rsidR="00842B6B" w:rsidRPr="006A5BC5" w:rsidRDefault="00842B6B" w:rsidP="00D00605">
      <w:pPr>
        <w:pStyle w:val="Odstavecseseznamem"/>
        <w:tabs>
          <w:tab w:val="left" w:pos="1134"/>
        </w:tabs>
        <w:spacing w:after="160" w:line="259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5BB2BE" w14:textId="77777777" w:rsidR="00842B6B" w:rsidRPr="006A5BC5" w:rsidRDefault="00842B6B" w:rsidP="00D00605">
      <w:pPr>
        <w:pStyle w:val="Odstavecseseznamem"/>
        <w:numPr>
          <w:ilvl w:val="0"/>
          <w:numId w:val="22"/>
        </w:numPr>
        <w:spacing w:after="160" w:line="259" w:lineRule="auto"/>
        <w:ind w:hanging="43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Školní kurikulum a jeho struktura. </w:t>
      </w:r>
    </w:p>
    <w:p w14:paraId="7DE5180F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Provázání Rámcového vzdělávacího programu pro základní vzdělávání a školního vzdělávacího programu (tvorba školního vzdělávacího programu).</w:t>
      </w:r>
    </w:p>
    <w:p w14:paraId="58D8ED03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Výchozí hodnoty pro výuku, výukové metody, aplikace učiva v různých kontextech.</w:t>
      </w:r>
    </w:p>
    <w:p w14:paraId="150965C8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Nové vzdělávací přístupy (práce s chybou, podpora kreativity jedince). </w:t>
      </w:r>
    </w:p>
    <w:p w14:paraId="24926D65" w14:textId="77777777" w:rsidR="00842B6B" w:rsidRPr="006A5BC5" w:rsidRDefault="00842B6B" w:rsidP="00D00605">
      <w:pPr>
        <w:pStyle w:val="Odstavecseseznamem"/>
        <w:numPr>
          <w:ilvl w:val="0"/>
          <w:numId w:val="31"/>
        </w:numPr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Hodnocení vzdělávacích výsledků (dosažených kompetencí a gramotností).</w:t>
      </w:r>
    </w:p>
    <w:p w14:paraId="207B76F6" w14:textId="77777777" w:rsidR="00D00605" w:rsidRPr="006A5BC5" w:rsidRDefault="00D00605" w:rsidP="00D00605">
      <w:pPr>
        <w:pStyle w:val="Odstavecseseznamem"/>
        <w:tabs>
          <w:tab w:val="left" w:pos="1134"/>
        </w:tabs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3B8F88D8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Digitální kompetence, mediální gramotnost. </w:t>
      </w:r>
    </w:p>
    <w:p w14:paraId="0C819945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Obsah a metody vzdělávání související s digitálními technologiemi.</w:t>
      </w:r>
    </w:p>
    <w:p w14:paraId="62E19487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Zapojení prostředků IT do výukového procesu,</w:t>
      </w:r>
      <w:r w:rsidR="00D00605" w:rsidRPr="006A5BC5">
        <w:rPr>
          <w:rFonts w:ascii="Times New Roman" w:hAnsi="Times New Roman"/>
          <w:sz w:val="24"/>
          <w:szCs w:val="24"/>
        </w:rPr>
        <w:t xml:space="preserve"> práce s informacemi, prolínání </w:t>
      </w:r>
      <w:r w:rsidRPr="006A5BC5">
        <w:rPr>
          <w:rFonts w:ascii="Times New Roman" w:hAnsi="Times New Roman"/>
          <w:sz w:val="24"/>
          <w:szCs w:val="24"/>
        </w:rPr>
        <w:t>virtuální reality se skutečností.</w:t>
      </w:r>
    </w:p>
    <w:p w14:paraId="030BDC2F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Orientace v mediálním prostoru, kritické myšlení.</w:t>
      </w:r>
    </w:p>
    <w:p w14:paraId="790AA214" w14:textId="77777777" w:rsidR="00842B6B" w:rsidRPr="006A5BC5" w:rsidRDefault="00842B6B" w:rsidP="00D00605">
      <w:pPr>
        <w:pStyle w:val="Odstavecseseznamem"/>
        <w:numPr>
          <w:ilvl w:val="0"/>
          <w:numId w:val="32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Rizika práce s digitálními technologiemi, kybernetická bezpečnost. </w:t>
      </w:r>
    </w:p>
    <w:p w14:paraId="27F8E383" w14:textId="77777777" w:rsidR="00842B6B" w:rsidRPr="006A5BC5" w:rsidRDefault="00842B6B" w:rsidP="00842B6B">
      <w:pPr>
        <w:pStyle w:val="Odstavecseseznamem"/>
        <w:spacing w:after="160" w:line="259" w:lineRule="auto"/>
        <w:ind w:left="1134"/>
        <w:contextualSpacing/>
        <w:rPr>
          <w:rFonts w:ascii="Times New Roman" w:hAnsi="Times New Roman"/>
          <w:sz w:val="24"/>
          <w:szCs w:val="24"/>
        </w:rPr>
      </w:pPr>
    </w:p>
    <w:p w14:paraId="123CE7F1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Snižování nerovností v přístupu ke vzdělávání a umožnění maximálního rozvoje potenciálu žáků. </w:t>
      </w:r>
    </w:p>
    <w:p w14:paraId="459AC9BD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Přínos školy ke snižování nerovností ve vzdělávání – práce s nadanými/mimořádně nadanými žáky a žáky se speciálními vzdělávacími potřebami. </w:t>
      </w:r>
    </w:p>
    <w:p w14:paraId="5E3A328C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Výukové metody, individuální vzdělávací plány, systémové zajištění společného vzdělávání. </w:t>
      </w:r>
    </w:p>
    <w:p w14:paraId="79B20B5C" w14:textId="77777777" w:rsidR="00842B6B" w:rsidRPr="006A5BC5" w:rsidRDefault="00842B6B" w:rsidP="00D00605">
      <w:pPr>
        <w:pStyle w:val="Odstavecseseznamem"/>
        <w:numPr>
          <w:ilvl w:val="0"/>
          <w:numId w:val="34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Rozvíjení potenciálu a talentů těchto žáků, jejich motivace a podpora. </w:t>
      </w:r>
    </w:p>
    <w:p w14:paraId="3E6AB4D8" w14:textId="77777777" w:rsidR="006E71CC" w:rsidRPr="006A5BC5" w:rsidRDefault="006E71CC" w:rsidP="006E71CC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A89604" w14:textId="77777777" w:rsidR="001A6628" w:rsidRPr="006A5BC5" w:rsidRDefault="001A6628" w:rsidP="001A6628">
      <w:pPr>
        <w:pStyle w:val="Odstavecseseznamem"/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Role školy v regionu. </w:t>
      </w:r>
    </w:p>
    <w:p w14:paraId="448FDF3C" w14:textId="132517B6" w:rsidR="001A6628" w:rsidRPr="006A5BC5" w:rsidRDefault="001A6628" w:rsidP="001A662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Přínos školy pro region </w:t>
      </w:r>
      <w:r w:rsidR="004B5090">
        <w:rPr>
          <w:rFonts w:ascii="Times New Roman" w:hAnsi="Times New Roman"/>
          <w:sz w:val="24"/>
          <w:szCs w:val="24"/>
        </w:rPr>
        <w:t xml:space="preserve">a místní komunitu </w:t>
      </w:r>
      <w:r w:rsidRPr="006A5BC5">
        <w:rPr>
          <w:rFonts w:ascii="Times New Roman" w:hAnsi="Times New Roman"/>
          <w:sz w:val="24"/>
          <w:szCs w:val="24"/>
        </w:rPr>
        <w:t>(spádovost, inovační centrum aj.)</w:t>
      </w:r>
    </w:p>
    <w:p w14:paraId="5E73DB15" w14:textId="7A6E6040" w:rsidR="001A6628" w:rsidRPr="006A5BC5" w:rsidRDefault="001A6628" w:rsidP="004B5090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Členství zástupců školy v místn</w:t>
      </w:r>
      <w:r w:rsidR="00524639">
        <w:rPr>
          <w:rFonts w:ascii="Times New Roman" w:hAnsi="Times New Roman"/>
          <w:sz w:val="24"/>
          <w:szCs w:val="24"/>
        </w:rPr>
        <w:t>ích</w:t>
      </w:r>
      <w:r w:rsidRPr="006A5BC5">
        <w:rPr>
          <w:rFonts w:ascii="Times New Roman" w:hAnsi="Times New Roman"/>
          <w:sz w:val="24"/>
          <w:szCs w:val="24"/>
        </w:rPr>
        <w:t xml:space="preserve"> akčních</w:t>
      </w:r>
      <w:r w:rsidR="004B5090">
        <w:rPr>
          <w:rFonts w:ascii="Times New Roman" w:hAnsi="Times New Roman"/>
          <w:sz w:val="24"/>
          <w:szCs w:val="24"/>
        </w:rPr>
        <w:t xml:space="preserve"> skupinách a dalších uskupeních </w:t>
      </w:r>
      <w:r w:rsidRPr="006A5BC5">
        <w:rPr>
          <w:rFonts w:ascii="Times New Roman" w:hAnsi="Times New Roman"/>
          <w:sz w:val="24"/>
          <w:szCs w:val="24"/>
        </w:rPr>
        <w:t xml:space="preserve">v regionu. </w:t>
      </w:r>
    </w:p>
    <w:p w14:paraId="1DA8B01D" w14:textId="77777777" w:rsidR="001A6628" w:rsidRDefault="001A6628" w:rsidP="0038113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Strategické plánování školy, pojetí sociální zodpovědnosti. </w:t>
      </w:r>
    </w:p>
    <w:p w14:paraId="67192F3E" w14:textId="4C364CDE" w:rsidR="003132B2" w:rsidRDefault="003132B2" w:rsidP="00381138">
      <w:pPr>
        <w:pStyle w:val="Odstavecseseznamem"/>
        <w:numPr>
          <w:ilvl w:val="0"/>
          <w:numId w:val="27"/>
        </w:numPr>
        <w:tabs>
          <w:tab w:val="left" w:pos="1134"/>
        </w:tabs>
        <w:spacing w:after="160" w:line="259" w:lineRule="auto"/>
        <w:ind w:hanging="73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Překážky, se kterými se zřizovatelé potýkají. </w:t>
      </w:r>
    </w:p>
    <w:p w14:paraId="05982793" w14:textId="77777777" w:rsidR="00F55946" w:rsidRPr="006A5BC5" w:rsidRDefault="00F55946" w:rsidP="00F55946">
      <w:pPr>
        <w:pStyle w:val="Odstavecseseznamem"/>
        <w:tabs>
          <w:tab w:val="left" w:pos="1134"/>
        </w:tabs>
        <w:spacing w:after="160" w:line="259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790932" w14:textId="77777777" w:rsidR="00842B6B" w:rsidRPr="006A5BC5" w:rsidRDefault="00842B6B" w:rsidP="00842B6B">
      <w:pPr>
        <w:pStyle w:val="Odstavecseseznamem"/>
        <w:spacing w:after="160" w:line="259" w:lineRule="auto"/>
        <w:ind w:left="1134"/>
        <w:contextualSpacing/>
        <w:rPr>
          <w:rFonts w:ascii="Times New Roman" w:hAnsi="Times New Roman"/>
          <w:sz w:val="24"/>
          <w:szCs w:val="24"/>
        </w:rPr>
      </w:pPr>
    </w:p>
    <w:p w14:paraId="1D62BA01" w14:textId="77777777" w:rsidR="00842B6B" w:rsidRPr="006A5BC5" w:rsidRDefault="00842B6B" w:rsidP="00842B6B">
      <w:pPr>
        <w:pStyle w:val="Odstavecseseznamem"/>
        <w:numPr>
          <w:ilvl w:val="0"/>
          <w:numId w:val="22"/>
        </w:numPr>
        <w:tabs>
          <w:tab w:val="left" w:pos="1134"/>
        </w:tabs>
        <w:spacing w:after="160" w:line="259" w:lineRule="auto"/>
        <w:ind w:hanging="436"/>
        <w:contextualSpacing/>
        <w:rPr>
          <w:rFonts w:ascii="Times New Roman" w:hAnsi="Times New Roman"/>
          <w:b/>
          <w:sz w:val="24"/>
          <w:szCs w:val="24"/>
        </w:rPr>
      </w:pPr>
      <w:r w:rsidRPr="006A5BC5">
        <w:rPr>
          <w:rFonts w:ascii="Times New Roman" w:hAnsi="Times New Roman"/>
          <w:b/>
          <w:sz w:val="24"/>
          <w:szCs w:val="24"/>
        </w:rPr>
        <w:t xml:space="preserve">Propojení formálního a neformálního vzdělávání. </w:t>
      </w:r>
    </w:p>
    <w:p w14:paraId="6F866F22" w14:textId="77777777" w:rsidR="00842B6B" w:rsidRPr="006A5BC5" w:rsidRDefault="00842B6B" w:rsidP="00D00605">
      <w:pPr>
        <w:pStyle w:val="Odstavecseseznamem"/>
        <w:numPr>
          <w:ilvl w:val="0"/>
          <w:numId w:val="33"/>
        </w:numPr>
        <w:tabs>
          <w:tab w:val="left" w:pos="1134"/>
        </w:tabs>
        <w:ind w:hanging="720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Způsob propojení formálního a neformálního vzdělávání. </w:t>
      </w:r>
    </w:p>
    <w:p w14:paraId="13626317" w14:textId="77777777" w:rsidR="00842B6B" w:rsidRPr="006A5BC5" w:rsidRDefault="00842B6B" w:rsidP="00D00605">
      <w:pPr>
        <w:pStyle w:val="Odstavecseseznamem"/>
        <w:numPr>
          <w:ilvl w:val="0"/>
          <w:numId w:val="33"/>
        </w:numPr>
        <w:tabs>
          <w:tab w:val="left" w:pos="1134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Využití potenciálu mimoškolního a neformálního vzdělávání, nabídka neformálního vzdělávání. </w:t>
      </w:r>
    </w:p>
    <w:p w14:paraId="40802706" w14:textId="77777777" w:rsidR="006A5BC5" w:rsidRDefault="00842B6B" w:rsidP="00A73E71">
      <w:pPr>
        <w:pStyle w:val="Odstavecseseznamem"/>
        <w:numPr>
          <w:ilvl w:val="0"/>
          <w:numId w:val="33"/>
        </w:numPr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Kariérové poradenství a směřování žáka v jeho vzdělávací dráze (případně profesní), tvorba portfolia žáka.</w:t>
      </w:r>
    </w:p>
    <w:p w14:paraId="0F65D777" w14:textId="77777777" w:rsidR="00FA19AC" w:rsidRPr="006A5BC5" w:rsidRDefault="00842B6B" w:rsidP="006A5BC5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 </w:t>
      </w:r>
    </w:p>
    <w:p w14:paraId="6CF0E297" w14:textId="0B00E127" w:rsidR="00FF5178" w:rsidRPr="00496700" w:rsidRDefault="006A5BC5" w:rsidP="00164209">
      <w:pPr>
        <w:pStyle w:val="Odstavecseseznamem"/>
        <w:numPr>
          <w:ilvl w:val="0"/>
          <w:numId w:val="4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>Právnická osoba zapojená do pokusného ověřování je povinna zaslat ministerstvu případovou studii</w:t>
      </w:r>
      <w:r>
        <w:rPr>
          <w:rFonts w:ascii="Times New Roman" w:hAnsi="Times New Roman"/>
          <w:sz w:val="24"/>
          <w:szCs w:val="24"/>
        </w:rPr>
        <w:t xml:space="preserve"> prostřednictvím datové schránky, a zároveň</w:t>
      </w:r>
      <w:r w:rsidRPr="006A5BC5">
        <w:rPr>
          <w:rFonts w:ascii="Times New Roman" w:hAnsi="Times New Roman"/>
          <w:sz w:val="24"/>
          <w:szCs w:val="24"/>
        </w:rPr>
        <w:t xml:space="preserve"> v elektronické podobě na</w:t>
      </w:r>
      <w:r w:rsidR="00F55946">
        <w:rPr>
          <w:rFonts w:ascii="Times New Roman" w:hAnsi="Times New Roman"/>
          <w:sz w:val="24"/>
          <w:szCs w:val="24"/>
        </w:rPr>
        <w:t> </w:t>
      </w:r>
      <w:r w:rsidRPr="006A5BC5">
        <w:rPr>
          <w:rFonts w:ascii="Times New Roman" w:hAnsi="Times New Roman"/>
          <w:sz w:val="24"/>
          <w:szCs w:val="24"/>
        </w:rPr>
        <w:t xml:space="preserve">mail: </w:t>
      </w:r>
      <w:hyperlink r:id="rId8" w:history="1">
        <w:r w:rsidR="00E51EB4" w:rsidRPr="003B05B0">
          <w:rPr>
            <w:rStyle w:val="Hypertextovodkaz"/>
            <w:rFonts w:ascii="Times New Roman" w:hAnsi="Times New Roman"/>
            <w:sz w:val="24"/>
            <w:szCs w:val="24"/>
          </w:rPr>
          <w:t>overovanizs@msmt.cz</w:t>
        </w:r>
      </w:hyperlink>
      <w:r w:rsidR="00E51EB4">
        <w:rPr>
          <w:rStyle w:val="Hypertextovodkaz"/>
          <w:rFonts w:ascii="Times New Roman" w:hAnsi="Times New Roman"/>
          <w:sz w:val="24"/>
          <w:szCs w:val="24"/>
        </w:rPr>
        <w:t xml:space="preserve"> </w:t>
      </w:r>
      <w:r w:rsidR="00756C6F" w:rsidRPr="00756C6F"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  <w:t>,</w:t>
      </w:r>
      <w:r w:rsidRPr="006A5BC5">
        <w:rPr>
          <w:rFonts w:ascii="Times New Roman" w:hAnsi="Times New Roman"/>
          <w:sz w:val="24"/>
          <w:szCs w:val="24"/>
        </w:rPr>
        <w:t>a to nejpozději do 15. 12. příslušného kalendářního roku. </w:t>
      </w:r>
    </w:p>
    <w:p w14:paraId="5717F5C6" w14:textId="77777777" w:rsidR="00842B6B" w:rsidRPr="00B84A9F" w:rsidRDefault="00A834B6" w:rsidP="0084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</w:t>
      </w:r>
      <w:r w:rsidR="00BE580D">
        <w:rPr>
          <w:rFonts w:ascii="Times New Roman" w:hAnsi="Times New Roman" w:cs="Times New Roman"/>
          <w:b/>
          <w:sz w:val="24"/>
          <w:szCs w:val="24"/>
        </w:rPr>
        <w:t>l. 4</w:t>
      </w:r>
    </w:p>
    <w:p w14:paraId="1061A8B9" w14:textId="2036DC47" w:rsidR="00E51EB4" w:rsidRPr="00AE79F4" w:rsidRDefault="00A834B6" w:rsidP="00AE7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Způsob hodnocení výsledků pokusného ověřování</w:t>
      </w:r>
    </w:p>
    <w:p w14:paraId="7001CEA6" w14:textId="50C82E00" w:rsidR="00E51EB4" w:rsidRPr="00AE79F4" w:rsidRDefault="00AE79F4" w:rsidP="00FF5178">
      <w:pPr>
        <w:pStyle w:val="Odstavecseseznamem"/>
        <w:numPr>
          <w:ilvl w:val="0"/>
          <w:numId w:val="40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52CCD" w:rsidRPr="00AE79F4">
        <w:rPr>
          <w:rFonts w:ascii="Times New Roman" w:hAnsi="Times New Roman"/>
          <w:sz w:val="24"/>
          <w:szCs w:val="24"/>
        </w:rPr>
        <w:t xml:space="preserve">Ministerstvo provede hodnocení </w:t>
      </w:r>
      <w:r w:rsidR="00E51EB4" w:rsidRPr="00AE79F4">
        <w:rPr>
          <w:rFonts w:ascii="Times New Roman" w:hAnsi="Times New Roman"/>
          <w:sz w:val="24"/>
          <w:szCs w:val="24"/>
        </w:rPr>
        <w:t xml:space="preserve">na základě podkladů </w:t>
      </w:r>
      <w:r w:rsidR="004505AA">
        <w:rPr>
          <w:rFonts w:ascii="Times New Roman" w:hAnsi="Times New Roman"/>
          <w:sz w:val="24"/>
          <w:szCs w:val="24"/>
        </w:rPr>
        <w:t>vztahujících</w:t>
      </w:r>
      <w:r w:rsidR="00C52CCD" w:rsidRPr="00AE79F4">
        <w:rPr>
          <w:rFonts w:ascii="Times New Roman" w:hAnsi="Times New Roman"/>
          <w:sz w:val="24"/>
          <w:szCs w:val="24"/>
        </w:rPr>
        <w:t xml:space="preserve"> se k pokusnému ověřování </w:t>
      </w:r>
      <w:r w:rsidR="00E51EB4" w:rsidRPr="00AE79F4">
        <w:rPr>
          <w:rFonts w:ascii="Times New Roman" w:hAnsi="Times New Roman"/>
          <w:sz w:val="24"/>
          <w:szCs w:val="24"/>
        </w:rPr>
        <w:t xml:space="preserve">za příslušný školní </w:t>
      </w:r>
      <w:r w:rsidR="00C52CCD" w:rsidRPr="00AE79F4">
        <w:rPr>
          <w:rFonts w:ascii="Times New Roman" w:hAnsi="Times New Roman"/>
          <w:sz w:val="24"/>
          <w:szCs w:val="24"/>
        </w:rPr>
        <w:t xml:space="preserve">rok, a to </w:t>
      </w:r>
      <w:r w:rsidRPr="00AE79F4">
        <w:rPr>
          <w:rFonts w:ascii="Times New Roman" w:hAnsi="Times New Roman"/>
          <w:sz w:val="24"/>
          <w:szCs w:val="24"/>
        </w:rPr>
        <w:t>vzhledem k následujícím oblastem:</w:t>
      </w:r>
    </w:p>
    <w:p w14:paraId="76C6C657" w14:textId="1C314802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lastRenderedPageBreak/>
        <w:t xml:space="preserve">přínos moderních, </w:t>
      </w:r>
      <w:r w:rsidR="004B5090">
        <w:rPr>
          <w:rFonts w:ascii="Times New Roman" w:hAnsi="Times New Roman"/>
          <w:iCs/>
          <w:sz w:val="24"/>
          <w:szCs w:val="24"/>
        </w:rPr>
        <w:t>kooperativních</w:t>
      </w:r>
      <w:r w:rsidRPr="00152E96">
        <w:rPr>
          <w:rFonts w:ascii="Times New Roman" w:hAnsi="Times New Roman"/>
          <w:iCs/>
          <w:sz w:val="24"/>
          <w:szCs w:val="24"/>
        </w:rPr>
        <w:t xml:space="preserve"> či alternativních metod vzdělávání na kvalitu poskytovaného vzdělávání, a to s důrazem na nevrstevnické učení a individualizaci výuky,</w:t>
      </w:r>
    </w:p>
    <w:p w14:paraId="42B3E9B9" w14:textId="3803B2CB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způsob práce základních škol s digitálními technologiemi a orientací žáků v mediálním prostoru,</w:t>
      </w:r>
    </w:p>
    <w:p w14:paraId="0B1A2A43" w14:textId="00F3BBDE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přínos základní</w:t>
      </w:r>
      <w:r w:rsidR="004B5090">
        <w:rPr>
          <w:rFonts w:ascii="Times New Roman" w:hAnsi="Times New Roman"/>
          <w:iCs/>
          <w:sz w:val="24"/>
          <w:szCs w:val="24"/>
        </w:rPr>
        <w:t>ch škol</w:t>
      </w:r>
      <w:r w:rsidRPr="00152E96">
        <w:rPr>
          <w:rFonts w:ascii="Times New Roman" w:hAnsi="Times New Roman"/>
          <w:iCs/>
          <w:sz w:val="24"/>
          <w:szCs w:val="24"/>
        </w:rPr>
        <w:t xml:space="preserve"> v souvislosti se snižováním nerovností v přístupu ke vzdělávání, a se zaměřením na práci se žáky se speciálními vzdělávacími </w:t>
      </w:r>
      <w:r w:rsidR="00AE79F4" w:rsidRPr="00152E96">
        <w:rPr>
          <w:rFonts w:ascii="Times New Roman" w:hAnsi="Times New Roman"/>
          <w:iCs/>
          <w:sz w:val="24"/>
          <w:szCs w:val="24"/>
        </w:rPr>
        <w:t xml:space="preserve">potřebami </w:t>
      </w:r>
      <w:r w:rsidR="00AE79F4">
        <w:rPr>
          <w:rFonts w:ascii="Times New Roman" w:hAnsi="Times New Roman"/>
          <w:iCs/>
          <w:sz w:val="24"/>
          <w:szCs w:val="24"/>
        </w:rPr>
        <w:t xml:space="preserve">a nadanými </w:t>
      </w:r>
      <w:r w:rsidR="0028082E">
        <w:rPr>
          <w:rFonts w:ascii="Times New Roman" w:hAnsi="Times New Roman"/>
          <w:iCs/>
          <w:sz w:val="24"/>
          <w:szCs w:val="24"/>
        </w:rPr>
        <w:t xml:space="preserve">žáky </w:t>
      </w:r>
      <w:r w:rsidRPr="00152E96">
        <w:rPr>
          <w:rFonts w:ascii="Times New Roman" w:hAnsi="Times New Roman"/>
          <w:iCs/>
          <w:sz w:val="24"/>
          <w:szCs w:val="24"/>
        </w:rPr>
        <w:t>v rámci stanoveného organizačního nastavení,</w:t>
      </w:r>
    </w:p>
    <w:p w14:paraId="05D40DD5" w14:textId="0A8E064F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způsob fungování týmu pedagogických/nepedagogických pracovníků v základních školách a spolupráci</w:t>
      </w:r>
      <w:r w:rsidR="004B5090">
        <w:rPr>
          <w:rFonts w:ascii="Times New Roman" w:hAnsi="Times New Roman"/>
          <w:iCs/>
          <w:sz w:val="24"/>
          <w:szCs w:val="24"/>
        </w:rPr>
        <w:t xml:space="preserve"> s těmito pracovníky také </w:t>
      </w:r>
      <w:r w:rsidRPr="00152E96">
        <w:rPr>
          <w:rFonts w:ascii="Times New Roman" w:hAnsi="Times New Roman"/>
          <w:iCs/>
          <w:sz w:val="24"/>
          <w:szCs w:val="24"/>
        </w:rPr>
        <w:t>na úrovni dalších škol,</w:t>
      </w:r>
    </w:p>
    <w:p w14:paraId="33234E6A" w14:textId="0FBCB3A9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rizika i příležitosti spojené s aktivním zapojením žáků a rodičovské veřejnosti do</w:t>
      </w:r>
      <w:r w:rsidR="00F55946">
        <w:rPr>
          <w:rFonts w:ascii="Times New Roman" w:hAnsi="Times New Roman"/>
          <w:iCs/>
          <w:sz w:val="24"/>
          <w:szCs w:val="24"/>
        </w:rPr>
        <w:t> </w:t>
      </w:r>
      <w:r w:rsidRPr="00152E96">
        <w:rPr>
          <w:rFonts w:ascii="Times New Roman" w:hAnsi="Times New Roman"/>
          <w:iCs/>
          <w:sz w:val="24"/>
          <w:szCs w:val="24"/>
        </w:rPr>
        <w:t>činnosti základních škol,</w:t>
      </w:r>
      <w:r w:rsidR="003132B2">
        <w:rPr>
          <w:rFonts w:ascii="Times New Roman" w:hAnsi="Times New Roman"/>
          <w:iCs/>
          <w:sz w:val="24"/>
          <w:szCs w:val="24"/>
        </w:rPr>
        <w:t xml:space="preserve"> soulad hodnot žáků s hodnotami typickými pro příslušnou školu, </w:t>
      </w:r>
    </w:p>
    <w:p w14:paraId="6C840E86" w14:textId="355C08AB" w:rsidR="00E51EB4" w:rsidRPr="00152E96" w:rsidRDefault="00AE79F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způsob práce</w:t>
      </w:r>
      <w:r w:rsidR="00E51EB4" w:rsidRPr="00152E96">
        <w:rPr>
          <w:rFonts w:ascii="Times New Roman" w:hAnsi="Times New Roman"/>
          <w:iCs/>
          <w:sz w:val="24"/>
          <w:szCs w:val="24"/>
        </w:rPr>
        <w:t xml:space="preserve"> základní školy s Rámcovým vzdělávacím programem pro základní vzdělávání, zejména přístup k práci se školním vzdělávacím programem, a to v kontextu s výchozími hodnotami školy pro výuku, novými vzdělávacími přístupy či hodnocením </w:t>
      </w:r>
      <w:r w:rsidR="004B5090">
        <w:rPr>
          <w:rFonts w:ascii="Times New Roman" w:hAnsi="Times New Roman"/>
          <w:iCs/>
          <w:sz w:val="24"/>
          <w:szCs w:val="24"/>
        </w:rPr>
        <w:t>výsledků vzdělávání</w:t>
      </w:r>
      <w:r w:rsidR="00E51EB4" w:rsidRPr="00152E96">
        <w:rPr>
          <w:rFonts w:ascii="Times New Roman" w:hAnsi="Times New Roman"/>
          <w:iCs/>
          <w:sz w:val="24"/>
          <w:szCs w:val="24"/>
        </w:rPr>
        <w:t xml:space="preserve">, </w:t>
      </w:r>
    </w:p>
    <w:p w14:paraId="212E189A" w14:textId="26C54FC1" w:rsidR="00E51EB4" w:rsidRPr="00152E96" w:rsidRDefault="00E51EB4" w:rsidP="00E51EB4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152E96">
        <w:rPr>
          <w:rFonts w:ascii="Times New Roman" w:hAnsi="Times New Roman"/>
          <w:iCs/>
          <w:sz w:val="24"/>
          <w:szCs w:val="24"/>
        </w:rPr>
        <w:t>přínos základních škol, jejichž zřizovatelem není stát, kraj, obec nebo dobrovolný svazek obcí</w:t>
      </w:r>
      <w:r>
        <w:rPr>
          <w:rFonts w:ascii="Times New Roman" w:hAnsi="Times New Roman"/>
          <w:iCs/>
          <w:sz w:val="24"/>
          <w:szCs w:val="24"/>
        </w:rPr>
        <w:t>,</w:t>
      </w:r>
      <w:r w:rsidRPr="00152E96">
        <w:rPr>
          <w:rFonts w:ascii="Times New Roman" w:hAnsi="Times New Roman"/>
          <w:iCs/>
          <w:sz w:val="24"/>
          <w:szCs w:val="24"/>
        </w:rPr>
        <w:t xml:space="preserve"> pro daný region</w:t>
      </w:r>
      <w:r w:rsidR="00AE79F4">
        <w:rPr>
          <w:rFonts w:ascii="Times New Roman" w:hAnsi="Times New Roman"/>
          <w:iCs/>
          <w:sz w:val="24"/>
          <w:szCs w:val="24"/>
        </w:rPr>
        <w:t xml:space="preserve"> </w:t>
      </w:r>
      <w:r w:rsidR="004B5090">
        <w:rPr>
          <w:rFonts w:ascii="Times New Roman" w:hAnsi="Times New Roman"/>
          <w:iCs/>
          <w:sz w:val="24"/>
          <w:szCs w:val="24"/>
        </w:rPr>
        <w:t xml:space="preserve">či místní komunitu </w:t>
      </w:r>
      <w:r w:rsidR="00AE79F4">
        <w:rPr>
          <w:rFonts w:ascii="Times New Roman" w:hAnsi="Times New Roman"/>
          <w:iCs/>
          <w:sz w:val="24"/>
          <w:szCs w:val="24"/>
        </w:rPr>
        <w:t xml:space="preserve">včetně překážek, se kterými se zřizovatelé </w:t>
      </w:r>
      <w:r w:rsidR="003132B2">
        <w:rPr>
          <w:rFonts w:ascii="Times New Roman" w:hAnsi="Times New Roman"/>
          <w:iCs/>
          <w:sz w:val="24"/>
          <w:szCs w:val="24"/>
        </w:rPr>
        <w:t xml:space="preserve">v regionu </w:t>
      </w:r>
      <w:r w:rsidR="00AE79F4">
        <w:rPr>
          <w:rFonts w:ascii="Times New Roman" w:hAnsi="Times New Roman"/>
          <w:iCs/>
          <w:sz w:val="24"/>
          <w:szCs w:val="24"/>
        </w:rPr>
        <w:t>potýkají</w:t>
      </w:r>
      <w:r w:rsidRPr="00152E96">
        <w:rPr>
          <w:rFonts w:ascii="Times New Roman" w:hAnsi="Times New Roman"/>
          <w:iCs/>
          <w:sz w:val="24"/>
          <w:szCs w:val="24"/>
        </w:rPr>
        <w:t>,</w:t>
      </w:r>
    </w:p>
    <w:p w14:paraId="7022541D" w14:textId="4E18EF53" w:rsidR="00E51EB4" w:rsidRDefault="00E51EB4" w:rsidP="00161F32">
      <w:pPr>
        <w:pStyle w:val="Odstavecseseznamem"/>
        <w:numPr>
          <w:ilvl w:val="0"/>
          <w:numId w:val="1"/>
        </w:numPr>
        <w:spacing w:before="100" w:after="0"/>
        <w:jc w:val="both"/>
        <w:rPr>
          <w:rFonts w:ascii="Times New Roman" w:hAnsi="Times New Roman"/>
          <w:sz w:val="24"/>
          <w:szCs w:val="24"/>
        </w:rPr>
      </w:pPr>
      <w:r w:rsidRPr="00463E47">
        <w:rPr>
          <w:rFonts w:ascii="Times New Roman" w:hAnsi="Times New Roman"/>
          <w:sz w:val="24"/>
          <w:szCs w:val="24"/>
        </w:rPr>
        <w:t>přínosy a způsoby propojení formálního a neformálního vzdělávání.</w:t>
      </w:r>
    </w:p>
    <w:p w14:paraId="32B1F741" w14:textId="77777777" w:rsidR="0028082E" w:rsidRDefault="0028082E" w:rsidP="0028082E">
      <w:pPr>
        <w:pStyle w:val="Odstavecseseznamem"/>
        <w:spacing w:before="100"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DA22FF3" w14:textId="7B158B22" w:rsidR="00463E47" w:rsidRDefault="00463E47" w:rsidP="00FF5178">
      <w:pPr>
        <w:pStyle w:val="Odstavecseseznamem"/>
        <w:numPr>
          <w:ilvl w:val="0"/>
          <w:numId w:val="4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bude </w:t>
      </w:r>
      <w:r w:rsidR="001051A3">
        <w:rPr>
          <w:rFonts w:ascii="Times New Roman" w:hAnsi="Times New Roman"/>
          <w:sz w:val="24"/>
          <w:szCs w:val="24"/>
        </w:rPr>
        <w:t>zjištění, která</w:t>
      </w:r>
      <w:r w:rsidR="0028082E">
        <w:rPr>
          <w:rFonts w:ascii="Times New Roman" w:hAnsi="Times New Roman"/>
          <w:sz w:val="24"/>
          <w:szCs w:val="24"/>
        </w:rPr>
        <w:t xml:space="preserve"> z podkladů a případových studií vyplynou, dále konzultovat s odbornou veřejností. </w:t>
      </w:r>
    </w:p>
    <w:p w14:paraId="70674A82" w14:textId="00B242ED" w:rsidR="0028082E" w:rsidRPr="00F55946" w:rsidRDefault="0028082E" w:rsidP="00F55946">
      <w:pPr>
        <w:pStyle w:val="Odstavecseseznamem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1051A3">
        <w:rPr>
          <w:rFonts w:ascii="Times New Roman" w:hAnsi="Times New Roman"/>
          <w:sz w:val="24"/>
          <w:szCs w:val="24"/>
        </w:rPr>
        <w:t>inisterstvo bude zjištění, která</w:t>
      </w:r>
      <w:r>
        <w:rPr>
          <w:rFonts w:ascii="Times New Roman" w:hAnsi="Times New Roman"/>
          <w:sz w:val="24"/>
          <w:szCs w:val="24"/>
        </w:rPr>
        <w:t xml:space="preserve"> z podkladů a případových studií vyplynou, hodnotit také v kontextu dalších zjištění, které vyplývají z pedagogického výzkumu. </w:t>
      </w:r>
    </w:p>
    <w:p w14:paraId="5957B2E3" w14:textId="77777777" w:rsidR="00A834B6" w:rsidRPr="00B84A9F" w:rsidRDefault="00B84A9F" w:rsidP="00A6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14768157" w14:textId="77777777" w:rsidR="0064171C" w:rsidRPr="00B84A9F" w:rsidRDefault="00A834B6" w:rsidP="00641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A9F">
        <w:rPr>
          <w:rFonts w:ascii="Times New Roman" w:hAnsi="Times New Roman" w:cs="Times New Roman"/>
          <w:b/>
          <w:sz w:val="24"/>
          <w:szCs w:val="24"/>
        </w:rPr>
        <w:t>Časový harmonogram pokusného ověřování</w:t>
      </w:r>
    </w:p>
    <w:p w14:paraId="214C960A" w14:textId="15B41EDA" w:rsidR="0064171C" w:rsidRDefault="0064171C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A5BC5">
        <w:rPr>
          <w:rFonts w:ascii="Times New Roman" w:hAnsi="Times New Roman"/>
          <w:sz w:val="24"/>
          <w:szCs w:val="24"/>
        </w:rPr>
        <w:t xml:space="preserve">Pokusné ověřování </w:t>
      </w:r>
      <w:r w:rsidR="002260E7" w:rsidRPr="006A5BC5">
        <w:rPr>
          <w:rFonts w:ascii="Times New Roman" w:hAnsi="Times New Roman"/>
          <w:sz w:val="24"/>
          <w:szCs w:val="24"/>
        </w:rPr>
        <w:t xml:space="preserve">se vyhlašuje na období </w:t>
      </w:r>
      <w:r w:rsidR="001051A3">
        <w:rPr>
          <w:rFonts w:ascii="Times New Roman" w:hAnsi="Times New Roman"/>
          <w:sz w:val="24"/>
          <w:szCs w:val="24"/>
        </w:rPr>
        <w:t xml:space="preserve">od </w:t>
      </w:r>
      <w:r w:rsidR="002260E7" w:rsidRPr="006A5BC5">
        <w:rPr>
          <w:rFonts w:ascii="Times New Roman" w:hAnsi="Times New Roman"/>
          <w:sz w:val="24"/>
          <w:szCs w:val="24"/>
        </w:rPr>
        <w:t>1. ledna 2020 až</w:t>
      </w:r>
      <w:r w:rsidRPr="006A5BC5">
        <w:rPr>
          <w:rFonts w:ascii="Times New Roman" w:hAnsi="Times New Roman"/>
          <w:sz w:val="24"/>
          <w:szCs w:val="24"/>
        </w:rPr>
        <w:t xml:space="preserve"> </w:t>
      </w:r>
      <w:r w:rsidR="00463E47">
        <w:rPr>
          <w:rFonts w:ascii="Times New Roman" w:hAnsi="Times New Roman"/>
          <w:sz w:val="24"/>
          <w:szCs w:val="24"/>
        </w:rPr>
        <w:t xml:space="preserve">do </w:t>
      </w:r>
      <w:r w:rsidR="002260E7" w:rsidRPr="006A5BC5">
        <w:rPr>
          <w:rFonts w:ascii="Times New Roman" w:hAnsi="Times New Roman"/>
          <w:sz w:val="24"/>
          <w:szCs w:val="24"/>
        </w:rPr>
        <w:t>31. prosince</w:t>
      </w:r>
      <w:r w:rsidR="001051A3">
        <w:rPr>
          <w:rFonts w:ascii="Times New Roman" w:hAnsi="Times New Roman"/>
          <w:sz w:val="24"/>
          <w:szCs w:val="24"/>
        </w:rPr>
        <w:t xml:space="preserve"> 2022</w:t>
      </w:r>
      <w:r w:rsidR="00463E47">
        <w:rPr>
          <w:rFonts w:ascii="Times New Roman" w:hAnsi="Times New Roman"/>
          <w:sz w:val="24"/>
          <w:szCs w:val="24"/>
        </w:rPr>
        <w:t>.</w:t>
      </w:r>
    </w:p>
    <w:p w14:paraId="14C14CBF" w14:textId="1FFB5B97" w:rsidR="00C8725A" w:rsidRPr="006D0D61" w:rsidRDefault="00C8725A" w:rsidP="00C8725A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Čl. 6</w:t>
      </w:r>
    </w:p>
    <w:p w14:paraId="56AA0351" w14:textId="77777777" w:rsidR="00C8725A" w:rsidRPr="006D0D61" w:rsidRDefault="00C8725A" w:rsidP="00C8725A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Účinnost</w:t>
      </w:r>
    </w:p>
    <w:p w14:paraId="534E22A6" w14:textId="7AD894D4" w:rsidR="00C8725A" w:rsidRPr="006D0D61" w:rsidRDefault="00C8725A" w:rsidP="00C8725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Vyhlášení </w:t>
      </w:r>
      <w:r>
        <w:rPr>
          <w:rFonts w:ascii="Times New Roman" w:hAnsi="Times New Roman"/>
          <w:sz w:val="24"/>
          <w:szCs w:val="24"/>
        </w:rPr>
        <w:t>pokusného ověřování</w:t>
      </w:r>
      <w:r w:rsidRPr="006D0D61">
        <w:rPr>
          <w:rFonts w:ascii="Times New Roman" w:hAnsi="Times New Roman"/>
          <w:sz w:val="24"/>
          <w:szCs w:val="24"/>
        </w:rPr>
        <w:t xml:space="preserve"> nabývá účinnosti dnem zveřejnění na </w:t>
      </w:r>
      <w:r>
        <w:rPr>
          <w:rFonts w:ascii="Times New Roman" w:hAnsi="Times New Roman"/>
          <w:sz w:val="24"/>
          <w:szCs w:val="24"/>
        </w:rPr>
        <w:t>internet</w:t>
      </w:r>
      <w:r w:rsidRPr="006D0D61">
        <w:rPr>
          <w:rFonts w:ascii="Times New Roman" w:hAnsi="Times New Roman"/>
          <w:sz w:val="24"/>
          <w:szCs w:val="24"/>
        </w:rPr>
        <w:t xml:space="preserve">ových </w:t>
      </w:r>
      <w:r>
        <w:rPr>
          <w:rFonts w:ascii="Times New Roman" w:hAnsi="Times New Roman"/>
          <w:sz w:val="24"/>
          <w:szCs w:val="24"/>
        </w:rPr>
        <w:t>stránkách ministerstva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77942D8B" w14:textId="77777777" w:rsidR="00C8725A" w:rsidRPr="006D0D61" w:rsidRDefault="00C8725A" w:rsidP="00C872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A41546" w14:textId="3683A888" w:rsidR="00C8725A" w:rsidRPr="006D0D61" w:rsidRDefault="00496700" w:rsidP="00C87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dne:  </w:t>
      </w:r>
      <w:r w:rsidR="00446498">
        <w:rPr>
          <w:rFonts w:ascii="Times New Roman" w:hAnsi="Times New Roman"/>
          <w:sz w:val="24"/>
          <w:szCs w:val="24"/>
        </w:rPr>
        <w:t>18. 12. 2019</w:t>
      </w:r>
    </w:p>
    <w:p w14:paraId="53D0E7EF" w14:textId="77777777" w:rsidR="00C8725A" w:rsidRPr="006D0D61" w:rsidRDefault="00C8725A" w:rsidP="00C87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105E9CEF" w14:textId="77777777" w:rsidR="00C8725A" w:rsidRPr="006D0D61" w:rsidRDefault="00C8725A" w:rsidP="00C8725A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Pavla Katzová</w:t>
      </w:r>
    </w:p>
    <w:p w14:paraId="18B73FE3" w14:textId="77777777" w:rsidR="00C8725A" w:rsidRDefault="00C8725A" w:rsidP="00C8725A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náměstkyně pro řízení sekce ekonomické</w:t>
      </w:r>
    </w:p>
    <w:p w14:paraId="1B7FE6AD" w14:textId="77777777" w:rsidR="00C8725A" w:rsidRDefault="00C8725A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1A966F3" w14:textId="77777777" w:rsidR="00C8725A" w:rsidRPr="006A5BC5" w:rsidRDefault="00C8725A" w:rsidP="00FF5178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E42BB10" w14:textId="77777777" w:rsidR="002C207C" w:rsidRPr="002C207C" w:rsidRDefault="002C207C" w:rsidP="002C207C">
      <w:pPr>
        <w:rPr>
          <w:sz w:val="24"/>
          <w:szCs w:val="24"/>
        </w:rPr>
      </w:pPr>
    </w:p>
    <w:p w14:paraId="4AF6DDBF" w14:textId="77777777" w:rsidR="00A834B6" w:rsidRPr="002C207C" w:rsidRDefault="00A834B6" w:rsidP="002C207C">
      <w:pPr>
        <w:tabs>
          <w:tab w:val="left" w:pos="3960"/>
        </w:tabs>
        <w:rPr>
          <w:sz w:val="24"/>
          <w:szCs w:val="24"/>
        </w:rPr>
      </w:pPr>
    </w:p>
    <w:sectPr w:rsidR="00A834B6" w:rsidRPr="002C207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D5FF2E" w16cid:durableId="218F37BB"/>
  <w16cid:commentId w16cid:paraId="18AB77A8" w16cid:durableId="218F37BC"/>
  <w16cid:commentId w16cid:paraId="05E3B72D" w16cid:durableId="218F37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D4DCE" w14:textId="77777777" w:rsidR="00B61116" w:rsidRDefault="00B61116" w:rsidP="001677F4">
      <w:pPr>
        <w:spacing w:after="0" w:line="240" w:lineRule="auto"/>
      </w:pPr>
      <w:r>
        <w:separator/>
      </w:r>
    </w:p>
  </w:endnote>
  <w:endnote w:type="continuationSeparator" w:id="0">
    <w:p w14:paraId="0D5F32E5" w14:textId="77777777" w:rsidR="00B61116" w:rsidRDefault="00B61116" w:rsidP="0016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482091"/>
      <w:docPartObj>
        <w:docPartGallery w:val="Page Numbers (Bottom of Page)"/>
        <w:docPartUnique/>
      </w:docPartObj>
    </w:sdtPr>
    <w:sdtEndPr/>
    <w:sdtContent>
      <w:p w14:paraId="49748931" w14:textId="77777777" w:rsidR="009B6B33" w:rsidRDefault="009B6B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56B">
          <w:rPr>
            <w:noProof/>
          </w:rPr>
          <w:t>4</w:t>
        </w:r>
        <w:r>
          <w:fldChar w:fldCharType="end"/>
        </w:r>
      </w:p>
    </w:sdtContent>
  </w:sdt>
  <w:p w14:paraId="16BFFF8F" w14:textId="77777777" w:rsidR="009B6B33" w:rsidRDefault="009B6B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23378" w14:textId="77777777" w:rsidR="00B61116" w:rsidRDefault="00B61116" w:rsidP="001677F4">
      <w:pPr>
        <w:spacing w:after="0" w:line="240" w:lineRule="auto"/>
      </w:pPr>
      <w:r>
        <w:separator/>
      </w:r>
    </w:p>
  </w:footnote>
  <w:footnote w:type="continuationSeparator" w:id="0">
    <w:p w14:paraId="4056BFC1" w14:textId="77777777" w:rsidR="00B61116" w:rsidRDefault="00B61116" w:rsidP="001677F4">
      <w:pPr>
        <w:spacing w:after="0" w:line="240" w:lineRule="auto"/>
      </w:pPr>
      <w:r>
        <w:continuationSeparator/>
      </w:r>
    </w:p>
  </w:footnote>
  <w:footnote w:id="1">
    <w:p w14:paraId="424274EF" w14:textId="77777777" w:rsidR="002D3F97" w:rsidRDefault="002D3F97" w:rsidP="002D3F97">
      <w:pPr>
        <w:pStyle w:val="Textpoznpodarou"/>
        <w:rPr>
          <w:rFonts w:ascii="Open Sans" w:hAnsi="Open Sans"/>
          <w:color w:val="000000"/>
          <w:shd w:val="clear" w:color="auto" w:fill="FFFFFF"/>
        </w:rPr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Kvalita a efektivita vzdělávání a vzdělávací soustavy ve školním roce 2017/2018, str. 854</w:t>
      </w:r>
      <w:r w:rsidRPr="007C7927">
        <w:rPr>
          <w:rFonts w:ascii="Open Sans" w:hAnsi="Open Sans"/>
          <w:b/>
          <w:color w:val="000000"/>
          <w:shd w:val="clear" w:color="auto" w:fill="FFFFFF"/>
        </w:rPr>
        <w:t>.</w:t>
      </w:r>
      <w:r>
        <w:rPr>
          <w:rFonts w:ascii="Open Sans" w:hAnsi="Open Sans"/>
          <w:color w:val="000000"/>
          <w:shd w:val="clear" w:color="auto" w:fill="FFFFFF"/>
        </w:rPr>
        <w:t xml:space="preserve"> </w:t>
      </w:r>
    </w:p>
    <w:p w14:paraId="0A8CC381" w14:textId="77777777" w:rsidR="002D3F97" w:rsidRDefault="002D3F97" w:rsidP="002D3F97">
      <w:pPr>
        <w:pStyle w:val="Textpoznpodarou"/>
      </w:pPr>
      <w:r w:rsidRPr="00FA19AC">
        <w:rPr>
          <w:b/>
        </w:rPr>
        <w:t>Cit.:</w:t>
      </w:r>
      <w:r>
        <w:t xml:space="preserve"> </w:t>
      </w:r>
      <w:r w:rsidRPr="00FA19AC">
        <w:rPr>
          <w:i/>
        </w:rPr>
        <w:t>„Obecně panuje předpoklad, že menší třídy poskytují učitelům lepší podmínky a zázemí pro vybudování silnějších vztahů s žáky a možnosti individuální spolupráce s žáky. Výuka v menších třídách se rovněž vyznačuje nižší mírou rušivého chování mezi žáky. Nižší počet žáků ve třídě ovšem neznamená automaticky lepší výsledky. Velmi důležitým faktorem je zde osoba učitele a to, zda dokáže výhody menší třídy efektivně využít a zvýšit tak úspěšnost žáků těchto tříd.“</w:t>
      </w:r>
    </w:p>
  </w:footnote>
  <w:footnote w:id="2">
    <w:p w14:paraId="5534D4B3" w14:textId="77777777" w:rsidR="002D3F97" w:rsidRPr="007C7927" w:rsidRDefault="002D3F97" w:rsidP="002D3F97">
      <w:pPr>
        <w:pStyle w:val="Textpoznpodarou"/>
        <w:rPr>
          <w:rFonts w:ascii="Open Sans" w:hAnsi="Open Sans"/>
          <w:b/>
          <w:color w:val="000000"/>
          <w:shd w:val="clear" w:color="auto" w:fill="FFFFFF"/>
        </w:rPr>
      </w:pPr>
      <w:r w:rsidRPr="007C7927">
        <w:rPr>
          <w:rStyle w:val="Znakapoznpodarou"/>
          <w:b/>
        </w:rPr>
        <w:footnoteRef/>
      </w:r>
      <w:r w:rsidRPr="007C7927">
        <w:rPr>
          <w:b/>
        </w:rPr>
        <w:t>Kvalita a efektivita vzdělávání a vzdělávací soustavy ve školním roce 2017/2018, str. 43</w:t>
      </w:r>
      <w:r w:rsidRPr="007C7927">
        <w:rPr>
          <w:rFonts w:ascii="Open Sans" w:hAnsi="Open Sans"/>
          <w:b/>
          <w:color w:val="000000"/>
          <w:shd w:val="clear" w:color="auto" w:fill="FFFFFF"/>
        </w:rPr>
        <w:t xml:space="preserve">. </w:t>
      </w:r>
    </w:p>
    <w:p w14:paraId="66D0B0A4" w14:textId="77777777" w:rsidR="002D3F97" w:rsidRPr="00AB573B" w:rsidRDefault="002D3F97" w:rsidP="002D3F97">
      <w:pPr>
        <w:pStyle w:val="Textpoznpodarou"/>
        <w:jc w:val="both"/>
        <w:rPr>
          <w:i/>
        </w:rPr>
      </w:pPr>
      <w:r w:rsidRPr="004A07A0">
        <w:rPr>
          <w:rFonts w:ascii="Open Sans" w:hAnsi="Open Sans"/>
          <w:b/>
          <w:color w:val="000000"/>
          <w:shd w:val="clear" w:color="auto" w:fill="FFFFFF"/>
        </w:rPr>
        <w:t>Cit.:</w:t>
      </w:r>
      <w:r w:rsidRPr="004A07A0">
        <w:rPr>
          <w:i/>
        </w:rPr>
        <w:t xml:space="preserve"> „Podle sdělení ředitelů těchto škol byla stejně jako v loňském školním roce nejčastějším důvodem poptávka rodičů a/nebo záměr zřizovatele nabídnout alternativní vzdělávací přístup, a to v 64,7 % případů.“</w:t>
      </w:r>
    </w:p>
  </w:footnote>
  <w:footnote w:id="3">
    <w:p w14:paraId="6F1566B5" w14:textId="77777777" w:rsidR="002D3F97" w:rsidRDefault="002D3F97" w:rsidP="002D3F97">
      <w:pPr>
        <w:pStyle w:val="Textpoznpodarou"/>
        <w:jc w:val="both"/>
        <w:rPr>
          <w:rFonts w:ascii="Open Sans" w:hAnsi="Open Sans"/>
          <w:color w:val="000000"/>
          <w:shd w:val="clear" w:color="auto" w:fill="FFFFFF"/>
        </w:rPr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Kvalita a efektivita vzdělávání a vzdělávací soustavy ve školním roce 2017/2018, str. 371</w:t>
      </w:r>
      <w:r w:rsidRPr="007C7927">
        <w:rPr>
          <w:rFonts w:ascii="Open Sans" w:hAnsi="Open Sans"/>
          <w:b/>
          <w:color w:val="000000"/>
          <w:shd w:val="clear" w:color="auto" w:fill="FFFFFF"/>
        </w:rPr>
        <w:t>.</w:t>
      </w:r>
      <w:r>
        <w:rPr>
          <w:rFonts w:ascii="Open Sans" w:hAnsi="Open Sans"/>
          <w:color w:val="000000"/>
          <w:shd w:val="clear" w:color="auto" w:fill="FFFFFF"/>
        </w:rPr>
        <w:t xml:space="preserve"> </w:t>
      </w:r>
    </w:p>
    <w:p w14:paraId="23121382" w14:textId="77777777" w:rsidR="002D3F97" w:rsidRPr="0008246F" w:rsidRDefault="002D3F97" w:rsidP="002D3F97">
      <w:pPr>
        <w:pStyle w:val="Textpoznpodarou"/>
        <w:jc w:val="both"/>
        <w:rPr>
          <w:i/>
        </w:rPr>
      </w:pPr>
      <w:r>
        <w:rPr>
          <w:b/>
        </w:rPr>
        <w:t>Cit</w:t>
      </w:r>
      <w:r w:rsidRPr="00971D7D">
        <w:rPr>
          <w:b/>
        </w:rPr>
        <w:t>.:</w:t>
      </w:r>
      <w:r>
        <w:t xml:space="preserve"> </w:t>
      </w:r>
      <w:r w:rsidRPr="00971D7D">
        <w:rPr>
          <w:i/>
        </w:rPr>
        <w:t>„</w:t>
      </w:r>
      <w:r w:rsidRPr="00E93D81">
        <w:rPr>
          <w:i/>
        </w:rPr>
        <w:t xml:space="preserve">Třetí faktor hodnocení se zaměřil na rozdíly v dosažených výsledcích žáků podle typu zřizovatele školy, a to s rozlišením dvou možností v podobě: (a) </w:t>
      </w:r>
      <w:r>
        <w:rPr>
          <w:i/>
        </w:rPr>
        <w:t xml:space="preserve">veřejných škol, (b) neveřejných </w:t>
      </w:r>
      <w:r w:rsidRPr="00E93D81">
        <w:rPr>
          <w:i/>
        </w:rPr>
        <w:t>škol. Hodnocení se v tomto případě dotýká jak výsledků žáků 5. ročníku, tak výsled</w:t>
      </w:r>
      <w:r>
        <w:rPr>
          <w:i/>
        </w:rPr>
        <w:t xml:space="preserve">ků žáků </w:t>
      </w:r>
      <w:r w:rsidRPr="00E93D81">
        <w:rPr>
          <w:i/>
        </w:rPr>
        <w:t>9. ročníku. Primární hodnocení výsledků žáků 5. ročníku ukazuje vyšší průměrný dosažený</w:t>
      </w:r>
      <w:r>
        <w:rPr>
          <w:i/>
        </w:rPr>
        <w:t xml:space="preserve"> výsledek žáků neveřejných škol</w:t>
      </w:r>
      <w:r w:rsidRPr="00E93D81">
        <w:rPr>
          <w:i/>
        </w:rPr>
        <w:t>, a to pro všechny testované vzdělávací oblasti</w:t>
      </w:r>
      <w:r>
        <w:rPr>
          <w:i/>
        </w:rPr>
        <w:t>“</w:t>
      </w:r>
      <w:r w:rsidRPr="00E93D81">
        <w:rPr>
          <w:i/>
        </w:rPr>
        <w:t>.</w:t>
      </w:r>
    </w:p>
  </w:footnote>
  <w:footnote w:id="4">
    <w:p w14:paraId="07832F7B" w14:textId="77777777" w:rsidR="007B7828" w:rsidRDefault="007B7828" w:rsidP="00971D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F7988">
        <w:t>Splnění podmínek se posuzuje k datu rozhodnému pro předání údajů ze školních matrik uvedenému v čl. 1 odst. 1 písm. b) přílohy č. 1 vyhlášky č. 364/2005 Sb., o vedení dokumentace škol a školských zařízení a školní matriky a o předávání údajů z dokumentace škol a školských zařízení a ze školní matriky (vyhláška o dokumentaci škol a školských zařízení), a vztahuje se k RED IZO školy.</w:t>
      </w:r>
    </w:p>
  </w:footnote>
  <w:footnote w:id="5">
    <w:p w14:paraId="4EC13F93" w14:textId="77777777" w:rsidR="007B7828" w:rsidRDefault="007B7828" w:rsidP="00971D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sloupec 3</w:t>
      </w:r>
      <w:r w:rsidRPr="005E3A72">
        <w:t>, tj. do celkového počtu žáků se nezapočítávají žáci, kteří se vzdělávají podle § 38 a § 41 školského zákona.</w:t>
      </w:r>
    </w:p>
  </w:footnote>
  <w:footnote w:id="6">
    <w:p w14:paraId="66B0C597" w14:textId="77777777" w:rsidR="00D00E7D" w:rsidRDefault="00D00E7D" w:rsidP="00D00E7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C7927">
        <w:rPr>
          <w:b/>
        </w:rPr>
        <w:t>Programové prohlášení vlády České republiky, červen 2018, str. 15.</w:t>
      </w:r>
    </w:p>
    <w:p w14:paraId="26990DDF" w14:textId="77777777" w:rsidR="00D00E7D" w:rsidRPr="0008246F" w:rsidRDefault="00D00E7D" w:rsidP="00D00E7D">
      <w:pPr>
        <w:pStyle w:val="Textpoznpodarou"/>
        <w:jc w:val="both"/>
        <w:rPr>
          <w:i/>
        </w:rPr>
      </w:pPr>
      <w:r w:rsidRPr="0008246F">
        <w:rPr>
          <w:b/>
        </w:rPr>
        <w:t>Cit.:</w:t>
      </w:r>
      <w:r>
        <w:t xml:space="preserve"> „</w:t>
      </w:r>
      <w:r w:rsidRPr="0008246F">
        <w:rPr>
          <w:i/>
        </w:rPr>
        <w:t>Provedeme analýzu účelnosti a efektivnosti současného modelu financování soukromých, církevních i veřejných škol v primárním, sekundárním i terciárním vzdělávání.“</w:t>
      </w:r>
    </w:p>
  </w:footnote>
  <w:footnote w:id="7">
    <w:p w14:paraId="01C22805" w14:textId="77777777" w:rsidR="00313FCB" w:rsidRDefault="00313FCB" w:rsidP="00313FCB">
      <w:pPr>
        <w:pStyle w:val="Textpoznpodarou"/>
      </w:pPr>
      <w:r>
        <w:rPr>
          <w:rStyle w:val="Znakapoznpodarou"/>
        </w:rPr>
        <w:footnoteRef/>
      </w:r>
      <w:hyperlink r:id="rId1" w:history="1">
        <w:r w:rsidRPr="003B05B0">
          <w:rPr>
            <w:rStyle w:val="Hypertextovodkaz"/>
          </w:rPr>
          <w:t>https://webcache.googleusercontent.com/search?q=cache:Wm7pur_EI2AJ:https://www.vse.cz/polek/download.php%3Fjnl%3Daop%26pdf%3D62.pdf+&amp;cd=3&amp;hl=cs&amp;ct=clnk&amp;gl=cz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056D5" w14:textId="7517571B" w:rsidR="001677F4" w:rsidRPr="001677F4" w:rsidRDefault="001677F4" w:rsidP="001677F4">
    <w:pPr>
      <w:pStyle w:val="Zhlav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4648"/>
    <w:multiLevelType w:val="hybridMultilevel"/>
    <w:tmpl w:val="025AA2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7A28C2"/>
    <w:multiLevelType w:val="hybridMultilevel"/>
    <w:tmpl w:val="B240C2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B87"/>
    <w:multiLevelType w:val="hybridMultilevel"/>
    <w:tmpl w:val="905492F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9D2EF0"/>
    <w:multiLevelType w:val="hybridMultilevel"/>
    <w:tmpl w:val="4684CB1A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E0356"/>
    <w:multiLevelType w:val="hybridMultilevel"/>
    <w:tmpl w:val="481A7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2472C"/>
    <w:multiLevelType w:val="hybridMultilevel"/>
    <w:tmpl w:val="55C82C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E4687"/>
    <w:multiLevelType w:val="hybridMultilevel"/>
    <w:tmpl w:val="D814139E"/>
    <w:lvl w:ilvl="0" w:tplc="B754B79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5276B"/>
    <w:multiLevelType w:val="hybridMultilevel"/>
    <w:tmpl w:val="87C4EB0C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463F18"/>
    <w:multiLevelType w:val="hybridMultilevel"/>
    <w:tmpl w:val="488C8448"/>
    <w:lvl w:ilvl="0" w:tplc="3F8079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D760F"/>
    <w:multiLevelType w:val="hybridMultilevel"/>
    <w:tmpl w:val="D28CE1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50865A4"/>
    <w:multiLevelType w:val="hybridMultilevel"/>
    <w:tmpl w:val="FD14A0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594E26"/>
    <w:multiLevelType w:val="hybridMultilevel"/>
    <w:tmpl w:val="760AD7E0"/>
    <w:lvl w:ilvl="0" w:tplc="FBFED19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73B59"/>
    <w:multiLevelType w:val="hybridMultilevel"/>
    <w:tmpl w:val="0660137E"/>
    <w:lvl w:ilvl="0" w:tplc="FC0ACAEC">
      <w:start w:val="4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41C1B"/>
    <w:multiLevelType w:val="hybridMultilevel"/>
    <w:tmpl w:val="C1A097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63D044F"/>
    <w:multiLevelType w:val="hybridMultilevel"/>
    <w:tmpl w:val="0E702794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36604DE8"/>
    <w:multiLevelType w:val="hybridMultilevel"/>
    <w:tmpl w:val="1DC8F4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664678E"/>
    <w:multiLevelType w:val="hybridMultilevel"/>
    <w:tmpl w:val="FCC6EB6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884CD4"/>
    <w:multiLevelType w:val="hybridMultilevel"/>
    <w:tmpl w:val="38B629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66626D"/>
    <w:multiLevelType w:val="hybridMultilevel"/>
    <w:tmpl w:val="FD7E4DC6"/>
    <w:lvl w:ilvl="0" w:tplc="024A4AC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8E435B"/>
    <w:multiLevelType w:val="hybridMultilevel"/>
    <w:tmpl w:val="E9F84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83005"/>
    <w:multiLevelType w:val="hybridMultilevel"/>
    <w:tmpl w:val="32E4A3D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F1F4B78"/>
    <w:multiLevelType w:val="hybridMultilevel"/>
    <w:tmpl w:val="6E423DF4"/>
    <w:lvl w:ilvl="0" w:tplc="52841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7122B"/>
    <w:multiLevelType w:val="hybridMultilevel"/>
    <w:tmpl w:val="49828640"/>
    <w:lvl w:ilvl="0" w:tplc="E8E4F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D13973"/>
    <w:multiLevelType w:val="hybridMultilevel"/>
    <w:tmpl w:val="5CC455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6608A"/>
    <w:multiLevelType w:val="hybridMultilevel"/>
    <w:tmpl w:val="AE3226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744846"/>
    <w:multiLevelType w:val="hybridMultilevel"/>
    <w:tmpl w:val="C284F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D7F67"/>
    <w:multiLevelType w:val="hybridMultilevel"/>
    <w:tmpl w:val="ED8238B4"/>
    <w:lvl w:ilvl="0" w:tplc="D62283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AD44DC"/>
    <w:multiLevelType w:val="hybridMultilevel"/>
    <w:tmpl w:val="EC007374"/>
    <w:lvl w:ilvl="0" w:tplc="A860FE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939D5"/>
    <w:multiLevelType w:val="hybridMultilevel"/>
    <w:tmpl w:val="4D1A71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20911"/>
    <w:multiLevelType w:val="hybridMultilevel"/>
    <w:tmpl w:val="0D1A2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D0E06"/>
    <w:multiLevelType w:val="hybridMultilevel"/>
    <w:tmpl w:val="8008523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54B3F8D"/>
    <w:multiLevelType w:val="hybridMultilevel"/>
    <w:tmpl w:val="41222944"/>
    <w:lvl w:ilvl="0" w:tplc="07408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A2EFA"/>
    <w:multiLevelType w:val="hybridMultilevel"/>
    <w:tmpl w:val="EC24C6F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8CA686F"/>
    <w:multiLevelType w:val="hybridMultilevel"/>
    <w:tmpl w:val="39BA272C"/>
    <w:lvl w:ilvl="0" w:tplc="368891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73503"/>
    <w:multiLevelType w:val="hybridMultilevel"/>
    <w:tmpl w:val="ECC4A0D4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69AA7810"/>
    <w:multiLevelType w:val="hybridMultilevel"/>
    <w:tmpl w:val="935CBB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000D7E"/>
    <w:multiLevelType w:val="hybridMultilevel"/>
    <w:tmpl w:val="87404B4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E8B1D42"/>
    <w:multiLevelType w:val="hybridMultilevel"/>
    <w:tmpl w:val="3B2EB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A67891"/>
    <w:multiLevelType w:val="hybridMultilevel"/>
    <w:tmpl w:val="EB1C2C5E"/>
    <w:lvl w:ilvl="0" w:tplc="A860FE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E00054"/>
    <w:multiLevelType w:val="hybridMultilevel"/>
    <w:tmpl w:val="89A2713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D02131F"/>
    <w:multiLevelType w:val="hybridMultilevel"/>
    <w:tmpl w:val="5C267A9A"/>
    <w:lvl w:ilvl="0" w:tplc="A0F8F2D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E1011"/>
    <w:multiLevelType w:val="hybridMultilevel"/>
    <w:tmpl w:val="93745CCA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D775A"/>
    <w:multiLevelType w:val="hybridMultilevel"/>
    <w:tmpl w:val="5BF65AF8"/>
    <w:lvl w:ilvl="0" w:tplc="52E47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43"/>
  </w:num>
  <w:num w:numId="4">
    <w:abstractNumId w:val="22"/>
  </w:num>
  <w:num w:numId="5">
    <w:abstractNumId w:val="32"/>
  </w:num>
  <w:num w:numId="6">
    <w:abstractNumId w:val="3"/>
  </w:num>
  <w:num w:numId="7">
    <w:abstractNumId w:val="42"/>
  </w:num>
  <w:num w:numId="8">
    <w:abstractNumId w:val="26"/>
  </w:num>
  <w:num w:numId="9">
    <w:abstractNumId w:val="6"/>
  </w:num>
  <w:num w:numId="10">
    <w:abstractNumId w:val="39"/>
  </w:num>
  <w:num w:numId="11">
    <w:abstractNumId w:val="34"/>
  </w:num>
  <w:num w:numId="12">
    <w:abstractNumId w:val="5"/>
  </w:num>
  <w:num w:numId="13">
    <w:abstractNumId w:val="20"/>
  </w:num>
  <w:num w:numId="14">
    <w:abstractNumId w:val="25"/>
  </w:num>
  <w:num w:numId="15">
    <w:abstractNumId w:val="38"/>
  </w:num>
  <w:num w:numId="16">
    <w:abstractNumId w:val="15"/>
  </w:num>
  <w:num w:numId="17">
    <w:abstractNumId w:val="35"/>
  </w:num>
  <w:num w:numId="18">
    <w:abstractNumId w:val="31"/>
  </w:num>
  <w:num w:numId="19">
    <w:abstractNumId w:val="14"/>
  </w:num>
  <w:num w:numId="20">
    <w:abstractNumId w:val="10"/>
  </w:num>
  <w:num w:numId="21">
    <w:abstractNumId w:val="23"/>
  </w:num>
  <w:num w:numId="22">
    <w:abstractNumId w:val="30"/>
  </w:num>
  <w:num w:numId="23">
    <w:abstractNumId w:val="4"/>
  </w:num>
  <w:num w:numId="24">
    <w:abstractNumId w:val="19"/>
  </w:num>
  <w:num w:numId="25">
    <w:abstractNumId w:val="21"/>
  </w:num>
  <w:num w:numId="26">
    <w:abstractNumId w:val="28"/>
  </w:num>
  <w:num w:numId="27">
    <w:abstractNumId w:val="33"/>
  </w:num>
  <w:num w:numId="28">
    <w:abstractNumId w:val="36"/>
  </w:num>
  <w:num w:numId="29">
    <w:abstractNumId w:val="24"/>
  </w:num>
  <w:num w:numId="30">
    <w:abstractNumId w:val="11"/>
  </w:num>
  <w:num w:numId="31">
    <w:abstractNumId w:val="0"/>
  </w:num>
  <w:num w:numId="32">
    <w:abstractNumId w:val="2"/>
  </w:num>
  <w:num w:numId="33">
    <w:abstractNumId w:val="40"/>
  </w:num>
  <w:num w:numId="34">
    <w:abstractNumId w:val="17"/>
  </w:num>
  <w:num w:numId="35">
    <w:abstractNumId w:val="27"/>
  </w:num>
  <w:num w:numId="36">
    <w:abstractNumId w:val="18"/>
  </w:num>
  <w:num w:numId="37">
    <w:abstractNumId w:val="16"/>
  </w:num>
  <w:num w:numId="38">
    <w:abstractNumId w:val="37"/>
  </w:num>
  <w:num w:numId="39">
    <w:abstractNumId w:val="1"/>
  </w:num>
  <w:num w:numId="40">
    <w:abstractNumId w:val="8"/>
  </w:num>
  <w:num w:numId="41">
    <w:abstractNumId w:val="41"/>
  </w:num>
  <w:num w:numId="42">
    <w:abstractNumId w:val="13"/>
  </w:num>
  <w:num w:numId="43">
    <w:abstractNumId w:val="7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F1"/>
    <w:rsid w:val="0004262C"/>
    <w:rsid w:val="00051865"/>
    <w:rsid w:val="0008246F"/>
    <w:rsid w:val="000F64C5"/>
    <w:rsid w:val="001051A3"/>
    <w:rsid w:val="00115290"/>
    <w:rsid w:val="00130540"/>
    <w:rsid w:val="00131A37"/>
    <w:rsid w:val="00152E96"/>
    <w:rsid w:val="00164209"/>
    <w:rsid w:val="001677F4"/>
    <w:rsid w:val="00183E61"/>
    <w:rsid w:val="001A267E"/>
    <w:rsid w:val="001A6628"/>
    <w:rsid w:val="001B7167"/>
    <w:rsid w:val="001E763A"/>
    <w:rsid w:val="0020463D"/>
    <w:rsid w:val="002107E5"/>
    <w:rsid w:val="00225039"/>
    <w:rsid w:val="002260E7"/>
    <w:rsid w:val="00271BDE"/>
    <w:rsid w:val="00271E88"/>
    <w:rsid w:val="0028082E"/>
    <w:rsid w:val="002900D8"/>
    <w:rsid w:val="002A1AF8"/>
    <w:rsid w:val="002A436E"/>
    <w:rsid w:val="002B200E"/>
    <w:rsid w:val="002B21EF"/>
    <w:rsid w:val="002B5B0C"/>
    <w:rsid w:val="002B6B93"/>
    <w:rsid w:val="002B6EFF"/>
    <w:rsid w:val="002C207C"/>
    <w:rsid w:val="002D3F97"/>
    <w:rsid w:val="00302087"/>
    <w:rsid w:val="003132B2"/>
    <w:rsid w:val="00313D7D"/>
    <w:rsid w:val="00313FCB"/>
    <w:rsid w:val="003156DE"/>
    <w:rsid w:val="00325F8E"/>
    <w:rsid w:val="00357B9B"/>
    <w:rsid w:val="003C39FD"/>
    <w:rsid w:val="003E233E"/>
    <w:rsid w:val="0040256B"/>
    <w:rsid w:val="00412B71"/>
    <w:rsid w:val="00446498"/>
    <w:rsid w:val="004505AA"/>
    <w:rsid w:val="00463E47"/>
    <w:rsid w:val="00464E8C"/>
    <w:rsid w:val="00467592"/>
    <w:rsid w:val="00471730"/>
    <w:rsid w:val="00473813"/>
    <w:rsid w:val="00496700"/>
    <w:rsid w:val="004A07A0"/>
    <w:rsid w:val="004B5090"/>
    <w:rsid w:val="004C1915"/>
    <w:rsid w:val="004E4B6F"/>
    <w:rsid w:val="00517B19"/>
    <w:rsid w:val="00521BC3"/>
    <w:rsid w:val="00523BF0"/>
    <w:rsid w:val="005243CE"/>
    <w:rsid w:val="00524639"/>
    <w:rsid w:val="0057604A"/>
    <w:rsid w:val="005A75B8"/>
    <w:rsid w:val="005C7038"/>
    <w:rsid w:val="005D4C38"/>
    <w:rsid w:val="005E29C2"/>
    <w:rsid w:val="00605336"/>
    <w:rsid w:val="00610DD1"/>
    <w:rsid w:val="00640E96"/>
    <w:rsid w:val="0064171C"/>
    <w:rsid w:val="00670DE4"/>
    <w:rsid w:val="00682118"/>
    <w:rsid w:val="006A5BC5"/>
    <w:rsid w:val="006D20AB"/>
    <w:rsid w:val="006E5736"/>
    <w:rsid w:val="006E71CC"/>
    <w:rsid w:val="006F2B55"/>
    <w:rsid w:val="00746B3F"/>
    <w:rsid w:val="00756C6F"/>
    <w:rsid w:val="00763580"/>
    <w:rsid w:val="0077662C"/>
    <w:rsid w:val="007846D6"/>
    <w:rsid w:val="007A1F7D"/>
    <w:rsid w:val="007B7828"/>
    <w:rsid w:val="007C7927"/>
    <w:rsid w:val="007F3C40"/>
    <w:rsid w:val="007F6656"/>
    <w:rsid w:val="00806F73"/>
    <w:rsid w:val="00842B6B"/>
    <w:rsid w:val="008A192B"/>
    <w:rsid w:val="008C6537"/>
    <w:rsid w:val="008D724F"/>
    <w:rsid w:val="008E5496"/>
    <w:rsid w:val="008F0840"/>
    <w:rsid w:val="00923BC5"/>
    <w:rsid w:val="00941988"/>
    <w:rsid w:val="00971D7D"/>
    <w:rsid w:val="00984A8E"/>
    <w:rsid w:val="00987EDE"/>
    <w:rsid w:val="009A4065"/>
    <w:rsid w:val="009B56A7"/>
    <w:rsid w:val="009B6B33"/>
    <w:rsid w:val="009C3FCE"/>
    <w:rsid w:val="00A0063A"/>
    <w:rsid w:val="00A04EAB"/>
    <w:rsid w:val="00A10960"/>
    <w:rsid w:val="00A17AB6"/>
    <w:rsid w:val="00A47079"/>
    <w:rsid w:val="00A677F1"/>
    <w:rsid w:val="00A73E71"/>
    <w:rsid w:val="00A834B6"/>
    <w:rsid w:val="00A93D38"/>
    <w:rsid w:val="00AB573B"/>
    <w:rsid w:val="00AE79F4"/>
    <w:rsid w:val="00AF18F0"/>
    <w:rsid w:val="00B04C7B"/>
    <w:rsid w:val="00B04C8F"/>
    <w:rsid w:val="00B129A9"/>
    <w:rsid w:val="00B51662"/>
    <w:rsid w:val="00B61116"/>
    <w:rsid w:val="00B747FA"/>
    <w:rsid w:val="00B84A9F"/>
    <w:rsid w:val="00B85669"/>
    <w:rsid w:val="00B879AD"/>
    <w:rsid w:val="00BB3137"/>
    <w:rsid w:val="00BE580D"/>
    <w:rsid w:val="00C13913"/>
    <w:rsid w:val="00C52CCD"/>
    <w:rsid w:val="00C8390F"/>
    <w:rsid w:val="00C84297"/>
    <w:rsid w:val="00C86135"/>
    <w:rsid w:val="00C8725A"/>
    <w:rsid w:val="00CF493C"/>
    <w:rsid w:val="00D00605"/>
    <w:rsid w:val="00D00E7D"/>
    <w:rsid w:val="00D269B3"/>
    <w:rsid w:val="00D429FF"/>
    <w:rsid w:val="00D6599F"/>
    <w:rsid w:val="00D75F36"/>
    <w:rsid w:val="00D97180"/>
    <w:rsid w:val="00DB38F5"/>
    <w:rsid w:val="00DD54F5"/>
    <w:rsid w:val="00DD5E6C"/>
    <w:rsid w:val="00E03556"/>
    <w:rsid w:val="00E13B6B"/>
    <w:rsid w:val="00E25A94"/>
    <w:rsid w:val="00E305B7"/>
    <w:rsid w:val="00E51EB4"/>
    <w:rsid w:val="00E93D81"/>
    <w:rsid w:val="00EA22E3"/>
    <w:rsid w:val="00EA6144"/>
    <w:rsid w:val="00EB7506"/>
    <w:rsid w:val="00EE3D14"/>
    <w:rsid w:val="00EE79C6"/>
    <w:rsid w:val="00F02F3B"/>
    <w:rsid w:val="00F13622"/>
    <w:rsid w:val="00F47443"/>
    <w:rsid w:val="00F478D3"/>
    <w:rsid w:val="00F55946"/>
    <w:rsid w:val="00F80B64"/>
    <w:rsid w:val="00FA19AC"/>
    <w:rsid w:val="00FB358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9BF6"/>
  <w15:chartTrackingRefBased/>
  <w15:docId w15:val="{71F7F249-A45A-49BB-A554-21F53634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C8725A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478D3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478D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semiHidden/>
    <w:unhideWhenUsed/>
    <w:rsid w:val="00F478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478D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478D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8D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6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7F4"/>
  </w:style>
  <w:style w:type="paragraph" w:styleId="Zpat">
    <w:name w:val="footer"/>
    <w:basedOn w:val="Normln"/>
    <w:link w:val="ZpatChar"/>
    <w:uiPriority w:val="99"/>
    <w:unhideWhenUsed/>
    <w:rsid w:val="0016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77F4"/>
  </w:style>
  <w:style w:type="character" w:styleId="Znakapoznpodarou">
    <w:name w:val="footnote reference"/>
    <w:semiHidden/>
    <w:rsid w:val="007B782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7B782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7828"/>
    <w:rPr>
      <w:rFonts w:ascii="Times New Roman" w:hAnsi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42B6B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355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355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9"/>
    <w:rsid w:val="00C8725A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erovanizs@msmt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cache.googleusercontent.com/search?q=cache:Wm7pur_EI2AJ:https://www.vse.cz/polek/download.php%3Fjnl%3Daop%26pdf%3D62.pdf+&amp;cd=3&amp;hl=cs&amp;ct=clnk&amp;gl=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DCE48-9CC1-49FB-B7D0-99580873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1514</Words>
  <Characters>8934</Characters>
  <Application>Microsoft Office Word</Application>
  <DocSecurity>4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Čonková Eva</dc:creator>
  <cp:keywords/>
  <dc:description/>
  <cp:lastModifiedBy>Šmejkal Vladimír</cp:lastModifiedBy>
  <cp:revision>2</cp:revision>
  <cp:lastPrinted>2019-11-27T16:06:00Z</cp:lastPrinted>
  <dcterms:created xsi:type="dcterms:W3CDTF">2019-12-18T13:25:00Z</dcterms:created>
  <dcterms:modified xsi:type="dcterms:W3CDTF">2019-12-18T13:25:00Z</dcterms:modified>
</cp:coreProperties>
</file>